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900"/>
        <w:gridCol w:w="3960"/>
      </w:tblGrid>
      <w:tr w:rsidR="00E8135E" w:rsidRPr="00124B36" w14:paraId="377AF98C" w14:textId="77777777" w:rsidTr="00124B36">
        <w:trPr>
          <w:trHeight w:val="106"/>
        </w:trPr>
        <w:tc>
          <w:tcPr>
            <w:tcW w:w="5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81478" w14:textId="07160AC0" w:rsidR="00124B36" w:rsidRPr="00124B36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Nombre: </w:t>
            </w:r>
          </w:p>
          <w:p w14:paraId="73A72257" w14:textId="6A158822" w:rsidR="00124B36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Leslie Pucheta</w:t>
            </w:r>
          </w:p>
          <w:p w14:paraId="57147A1C" w14:textId="47B75E38" w:rsidR="00124B36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Eric Cortez</w:t>
            </w:r>
          </w:p>
          <w:p w14:paraId="60A660E2" w14:textId="0B6FEF0A" w:rsidR="00124B36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Joel </w:t>
            </w:r>
            <w:r w:rsidR="008A1390" w:rsidRPr="00124B36">
              <w:rPr>
                <w:rFonts w:ascii="Arial" w:eastAsia="Times New Roman" w:hAnsi="Arial" w:cs="Arial"/>
                <w:b/>
                <w:bCs/>
                <w:color w:val="000000"/>
              </w:rPr>
              <w:t>Hernández</w:t>
            </w:r>
          </w:p>
          <w:p w14:paraId="5CC1FBE1" w14:textId="7C463924" w:rsidR="00E8135E" w:rsidRPr="00124B36" w:rsidRDefault="00E8135E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Marc Nadal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B1E1E" w14:textId="32AF1A8C" w:rsidR="00124B36" w:rsidRPr="00124B36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Matricula: </w:t>
            </w:r>
          </w:p>
          <w:p w14:paraId="029A48CD" w14:textId="1A845B11" w:rsidR="00124B36" w:rsidRPr="00124B36" w:rsidRDefault="008A1390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4500714</w:t>
            </w:r>
          </w:p>
          <w:p w14:paraId="1568CB5C" w14:textId="7EDE28D8" w:rsidR="00124B36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2897328</w:t>
            </w:r>
          </w:p>
          <w:p w14:paraId="07A41278" w14:textId="2B14ED9D" w:rsidR="00124B36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2785443</w:t>
            </w:r>
          </w:p>
          <w:p w14:paraId="18E8D689" w14:textId="6489A5D1" w:rsidR="00E8135E" w:rsidRPr="00124B36" w:rsidRDefault="00E8135E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2876776</w:t>
            </w:r>
          </w:p>
        </w:tc>
      </w:tr>
      <w:tr w:rsidR="00E8135E" w:rsidRPr="00124B36" w14:paraId="12AA0408" w14:textId="77777777" w:rsidTr="00124B36">
        <w:trPr>
          <w:trHeight w:val="326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370C" w14:textId="77777777" w:rsidR="00E8135E" w:rsidRPr="00124B36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Nombre del curso:</w:t>
            </w:r>
          </w:p>
          <w:p w14:paraId="198069E7" w14:textId="77777777" w:rsidR="00E8135E" w:rsidRPr="00124B36" w:rsidRDefault="0002456F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Proyectos de Ingeniería de Software</w:t>
            </w:r>
          </w:p>
        </w:tc>
        <w:tc>
          <w:tcPr>
            <w:tcW w:w="4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92A4" w14:textId="77777777" w:rsidR="00E8135E" w:rsidRPr="00124B36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Nombre del profesor: </w:t>
            </w:r>
          </w:p>
          <w:p w14:paraId="2FE5819C" w14:textId="77777777" w:rsidR="00E8135E" w:rsidRPr="00124B36" w:rsidRDefault="0002456F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Yahve</w:t>
            </w:r>
            <w:proofErr w:type="spellEnd"/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Isaías Solís Aranda</w:t>
            </w:r>
          </w:p>
        </w:tc>
      </w:tr>
      <w:tr w:rsidR="00E8135E" w:rsidRPr="00124B36" w14:paraId="41559471" w14:textId="77777777" w:rsidTr="00124B36">
        <w:trPr>
          <w:trHeight w:val="570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41C7" w14:textId="77777777" w:rsidR="008A1390" w:rsidRDefault="00E8135E" w:rsidP="00671843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Modulo </w:t>
            </w:r>
            <w:r w:rsidR="00671843" w:rsidRPr="00124B36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1366AE"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14:paraId="1F696FE4" w14:textId="3B25E663" w:rsidR="00E8135E" w:rsidRPr="00124B36" w:rsidRDefault="008A1390" w:rsidP="0067184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Paradigmas del desarrollo de software</w:t>
            </w:r>
          </w:p>
        </w:tc>
        <w:tc>
          <w:tcPr>
            <w:tcW w:w="4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2E29" w14:textId="613A0483" w:rsidR="00E8135E" w:rsidRPr="00124B36" w:rsidRDefault="00124B36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Actividad 1: Arranque del proyecto y verificación de archivos HTML</w:t>
            </w:r>
          </w:p>
        </w:tc>
      </w:tr>
      <w:tr w:rsidR="00E8135E" w:rsidRPr="00124B36" w14:paraId="4445F99C" w14:textId="77777777" w:rsidTr="00E8135E">
        <w:trPr>
          <w:trHeight w:val="187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C79B6" w14:textId="6D1EDB91" w:rsidR="00E8135E" w:rsidRPr="00124B36" w:rsidRDefault="00E8135E" w:rsidP="004240A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Fecha: </w:t>
            </w:r>
            <w:r w:rsidR="00124B36" w:rsidRPr="00124B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10 </w:t>
            </w:r>
            <w:proofErr w:type="gramStart"/>
            <w:r w:rsidR="00124B36" w:rsidRPr="00124B36">
              <w:rPr>
                <w:rFonts w:ascii="Arial" w:eastAsia="Times New Roman" w:hAnsi="Arial" w:cs="Arial"/>
                <w:b/>
                <w:bCs/>
                <w:color w:val="000000"/>
              </w:rPr>
              <w:t>Febrero</w:t>
            </w:r>
            <w:proofErr w:type="gramEnd"/>
            <w:r w:rsidR="001366AE" w:rsidRPr="00124B36">
              <w:rPr>
                <w:rFonts w:ascii="Arial" w:eastAsia="Times New Roman" w:hAnsi="Arial" w:cs="Arial"/>
                <w:b/>
                <w:bCs/>
                <w:color w:val="000000"/>
              </w:rPr>
              <w:t>, 202</w:t>
            </w:r>
            <w:r w:rsidR="00671843" w:rsidRPr="00124B36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</w:tr>
      <w:tr w:rsidR="00E8135E" w:rsidRPr="00124B36" w14:paraId="5FB9E825" w14:textId="77777777" w:rsidTr="004240AA">
        <w:trPr>
          <w:trHeight w:val="43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9BE1" w14:textId="77777777" w:rsidR="00E8135E" w:rsidRPr="00124B36" w:rsidRDefault="00E8135E" w:rsidP="004240AA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24B36">
              <w:rPr>
                <w:rFonts w:ascii="Arial" w:eastAsia="Times New Roman" w:hAnsi="Arial" w:cs="Arial"/>
                <w:b/>
                <w:bCs/>
                <w:color w:val="000000"/>
              </w:rPr>
              <w:t>Bibliografía:</w:t>
            </w:r>
          </w:p>
        </w:tc>
      </w:tr>
    </w:tbl>
    <w:p w14:paraId="2B19FE44" w14:textId="77777777" w:rsidR="00124B36" w:rsidRPr="00124B36" w:rsidRDefault="00124B36" w:rsidP="00124B3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t>Desarrollo:</w:t>
      </w:r>
    </w:p>
    <w:p w14:paraId="1F3C4D06" w14:textId="77777777" w:rsidR="00124B36" w:rsidRPr="00124B36" w:rsidRDefault="00124B36" w:rsidP="00124B3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t>Una vez que hayas comprendido el objetivo del proyecto, los entregables y la forma en que trabajarás, puedes comenzar a desarrollar el código para tu buscador.</w:t>
      </w:r>
    </w:p>
    <w:p w14:paraId="67639C3F" w14:textId="77777777" w:rsidR="00124B36" w:rsidRPr="00124B36" w:rsidRDefault="00124B36" w:rsidP="00124B3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t xml:space="preserve">En esta actividad vas a abrir un archivo HTML lo más eficientemente posible. Es importante que </w:t>
      </w:r>
      <w:proofErr w:type="gramStart"/>
      <w:r w:rsidRPr="00124B36">
        <w:rPr>
          <w:rFonts w:eastAsia="Times New Roman" w:cstheme="minorHAnsi"/>
        </w:rPr>
        <w:t>seleccionas</w:t>
      </w:r>
      <w:proofErr w:type="gramEnd"/>
      <w:r w:rsidRPr="00124B36">
        <w:rPr>
          <w:rFonts w:eastAsia="Times New Roman" w:cstheme="minorHAnsi"/>
        </w:rPr>
        <w:t xml:space="preserve"> bien el lenguaje de programación porque éste será el que llevarás durante todo el proyecto, el profesor te proveerá ejemplos en C++.</w:t>
      </w:r>
    </w:p>
    <w:p w14:paraId="736DF826" w14:textId="77777777" w:rsidR="00124B36" w:rsidRPr="00124B36" w:rsidRDefault="00124B36" w:rsidP="00124B3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t>Abrir archivo HTML</w:t>
      </w:r>
    </w:p>
    <w:p w14:paraId="5CD5ACC9" w14:textId="77777777" w:rsidR="00124B36" w:rsidRPr="00124B36" w:rsidRDefault="00124B36" w:rsidP="00124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t>Descarga el archivo CS13309_archivos_HTML.zip que encontrarás en la plataforma y descomprímelo en un fólder local. No renombres ningún archivo, déjalos con el mismo nombre.</w:t>
      </w:r>
    </w:p>
    <w:p w14:paraId="0C5272EA" w14:textId="77777777" w:rsidR="00124B36" w:rsidRPr="00124B36" w:rsidRDefault="00124B36" w:rsidP="00124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t>Ya sea que programes tus propias funciones o heredes las de tu compilador, la función deberá recibir como parámetro el nombre del archivo. Por ejemplo, </w:t>
      </w:r>
      <w:proofErr w:type="spellStart"/>
      <w:r w:rsidRPr="00124B36">
        <w:rPr>
          <w:rFonts w:eastAsia="Times New Roman" w:cstheme="minorHAnsi"/>
        </w:rPr>
        <w:t>open_file</w:t>
      </w:r>
      <w:proofErr w:type="spellEnd"/>
      <w:r w:rsidRPr="00124B36">
        <w:rPr>
          <w:rFonts w:eastAsia="Times New Roman" w:cstheme="minorHAnsi"/>
        </w:rPr>
        <w:t xml:space="preserve"> (001.html).</w:t>
      </w:r>
    </w:p>
    <w:p w14:paraId="520F30F5" w14:textId="77777777" w:rsidR="00124B36" w:rsidRPr="00124B36" w:rsidRDefault="00124B36" w:rsidP="00124B3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t>Medición de tiempos</w:t>
      </w:r>
    </w:p>
    <w:p w14:paraId="2BD5F874" w14:textId="77777777" w:rsidR="00124B36" w:rsidRPr="00124B36" w:rsidRDefault="00124B36" w:rsidP="00124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t>Agrega un archivo log de salida con nombre a1_matricula.txt</w:t>
      </w:r>
    </w:p>
    <w:p w14:paraId="4AA93EA0" w14:textId="77777777" w:rsidR="00124B36" w:rsidRPr="00124B36" w:rsidRDefault="00124B36" w:rsidP="00124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t>Realiza las modificaciones necesarias para que tu programa abra todos los archivos HTML y cronometra el tiempo que tarda tu función en abrir cada archivo HTML.</w:t>
      </w:r>
    </w:p>
    <w:p w14:paraId="59D45AB6" w14:textId="77777777" w:rsidR="00124B36" w:rsidRPr="00124B36" w:rsidRDefault="00124B36" w:rsidP="00124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lastRenderedPageBreak/>
        <w:t>Cronometra el tiempo que tarda todo tu programa en abrir todos los archivos (tiempo total en abrir los archivos). Esto no necesariamente tiene que ser igual a la suma de todos los archivos.</w:t>
      </w:r>
    </w:p>
    <w:p w14:paraId="42A8E91C" w14:textId="77777777" w:rsidR="00124B36" w:rsidRPr="00124B36" w:rsidRDefault="00124B36" w:rsidP="00124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24B36">
        <w:rPr>
          <w:rFonts w:eastAsia="Times New Roman" w:cstheme="minorHAnsi"/>
        </w:rPr>
        <w:t>En tu reporte incluye el archivo de salida, utiliza una plantilla similar a la siguiente figura.</w:t>
      </w:r>
    </w:p>
    <w:p w14:paraId="7A0BB25F" w14:textId="4FC1DDC0" w:rsidR="008B32C7" w:rsidRDefault="00124B36" w:rsidP="0002456F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4B5A761" wp14:editId="1DF4B49E">
            <wp:extent cx="5943600" cy="118618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C1C" w14:textId="55B6C176" w:rsidR="00124B36" w:rsidRPr="00124B36" w:rsidRDefault="00124B36" w:rsidP="0002456F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249F4A8" wp14:editId="26DF91DC">
            <wp:extent cx="2262783" cy="3594100"/>
            <wp:effectExtent l="0" t="0" r="4445" b="635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43" cy="360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B36" w:rsidRPr="00124B3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14B2" w14:textId="77777777" w:rsidR="00BD6EFB" w:rsidRDefault="00BD6EFB" w:rsidP="00E8135E">
      <w:pPr>
        <w:spacing w:after="0" w:line="240" w:lineRule="auto"/>
      </w:pPr>
      <w:r>
        <w:separator/>
      </w:r>
    </w:p>
  </w:endnote>
  <w:endnote w:type="continuationSeparator" w:id="0">
    <w:p w14:paraId="77FF0C5C" w14:textId="77777777" w:rsidR="00BD6EFB" w:rsidRDefault="00BD6EFB" w:rsidP="00E8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C41F0" w14:textId="77777777" w:rsidR="00BD6EFB" w:rsidRDefault="00BD6EFB" w:rsidP="00E8135E">
      <w:pPr>
        <w:spacing w:after="0" w:line="240" w:lineRule="auto"/>
      </w:pPr>
      <w:r>
        <w:separator/>
      </w:r>
    </w:p>
  </w:footnote>
  <w:footnote w:type="continuationSeparator" w:id="0">
    <w:p w14:paraId="650374FE" w14:textId="77777777" w:rsidR="00BD6EFB" w:rsidRDefault="00BD6EFB" w:rsidP="00E8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5B02" w14:textId="77777777" w:rsidR="00E8135E" w:rsidRPr="00E8135E" w:rsidRDefault="00E8135E" w:rsidP="00E8135E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0A583A">
      <w:rPr>
        <w:rFonts w:ascii="Arial" w:eastAsia="Times New Roman" w:hAnsi="Arial" w:cs="Arial"/>
        <w:noProof/>
        <w:color w:val="000000"/>
        <w:bdr w:val="none" w:sz="0" w:space="0" w:color="auto" w:frame="1"/>
        <w:lang w:val="en-US"/>
      </w:rPr>
      <w:drawing>
        <wp:inline distT="0" distB="0" distL="0" distR="0" wp14:anchorId="5706507D" wp14:editId="284AA361">
          <wp:extent cx="18288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A583A">
      <w:rPr>
        <w:rFonts w:ascii="Arial" w:eastAsia="Times New Roman" w:hAnsi="Arial" w:cs="Arial"/>
        <w:color w:val="000000"/>
        <w:lang w:val="en-US"/>
      </w:rPr>
      <w:t xml:space="preserve">                            </w:t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r>
      <w:rPr>
        <w:rFonts w:ascii="Arial" w:eastAsia="Times New Roman" w:hAnsi="Arial" w:cs="Arial"/>
        <w:color w:val="000000"/>
        <w:lang w:val="en-US"/>
      </w:rPr>
      <w:tab/>
    </w:r>
    <w:proofErr w:type="spellStart"/>
    <w:r w:rsidRPr="000A583A">
      <w:rPr>
        <w:rFonts w:ascii="Arial" w:eastAsia="Times New Roman" w:hAnsi="Arial" w:cs="Arial"/>
        <w:color w:val="000000"/>
        <w:sz w:val="20"/>
        <w:szCs w:val="20"/>
        <w:lang w:val="en-US"/>
      </w:rPr>
      <w:t>Reporte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607"/>
    <w:multiLevelType w:val="multilevel"/>
    <w:tmpl w:val="E84A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21928"/>
    <w:multiLevelType w:val="multilevel"/>
    <w:tmpl w:val="80C2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8138F"/>
    <w:multiLevelType w:val="multilevel"/>
    <w:tmpl w:val="12F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36"/>
    <w:rsid w:val="0002456F"/>
    <w:rsid w:val="00124B36"/>
    <w:rsid w:val="001366AE"/>
    <w:rsid w:val="001D62DC"/>
    <w:rsid w:val="00306A97"/>
    <w:rsid w:val="005B43CB"/>
    <w:rsid w:val="00671843"/>
    <w:rsid w:val="00720C00"/>
    <w:rsid w:val="007B3A81"/>
    <w:rsid w:val="008A1390"/>
    <w:rsid w:val="008B2869"/>
    <w:rsid w:val="008B32C7"/>
    <w:rsid w:val="008C5720"/>
    <w:rsid w:val="0092210B"/>
    <w:rsid w:val="0099541A"/>
    <w:rsid w:val="009B2CDE"/>
    <w:rsid w:val="00BC3D45"/>
    <w:rsid w:val="00BD6EFB"/>
    <w:rsid w:val="00D20CC1"/>
    <w:rsid w:val="00E8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34DB"/>
  <w15:chartTrackingRefBased/>
  <w15:docId w15:val="{6970141A-F182-40AF-8066-80A3B9A7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5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5E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8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5E"/>
    <w:rPr>
      <w:lang w:val="es-MX"/>
    </w:rPr>
  </w:style>
  <w:style w:type="paragraph" w:styleId="NormalWeb">
    <w:name w:val="Normal (Web)"/>
    <w:basedOn w:val="Normal"/>
    <w:uiPriority w:val="99"/>
    <w:semiHidden/>
    <w:unhideWhenUsed/>
    <w:rsid w:val="0013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36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cn\Documents\Custom%20Office%20Templates\Tecmi_Proyectos%20de%20Ingenier&#237;a%20de%20Softwa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Tecmi_Proyectos de Ingeniería de Software.dotx</Template>
  <TotalTime>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marcn</dc:creator>
  <cp:keywords/>
  <dc:description/>
  <cp:lastModifiedBy>MARC NADAL PARRA</cp:lastModifiedBy>
  <cp:revision>1</cp:revision>
  <dcterms:created xsi:type="dcterms:W3CDTF">2022-02-10T06:10:00Z</dcterms:created>
  <dcterms:modified xsi:type="dcterms:W3CDTF">2022-02-10T06:18:00Z</dcterms:modified>
</cp:coreProperties>
</file>