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B57"/>
          <w:sz w:val="72"/>
          <w:szCs w:val="72"/>
        </w:rPr>
        <w:t xml:space="preserve">ZABBIX</w:t>
      </w:r>
    </w:p>
    <w:p>
      <w:pPr>
        <w:spacing w:after="100" w:before="200"/>
        <w:jc w:val="center"/>
      </w:pPr>
      <w:r>
        <w:rPr>
          <w:b/>
          <w:bCs/>
          <w:color w:val="2E6FA3"/>
          <w:sz w:val="32"/>
          <w:szCs w:val="32"/>
        </w:rPr>
        <w:t xml:space="preserve">IT Infrastructure Monitoring &amp; Alerting</w:t>
      </w:r>
    </w:p>
    <w:p>
      <w:pPr>
        <w:spacing w:after="800"/>
        <w:jc w:val="center"/>
      </w:pPr>
      <w:r>
        <w:rPr>
          <w:i/>
          <w:iCs/>
          <w:color w:val="555555"/>
          <w:sz w:val="26"/>
          <w:szCs w:val="26"/>
        </w:rPr>
        <w:t xml:space="preserve">A Complete Beginner's Reference Guide</w:t>
      </w:r>
    </w:p>
    <w:p>
      <w:pPr>
        <w:spacing w:after="3000"/>
        <w:jc w:val="center"/>
      </w:pPr>
      <w:r>
        <w:rPr>
          <w:color w:val="555555"/>
          <w:sz w:val="20"/>
          <w:szCs w:val="20"/>
        </w:rPr>
        <w:t xml:space="preserve">Fundamentals  |  Architecture  |  Core Concepts  |  Terminology  |  Worked Examples</w:t>
      </w:r>
    </w:p>
    <w:p>
      <w:pPr>
        <w:jc w:val="center"/>
      </w:pPr>
      <w:r>
        <w:rPr>
          <w:color w:val="555555"/>
          <w:sz w:val="18"/>
          <w:szCs w:val="18"/>
        </w:rPr>
        <w:t xml:space="preserve">Prepared: September 2026</w:t>
      </w:r>
    </w:p>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What Is Zabbix?</w:t>
      </w:r>
    </w:p>
    <w:p>
      <w:pPr>
        <w:spacing w:after="160" w:line="300"/>
      </w:pPr>
      <w:r>
        <w:t xml:space="preserve">Zabbix is an open-source monitoring and alerting platform used to monitor the health, performance, availability, and behavior of IT infrastructure.</w:t>
      </w:r>
    </w:p>
    <w:p>
      <w:pPr>
        <w:spacing w:after="160" w:line="300"/>
      </w:pPr>
      <w:r>
        <w:rPr>
          <w:b/>
          <w:bCs/>
        </w:rPr>
        <w:t xml:space="preserve">In simple terms: </w:t>
      </w:r>
      <w:r>
        <w:t xml:space="preserve">Zabbix continuously watches servers, computers, network devices, applications, websites, databases, virtual machines, and other IT systems — and tells administrators when something is wrong.</w:t>
      </w:r>
    </w:p>
    <w:p>
      <w:pPr>
        <w:pStyle w:val="Heading2"/>
        <w:spacing w:after="120" w:before="260"/>
      </w:pPr>
      <w:r>
        <w:t xml:space="preserve">1.1 The Problem Zabbix Solves</w:t>
      </w:r>
    </w:p>
    <w:p>
      <w:pPr>
        <w:spacing w:after="160" w:line="300"/>
      </w:pPr>
      <w:r>
        <w:t xml:space="preserve">Consider a company operating 100 servers. Without a monitoring system, an administrator would have to manually and repeatedly check questions such as:</w:t>
      </w:r>
    </w:p>
    <w:p>
      <w:pPr>
        <w:pStyle w:val="ListParagraph"/>
        <w:numPr>
          <w:ilvl w:val="0"/>
          <w:numId w:val="1"/>
        </w:numPr>
        <w:spacing w:after="90"/>
      </w:pPr>
      <w:r>
        <w:t xml:space="preserve">Is the server running?</w:t>
      </w:r>
    </w:p>
    <w:p>
      <w:pPr>
        <w:pStyle w:val="ListParagraph"/>
        <w:numPr>
          <w:ilvl w:val="0"/>
          <w:numId w:val="1"/>
        </w:numPr>
        <w:spacing w:after="90"/>
      </w:pPr>
      <w:r>
        <w:t xml:space="preserve">Is CPU usage too high?</w:t>
      </w:r>
    </w:p>
    <w:p>
      <w:pPr>
        <w:pStyle w:val="ListParagraph"/>
        <w:numPr>
          <w:ilvl w:val="0"/>
          <w:numId w:val="1"/>
        </w:numPr>
        <w:spacing w:after="90"/>
      </w:pPr>
      <w:r>
        <w:t xml:space="preserve">Is RAM almost full?</w:t>
      </w:r>
    </w:p>
    <w:p>
      <w:pPr>
        <w:pStyle w:val="ListParagraph"/>
        <w:numPr>
          <w:ilvl w:val="0"/>
          <w:numId w:val="1"/>
        </w:numPr>
        <w:spacing w:after="90"/>
      </w:pPr>
      <w:r>
        <w:t xml:space="preserve">Is disk space running out?</w:t>
      </w:r>
    </w:p>
    <w:p>
      <w:pPr>
        <w:pStyle w:val="ListParagraph"/>
        <w:numPr>
          <w:ilvl w:val="0"/>
          <w:numId w:val="1"/>
        </w:numPr>
        <w:spacing w:after="90"/>
      </w:pPr>
      <w:r>
        <w:t xml:space="preserve">Is the website responding?</w:t>
      </w:r>
    </w:p>
    <w:p>
      <w:pPr>
        <w:pStyle w:val="ListParagraph"/>
        <w:numPr>
          <w:ilvl w:val="0"/>
          <w:numId w:val="1"/>
        </w:numPr>
        <w:spacing w:after="90"/>
      </w:pPr>
      <w:r>
        <w:t xml:space="preserve">Is the network device reachable?</w:t>
      </w:r>
    </w:p>
    <w:p>
      <w:pPr>
        <w:pStyle w:val="ListParagraph"/>
        <w:numPr>
          <w:ilvl w:val="0"/>
          <w:numId w:val="1"/>
        </w:numPr>
        <w:spacing w:after="90"/>
      </w:pPr>
      <w:r>
        <w:t xml:space="preserve">Is a database running?</w:t>
      </w:r>
    </w:p>
    <w:p>
      <w:pPr>
        <w:pStyle w:val="ListParagraph"/>
        <w:numPr>
          <w:ilvl w:val="0"/>
          <w:numId w:val="1"/>
        </w:numPr>
        <w:spacing w:after="90"/>
      </w:pPr>
      <w:r>
        <w:t xml:space="preserve">Is network traffic unusually high?</w:t>
      </w:r>
    </w:p>
    <w:p>
      <w:pPr>
        <w:pStyle w:val="ListParagraph"/>
        <w:numPr>
          <w:ilvl w:val="0"/>
          <w:numId w:val="1"/>
        </w:numPr>
        <w:spacing w:after="90"/>
      </w:pPr>
      <w:r>
        <w:t xml:space="preserve">Did a server suddenly stop responding?</w:t>
      </w:r>
    </w:p>
    <w:p>
      <w:pPr>
        <w:spacing w:after="160" w:line="300"/>
      </w:pPr>
      <w:r>
        <w:t xml:space="preserve">Doing this manually across many systems is impractical. Zabbix automates this monitoring.</w:t>
      </w:r>
    </w:p>
    <w:p>
      <w:pPr>
        <w:spacing w:after="80" w:before="200"/>
        <w:jc w:val="center"/>
      </w:pPr>
      <w:r>
        <w:drawing>
          <wp:inline distT="0" distB="0" distL="0" distR="0">
            <wp:extent cx="47625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705225"/>
                    </a:xfrm>
                    <a:prstGeom prst="rect">
                      <a:avLst/>
                    </a:prstGeom>
                  </pic:spPr>
                </pic:pic>
              </a:graphicData>
            </a:graphic>
          </wp:inline>
        </w:drawing>
      </w:r>
    </w:p>
    <w:p>
      <w:pPr>
        <w:spacing w:after="240"/>
        <w:jc w:val="center"/>
      </w:pPr>
      <w:r>
        <w:rPr>
          <w:i/>
          <w:iCs/>
          <w:color w:val="555555"/>
          <w:sz w:val="19"/>
          <w:szCs w:val="19"/>
        </w:rPr>
        <w:t xml:space="preserve">Figure 1. A simple IT infrastructure — every component (router, switch, servers, services) can develop problems that need to be watched.</w:t>
      </w:r>
    </w:p>
    <w:p>
      <w:pPr>
        <w:spacing w:after="160" w:line="300"/>
      </w:pPr>
      <w:r>
        <w:t xml:space="preserve">Instead of an administrator discovering a problem after users complain, Zabbix can immediately raise an alert, for example:</w:t>
      </w:r>
    </w:p>
    <w:p>
      <w:pPr>
        <w:pStyle w:val="ListParagraph"/>
        <w:numPr>
          <w:ilvl w:val="0"/>
          <w:numId w:val="1"/>
        </w:numPr>
        <w:spacing w:after="90"/>
      </w:pPr>
      <w:r>
        <w:t xml:space="preserve">CRITICAL — Server3 website is unavailable.</w:t>
      </w:r>
    </w:p>
    <w:p>
      <w:pPr>
        <w:pStyle w:val="ListParagraph"/>
        <w:numPr>
          <w:ilvl w:val="0"/>
          <w:numId w:val="1"/>
        </w:numPr>
        <w:spacing w:after="90"/>
      </w:pPr>
      <w:r>
        <w:t xml:space="preserve">WARNING — Server2 disk usage is 92%.</w:t>
      </w:r>
    </w:p>
    <w:p>
      <w:pPr>
        <w:spacing w:after="160" w:line="300"/>
      </w:pPr>
      <w:r>
        <w:t xml:space="preserve">This — continuous, automated observation with alerting — is the fundamental purpose of Zabbix.</w:t>
      </w:r>
    </w:p>
    <w:p>
      <w:pPr>
        <w:pStyle w:val="Heading1"/>
        <w:spacing w:after="160" w:before="360"/>
      </w:pPr>
      <w:r>
        <w:t xml:space="preserve">2. Why Is Zabbix Used?</w:t>
      </w:r>
    </w:p>
    <w:p>
      <w:pPr>
        <w:spacing w:after="160" w:line="300"/>
      </w:pPr>
      <w:r>
        <w:t xml:space="preserve">There are five core reasons organizations deploy Zabbix.</w:t>
      </w:r>
    </w:p>
    <w:p>
      <w:pPr>
        <w:pStyle w:val="Heading2"/>
        <w:spacing w:after="120" w:before="260"/>
      </w:pPr>
      <w:r>
        <w:t xml:space="preserve">2.1 Availability Monitoring</w:t>
      </w:r>
    </w:p>
    <w:p>
      <w:pPr>
        <w:spacing w:after="160" w:line="300"/>
      </w:pPr>
      <w:r>
        <w:t xml:space="preserve">Zabbix checks whether a component is up or 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B57" w:val="clear"/>
            <w:tcMar>
              <w:top w:type="dxa" w:w="100"/>
              <w:left w:type="dxa" w:w="120"/>
              <w:bottom w:type="dxa" w:w="100"/>
              <w:right w:type="dxa" w:w="120"/>
            </w:tcMar>
            <w:vAlign w:val="center"/>
          </w:tcPr>
          <w:p>
            <w:pPr>
              <w:jc w:val="left"/>
            </w:pPr>
            <w:r>
              <w:rPr>
                <w:b/>
                <w:bCs/>
                <w:color w:val="FFFFFF"/>
                <w:sz w:val="20"/>
                <w:szCs w:val="20"/>
              </w:rPr>
              <w:t xml:space="preserve">Component</w:t>
            </w:r>
          </w:p>
        </w:tc>
        <w:tc>
          <w:tcPr>
            <w:tcW w:type="dxa" w:w="4500"/>
            <w:shd w:fill="1F3B57" w:val="clear"/>
            <w:tcMar>
              <w:top w:type="dxa" w:w="100"/>
              <w:left w:type="dxa" w:w="120"/>
              <w:bottom w:type="dxa" w:w="100"/>
              <w:right w:type="dxa" w:w="120"/>
            </w:tcMar>
            <w:vAlign w:val="center"/>
          </w:tcPr>
          <w:p>
            <w:pPr>
              <w:jc w:val="left"/>
            </w:pPr>
            <w:r>
              <w:rPr>
                <w:b/>
                <w:bCs/>
                <w:color w:val="FFFFFF"/>
                <w:sz w:val="20"/>
                <w:szCs w:val="20"/>
              </w:rPr>
              <w:t xml:space="preserve">Status</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Server</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UP</w:t>
            </w:r>
          </w:p>
        </w:tc>
      </w:tr>
      <w:tr>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Router</w:t>
            </w:r>
          </w:p>
        </w:tc>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UP</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Database</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UP</w:t>
            </w:r>
          </w:p>
        </w:tc>
      </w:tr>
      <w:tr>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Website</w:t>
            </w:r>
          </w:p>
        </w:tc>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DOWN</w:t>
            </w:r>
          </w:p>
        </w:tc>
      </w:tr>
    </w:tbl>
    <w:p>
      <w:pPr>
        <w:spacing w:after="160" w:line="300"/>
      </w:pPr>
      <w:r>
        <w:t xml:space="preserve">If a server stops responding, Zabbix detects it.</w:t>
      </w:r>
    </w:p>
    <w:p>
      <w:pPr>
        <w:pStyle w:val="Heading2"/>
        <w:spacing w:after="120" w:before="260"/>
      </w:pPr>
      <w:r>
        <w:t xml:space="preserve">2.2 Performance Monitoring</w:t>
      </w:r>
    </w:p>
    <w:p>
      <w:pPr>
        <w:spacing w:after="160" w:line="300"/>
      </w:pPr>
      <w:r>
        <w:t xml:space="preserve">A system can be technically "up" but still performing badly. For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B57" w:val="clear"/>
            <w:tcMar>
              <w:top w:type="dxa" w:w="100"/>
              <w:left w:type="dxa" w:w="120"/>
              <w:bottom w:type="dxa" w:w="100"/>
              <w:right w:type="dxa" w:w="120"/>
            </w:tcMar>
            <w:vAlign w:val="center"/>
          </w:tcPr>
          <w:p>
            <w:pPr>
              <w:jc w:val="left"/>
            </w:pPr>
            <w:r>
              <w:rPr>
                <w:b/>
                <w:bCs/>
                <w:color w:val="FFFFFF"/>
                <w:sz w:val="20"/>
                <w:szCs w:val="20"/>
              </w:rPr>
              <w:t xml:space="preserve">Metric</w:t>
            </w:r>
          </w:p>
        </w:tc>
        <w:tc>
          <w:tcPr>
            <w:tcW w:type="dxa" w:w="4500"/>
            <w:shd w:fill="1F3B57" w:val="clear"/>
            <w:tcMar>
              <w:top w:type="dxa" w:w="100"/>
              <w:left w:type="dxa" w:w="120"/>
              <w:bottom w:type="dxa" w:w="100"/>
              <w:right w:type="dxa" w:w="120"/>
            </w:tcMar>
            <w:vAlign w:val="center"/>
          </w:tcPr>
          <w:p>
            <w:pPr>
              <w:jc w:val="left"/>
            </w:pPr>
            <w:r>
              <w:rPr>
                <w:b/>
                <w:bCs/>
                <w:color w:val="FFFFFF"/>
                <w:sz w:val="20"/>
                <w:szCs w:val="20"/>
              </w:rPr>
              <w:t xml:space="preserve">Value</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CPU</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95%</w:t>
            </w:r>
          </w:p>
        </w:tc>
      </w:tr>
      <w:tr>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RAM</w:t>
            </w:r>
          </w:p>
        </w:tc>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98%</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Disk I/O</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Very high</w:t>
            </w:r>
          </w:p>
        </w:tc>
      </w:tr>
      <w:tr>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Network</w:t>
            </w:r>
          </w:p>
        </w:tc>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Very high</w:t>
            </w:r>
          </w:p>
        </w:tc>
      </w:tr>
    </w:tbl>
    <w:p>
      <w:pPr>
        <w:spacing w:after="160" w:line="300"/>
      </w:pPr>
      <w:r>
        <w:t xml:space="preserve">The server is running, but may be overloaded — Zabbix helps administrators identify this condition.</w:t>
      </w:r>
    </w:p>
    <w:p>
      <w:pPr>
        <w:pStyle w:val="Heading2"/>
        <w:spacing w:after="120" w:before="260"/>
      </w:pPr>
      <w:r>
        <w:t xml:space="preserve">2.3 Early Warning</w:t>
      </w:r>
    </w:p>
    <w:p>
      <w:pPr>
        <w:spacing w:after="160" w:line="300"/>
      </w:pPr>
      <w:r>
        <w:t xml:space="preserve">This is one of the most valuable functions of Zabbix: catching a slow-developing problem before it becomes an outage.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B57" w:val="clear"/>
            <w:tcMar>
              <w:top w:type="dxa" w:w="100"/>
              <w:left w:type="dxa" w:w="120"/>
              <w:bottom w:type="dxa" w:w="100"/>
              <w:right w:type="dxa" w:w="120"/>
            </w:tcMar>
            <w:vAlign w:val="center"/>
          </w:tcPr>
          <w:p>
            <w:pPr>
              <w:jc w:val="left"/>
            </w:pPr>
            <w:r>
              <w:rPr>
                <w:b/>
                <w:bCs/>
                <w:color w:val="FFFFFF"/>
                <w:sz w:val="20"/>
                <w:szCs w:val="20"/>
              </w:rPr>
              <w:t xml:space="preserve">Day</w:t>
            </w:r>
          </w:p>
        </w:tc>
        <w:tc>
          <w:tcPr>
            <w:tcW w:type="dxa" w:w="4500"/>
            <w:shd w:fill="1F3B57" w:val="clear"/>
            <w:tcMar>
              <w:top w:type="dxa" w:w="100"/>
              <w:left w:type="dxa" w:w="120"/>
              <w:bottom w:type="dxa" w:w="100"/>
              <w:right w:type="dxa" w:w="120"/>
            </w:tcMar>
            <w:vAlign w:val="center"/>
          </w:tcPr>
          <w:p>
            <w:pPr>
              <w:jc w:val="left"/>
            </w:pPr>
            <w:r>
              <w:rPr>
                <w:b/>
                <w:bCs/>
                <w:color w:val="FFFFFF"/>
                <w:sz w:val="20"/>
                <w:szCs w:val="20"/>
              </w:rPr>
              <w:t xml:space="preserve">Disk Usage</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Monday</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70%</w:t>
            </w:r>
          </w:p>
        </w:tc>
      </w:tr>
      <w:tr>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Tuesday</w:t>
            </w:r>
          </w:p>
        </w:tc>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78%</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Wednesday</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85%</w:t>
            </w:r>
          </w:p>
        </w:tc>
      </w:tr>
      <w:tr>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Thursday</w:t>
            </w:r>
          </w:p>
        </w:tc>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91%</w:t>
            </w:r>
          </w:p>
        </w:tc>
      </w:tr>
    </w:tbl>
    <w:p>
      <w:pPr>
        <w:spacing w:after="160" w:line="300"/>
      </w:pPr>
      <w:r>
        <w:t xml:space="preserve">Zabbix can alert the administrator before the disk becomes completely full, e.g. “Disk space on Server01 is above 90%.” The administrator can then clean up disk space or add storage before the application crashes.</w:t>
      </w:r>
    </w:p>
    <w:p>
      <w:pPr>
        <w:pStyle w:val="Heading2"/>
        <w:spacing w:after="120" w:before="260"/>
      </w:pPr>
      <w:r>
        <w:t xml:space="preserve">2.4 Troubleshooting via Historical Data</w:t>
      </w:r>
    </w:p>
    <w:p>
      <w:pPr>
        <w:spacing w:after="160" w:line="300"/>
      </w:pPr>
      <w:r>
        <w:t xml:space="preserve">Zabbix stores monitoring data over time. Instead of asking “Why was the server slow yesterday?” without evidence, an administrator can examine the historical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B57" w:val="clear"/>
            <w:tcMar>
              <w:top w:type="dxa" w:w="100"/>
              <w:left w:type="dxa" w:w="120"/>
              <w:bottom w:type="dxa" w:w="100"/>
              <w:right w:type="dxa" w:w="120"/>
            </w:tcMar>
            <w:vAlign w:val="center"/>
          </w:tcPr>
          <w:p>
            <w:pPr>
              <w:jc w:val="left"/>
            </w:pPr>
            <w:r>
              <w:rPr>
                <w:b/>
                <w:bCs/>
                <w:color w:val="FFFFFF"/>
                <w:sz w:val="20"/>
                <w:szCs w:val="20"/>
              </w:rPr>
              <w:t xml:space="preserve">Time</w:t>
            </w:r>
          </w:p>
        </w:tc>
        <w:tc>
          <w:tcPr>
            <w:tcW w:type="dxa" w:w="4500"/>
            <w:shd w:fill="1F3B57" w:val="clear"/>
            <w:tcMar>
              <w:top w:type="dxa" w:w="100"/>
              <w:left w:type="dxa" w:w="120"/>
              <w:bottom w:type="dxa" w:w="100"/>
              <w:right w:type="dxa" w:w="120"/>
            </w:tcMar>
            <w:vAlign w:val="center"/>
          </w:tcPr>
          <w:p>
            <w:pPr>
              <w:jc w:val="left"/>
            </w:pPr>
            <w:r>
              <w:rPr>
                <w:b/>
                <w:bCs/>
                <w:color w:val="FFFFFF"/>
                <w:sz w:val="20"/>
                <w:szCs w:val="20"/>
              </w:rPr>
              <w:t xml:space="preserve">CPU Usage</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10:00</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30%</w:t>
            </w:r>
          </w:p>
        </w:tc>
      </w:tr>
      <w:tr>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11:00</w:t>
            </w:r>
          </w:p>
        </w:tc>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35%</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12:00</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40%</w:t>
            </w:r>
          </w:p>
        </w:tc>
      </w:tr>
      <w:tr>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13:00</w:t>
            </w:r>
          </w:p>
        </w:tc>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95%</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14:00</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30%</w:t>
            </w:r>
          </w:p>
        </w:tc>
      </w:tr>
    </w:tbl>
    <w:p>
      <w:pPr>
        <w:spacing w:after="160" w:line="300"/>
      </w:pPr>
      <w:r>
        <w:t xml:space="preserve">This shows something unusual happened around 13:00, giving the administrator a specific point in time to investigate.</w:t>
      </w:r>
    </w:p>
    <w:p>
      <w:pPr>
        <w:pStyle w:val="Heading2"/>
        <w:spacing w:after="120" w:before="260"/>
      </w:pPr>
      <w:r>
        <w:t xml:space="preserve">2.5 Centralized Monitoring</w:t>
      </w:r>
    </w:p>
    <w:p>
      <w:pPr>
        <w:spacing w:after="160" w:line="300"/>
      </w:pPr>
      <w:r>
        <w:t xml:space="preserve">Instead of checking hundreds of servers individually, an administrator can monitor all of them from a single Zabbix interface.</w:t>
      </w:r>
    </w:p>
    <w:p>
      <w:pPr>
        <w:spacing w:after="80" w:before="200"/>
        <w:jc w:val="center"/>
      </w:pPr>
      <w:r>
        <w:drawing>
          <wp:inline distT="0" distB="0" distL="0" distR="0">
            <wp:extent cx="4762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81350"/>
                    </a:xfrm>
                    <a:prstGeom prst="rect">
                      <a:avLst/>
                    </a:prstGeom>
                  </pic:spPr>
                </pic:pic>
              </a:graphicData>
            </a:graphic>
          </wp:inline>
        </w:drawing>
      </w:r>
    </w:p>
    <w:p>
      <w:pPr>
        <w:spacing w:after="240"/>
        <w:jc w:val="center"/>
      </w:pPr>
      <w:r>
        <w:rPr>
          <w:i/>
          <w:iCs/>
          <w:color w:val="555555"/>
          <w:sz w:val="19"/>
          <w:szCs w:val="19"/>
        </w:rPr>
        <w:t xml:space="preserve">Figure 2. Centralized monitoring — a single Zabbix instance overseeing servers, network devices, and applications.</w:t>
      </w:r>
    </w:p>
    <w:p>
      <w:pPr>
        <w:pStyle w:val="Heading1"/>
        <w:spacing w:after="160" w:before="360"/>
      </w:pPr>
      <w:r>
        <w:t xml:space="preserve">3. Where Is Zabbix Used?</w:t>
      </w:r>
    </w:p>
    <w:p>
      <w:pPr>
        <w:spacing w:after="160" w:line="300"/>
      </w:pPr>
      <w:r>
        <w:t xml:space="preserve">Zabbix is used broadly across IT infrastructure and operations. The table below summarizes common deployment contexts.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B57" w:val="clear"/>
            <w:tcMar>
              <w:top w:type="dxa" w:w="100"/>
              <w:left w:type="dxa" w:w="120"/>
              <w:bottom w:type="dxa" w:w="100"/>
              <w:right w:type="dxa" w:w="120"/>
            </w:tcMar>
            <w:vAlign w:val="center"/>
          </w:tcPr>
          <w:p>
            <w:pPr>
              <w:jc w:val="left"/>
            </w:pPr>
            <w:r>
              <w:rPr>
                <w:b/>
                <w:bCs/>
                <w:color w:val="FFFFFF"/>
                <w:sz w:val="20"/>
                <w:szCs w:val="20"/>
              </w:rPr>
              <w:t xml:space="preserve">Environment</w:t>
            </w:r>
          </w:p>
        </w:tc>
        <w:tc>
          <w:tcPr>
            <w:tcW w:type="dxa" w:w="6500"/>
            <w:shd w:fill="1F3B57" w:val="clear"/>
            <w:tcMar>
              <w:top w:type="dxa" w:w="100"/>
              <w:left w:type="dxa" w:w="120"/>
              <w:bottom w:type="dxa" w:w="100"/>
              <w:right w:type="dxa" w:w="120"/>
            </w:tcMar>
            <w:vAlign w:val="center"/>
          </w:tcPr>
          <w:p>
            <w:pPr>
              <w:jc w:val="left"/>
            </w:pPr>
            <w:r>
              <w:rPr>
                <w:b/>
                <w:bCs/>
                <w:color w:val="FFFFFF"/>
                <w:sz w:val="20"/>
                <w:szCs w:val="20"/>
              </w:rPr>
              <w:t xml:space="preserve">Typical Use</w:t>
            </w:r>
          </w:p>
        </w:tc>
      </w:tr>
      <w:tr>
        <w:tc>
          <w:tcPr>
            <w:tcW w:type="dxa" w:w="3000"/>
            <w:tcMar>
              <w:top w:type="dxa" w:w="100"/>
              <w:left w:type="dxa" w:w="120"/>
              <w:bottom w:type="dxa" w:w="100"/>
              <w:right w:type="dxa" w:w="120"/>
            </w:tcMar>
            <w:vAlign w:val="center"/>
          </w:tcPr>
          <w:p>
            <w:pPr>
              <w:jc w:val="left"/>
            </w:pPr>
            <w:r>
              <w:rPr>
                <w:b w:val="false"/>
                <w:bCs w:val="false"/>
                <w:color w:val="111111"/>
                <w:sz w:val="20"/>
                <w:szCs w:val="20"/>
              </w:rPr>
              <w:t xml:space="preserve">Data centers</w:t>
            </w:r>
          </w:p>
        </w:tc>
        <w:tc>
          <w:tcPr>
            <w:tcW w:type="dxa" w:w="6500"/>
            <w:tcMar>
              <w:top w:type="dxa" w:w="100"/>
              <w:left w:type="dxa" w:w="120"/>
              <w:bottom w:type="dxa" w:w="100"/>
              <w:right w:type="dxa" w:w="120"/>
            </w:tcMar>
            <w:vAlign w:val="center"/>
          </w:tcPr>
          <w:p>
            <w:pPr>
              <w:jc w:val="left"/>
            </w:pPr>
            <w:r>
              <w:rPr>
                <w:b w:val="false"/>
                <w:bCs w:val="false"/>
                <w:color w:val="111111"/>
                <w:sz w:val="20"/>
                <w:szCs w:val="20"/>
              </w:rPr>
              <w:t xml:space="preserve">Physical servers, storage, network devices, applications, databases, UPS systems, environmental equipment</w:t>
            </w:r>
          </w:p>
        </w:tc>
      </w:tr>
      <w:tr>
        <w:tc>
          <w:tcPr>
            <w:tcW w:type="dxa" w:w="3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Cloud environments</w:t>
            </w:r>
          </w:p>
        </w:tc>
        <w:tc>
          <w:tcPr>
            <w:tcW w:type="dxa" w:w="6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Virtual machines, cloud services, applications, APIs, network resources</w:t>
            </w:r>
          </w:p>
        </w:tc>
      </w:tr>
      <w:tr>
        <w:tc>
          <w:tcPr>
            <w:tcW w:type="dxa" w:w="3000"/>
            <w:tcMar>
              <w:top w:type="dxa" w:w="100"/>
              <w:left w:type="dxa" w:w="120"/>
              <w:bottom w:type="dxa" w:w="100"/>
              <w:right w:type="dxa" w:w="120"/>
            </w:tcMar>
            <w:vAlign w:val="center"/>
          </w:tcPr>
          <w:p>
            <w:pPr>
              <w:jc w:val="left"/>
            </w:pPr>
            <w:r>
              <w:rPr>
                <w:b w:val="false"/>
                <w:bCs w:val="false"/>
                <w:color w:val="111111"/>
                <w:sz w:val="20"/>
                <w:szCs w:val="20"/>
              </w:rPr>
              <w:t xml:space="preserve">Enterprise networks</w:t>
            </w:r>
          </w:p>
        </w:tc>
        <w:tc>
          <w:tcPr>
            <w:tcW w:type="dxa" w:w="6500"/>
            <w:tcMar>
              <w:top w:type="dxa" w:w="100"/>
              <w:left w:type="dxa" w:w="120"/>
              <w:bottom w:type="dxa" w:w="100"/>
              <w:right w:type="dxa" w:w="120"/>
            </w:tcMar>
            <w:vAlign w:val="center"/>
          </w:tcPr>
          <w:p>
            <w:pPr>
              <w:jc w:val="left"/>
            </w:pPr>
            <w:r>
              <w:rPr>
                <w:b w:val="false"/>
                <w:bCs w:val="false"/>
                <w:color w:val="111111"/>
                <w:sz w:val="20"/>
                <w:szCs w:val="20"/>
              </w:rPr>
              <w:t xml:space="preserve">Centralized monitoring across head office and multiple branch locations</w:t>
            </w:r>
          </w:p>
        </w:tc>
      </w:tr>
      <w:tr>
        <w:tc>
          <w:tcPr>
            <w:tcW w:type="dxa" w:w="3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Web hosting companies</w:t>
            </w:r>
          </w:p>
        </w:tc>
        <w:tc>
          <w:tcPr>
            <w:tcW w:type="dxa" w:w="6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Server availability, CPU, RAM, disk, network, websites, and databases across large server fleets</w:t>
            </w:r>
          </w:p>
        </w:tc>
      </w:tr>
      <w:tr>
        <w:tc>
          <w:tcPr>
            <w:tcW w:type="dxa" w:w="3000"/>
            <w:tcMar>
              <w:top w:type="dxa" w:w="100"/>
              <w:left w:type="dxa" w:w="120"/>
              <w:bottom w:type="dxa" w:w="100"/>
              <w:right w:type="dxa" w:w="120"/>
            </w:tcMar>
            <w:vAlign w:val="center"/>
          </w:tcPr>
          <w:p>
            <w:pPr>
              <w:jc w:val="left"/>
            </w:pPr>
            <w:r>
              <w:rPr>
                <w:b w:val="false"/>
                <w:bCs w:val="false"/>
                <w:color w:val="111111"/>
                <w:sz w:val="20"/>
                <w:szCs w:val="20"/>
              </w:rPr>
              <w:t xml:space="preserve">Banks &amp; financial organizations</w:t>
            </w:r>
          </w:p>
        </w:tc>
        <w:tc>
          <w:tcPr>
            <w:tcW w:type="dxa" w:w="6500"/>
            <w:tcMar>
              <w:top w:type="dxa" w:w="100"/>
              <w:left w:type="dxa" w:w="120"/>
              <w:bottom w:type="dxa" w:w="100"/>
              <w:right w:type="dxa" w:w="120"/>
            </w:tcMar>
            <w:vAlign w:val="center"/>
          </w:tcPr>
          <w:p>
            <w:pPr>
              <w:jc w:val="left"/>
            </w:pPr>
            <w:r>
              <w:rPr>
                <w:b w:val="false"/>
                <w:bCs w:val="false"/>
                <w:color w:val="111111"/>
                <w:sz w:val="20"/>
                <w:szCs w:val="20"/>
              </w:rPr>
              <w:t xml:space="preserve">Servers, databases, network infrastructure, application availability, and critical services (subject to security/compliance requirements)</w:t>
            </w:r>
          </w:p>
        </w:tc>
      </w:tr>
      <w:tr>
        <w:tc>
          <w:tcPr>
            <w:tcW w:type="dxa" w:w="3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Universities</w:t>
            </w:r>
          </w:p>
        </w:tc>
        <w:tc>
          <w:tcPr>
            <w:tcW w:type="dxa" w:w="6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Web servers, database servers, Wi-Fi infrastructure, routers, switches, authentication and application servers</w:t>
            </w:r>
          </w:p>
        </w:tc>
      </w:tr>
      <w:tr>
        <w:tc>
          <w:tcPr>
            <w:tcW w:type="dxa" w:w="3000"/>
            <w:tcMar>
              <w:top w:type="dxa" w:w="100"/>
              <w:left w:type="dxa" w:w="120"/>
              <w:bottom w:type="dxa" w:w="100"/>
              <w:right w:type="dxa" w:w="120"/>
            </w:tcMar>
            <w:vAlign w:val="center"/>
          </w:tcPr>
          <w:p>
            <w:pPr>
              <w:jc w:val="left"/>
            </w:pPr>
            <w:r>
              <w:rPr>
                <w:b w:val="false"/>
                <w:bCs w:val="false"/>
                <w:color w:val="111111"/>
                <w:sz w:val="20"/>
                <w:szCs w:val="20"/>
              </w:rPr>
              <w:t xml:space="preserve">Software companies</w:t>
            </w:r>
          </w:p>
        </w:tc>
        <w:tc>
          <w:tcPr>
            <w:tcW w:type="dxa" w:w="6500"/>
            <w:tcMar>
              <w:top w:type="dxa" w:w="100"/>
              <w:left w:type="dxa" w:w="120"/>
              <w:bottom w:type="dxa" w:w="100"/>
              <w:right w:type="dxa" w:w="120"/>
            </w:tcMar>
            <w:vAlign w:val="center"/>
          </w:tcPr>
          <w:p>
            <w:pPr>
              <w:jc w:val="left"/>
            </w:pPr>
            <w:r>
              <w:rPr>
                <w:b w:val="false"/>
                <w:bCs w:val="false"/>
                <w:color w:val="111111"/>
                <w:sz w:val="20"/>
                <w:szCs w:val="20"/>
              </w:rPr>
              <w:t xml:space="preserve">Frontend, backend, database, API, cache, message queue, load balancer, and cloud servers</w:t>
            </w:r>
          </w:p>
        </w:tc>
      </w:tr>
    </w:tbl>
    <w:p>
      <w:pPr>
        <w:pStyle w:val="Heading1"/>
        <w:spacing w:after="160" w:before="360"/>
      </w:pPr>
      <w:r>
        <w:t xml:space="preserve">4. What Exactly Can Zabbix Monitor?</w:t>
      </w:r>
    </w:p>
    <w:p>
      <w:pPr>
        <w:pStyle w:val="Heading2"/>
        <w:spacing w:after="120" w:before="260"/>
      </w:pPr>
      <w:r>
        <w:t xml:space="preserve">4.1 Servers</w:t>
      </w:r>
    </w:p>
    <w:p>
      <w:pPr>
        <w:spacing w:after="160" w:line="300"/>
      </w:pPr>
      <w:r>
        <w:t xml:space="preserve">On a Linux or Windows server, Zabbix can monitor:</w:t>
      </w:r>
    </w:p>
    <w:p>
      <w:pPr>
        <w:pStyle w:val="ListParagraph"/>
        <w:numPr>
          <w:ilvl w:val="0"/>
          <w:numId w:val="1"/>
        </w:numPr>
        <w:spacing w:after="90"/>
      </w:pPr>
      <w:r>
        <w:t xml:space="preserve">CPU usage</w:t>
      </w:r>
    </w:p>
    <w:p>
      <w:pPr>
        <w:pStyle w:val="ListParagraph"/>
        <w:numPr>
          <w:ilvl w:val="0"/>
          <w:numId w:val="1"/>
        </w:numPr>
        <w:spacing w:after="90"/>
      </w:pPr>
      <w:r>
        <w:t xml:space="preserve">RAM usage</w:t>
      </w:r>
    </w:p>
    <w:p>
      <w:pPr>
        <w:pStyle w:val="ListParagraph"/>
        <w:numPr>
          <w:ilvl w:val="0"/>
          <w:numId w:val="1"/>
        </w:numPr>
        <w:spacing w:after="90"/>
      </w:pPr>
      <w:r>
        <w:t xml:space="preserve">Disk usage</w:t>
      </w:r>
    </w:p>
    <w:p>
      <w:pPr>
        <w:pStyle w:val="ListParagraph"/>
        <w:numPr>
          <w:ilvl w:val="0"/>
          <w:numId w:val="1"/>
        </w:numPr>
        <w:spacing w:after="90"/>
      </w:pPr>
      <w:r>
        <w:t xml:space="preserve">Disk I/O</w:t>
      </w:r>
    </w:p>
    <w:p>
      <w:pPr>
        <w:pStyle w:val="ListParagraph"/>
        <w:numPr>
          <w:ilvl w:val="0"/>
          <w:numId w:val="1"/>
        </w:numPr>
        <w:spacing w:after="90"/>
      </w:pPr>
      <w:r>
        <w:t xml:space="preserve">Network traffic</w:t>
      </w:r>
    </w:p>
    <w:p>
      <w:pPr>
        <w:pStyle w:val="ListParagraph"/>
        <w:numPr>
          <w:ilvl w:val="0"/>
          <w:numId w:val="1"/>
        </w:numPr>
        <w:spacing w:after="90"/>
      </w:pPr>
      <w:r>
        <w:t xml:space="preserve">Running processes</w:t>
      </w:r>
    </w:p>
    <w:p>
      <w:pPr>
        <w:pStyle w:val="ListParagraph"/>
        <w:numPr>
          <w:ilvl w:val="0"/>
          <w:numId w:val="1"/>
        </w:numPr>
        <w:spacing w:after="90"/>
      </w:pPr>
      <w:r>
        <w:t xml:space="preserve">System uptime</w:t>
      </w:r>
    </w:p>
    <w:p>
      <w:pPr>
        <w:pStyle w:val="ListParagraph"/>
        <w:numPr>
          <w:ilvl w:val="0"/>
          <w:numId w:val="1"/>
        </w:numPr>
        <w:spacing w:after="90"/>
      </w:pPr>
      <w:r>
        <w:t xml:space="preserve">Load average</w:t>
      </w:r>
    </w:p>
    <w:p>
      <w:pPr>
        <w:pStyle w:val="ListParagraph"/>
        <w:numPr>
          <w:ilvl w:val="0"/>
          <w:numId w:val="1"/>
        </w:numPr>
        <w:spacing w:after="90"/>
      </w:pPr>
      <w:r>
        <w:t xml:space="preserve">File systems</w:t>
      </w:r>
    </w:p>
    <w:p>
      <w:pPr>
        <w:pStyle w:val="Heading2"/>
        <w:spacing w:after="120" w:before="260"/>
      </w:pPr>
      <w:r>
        <w:t xml:space="preserve">4.2 Network Devices</w:t>
      </w:r>
    </w:p>
    <w:p>
      <w:pPr>
        <w:spacing w:after="160" w:line="300"/>
      </w:pPr>
      <w:r>
        <w:t xml:space="preserve">Zabbix can monitor devices such as routers, switches, firewalls, access points, VPN devices, and other network appliances — commonly via SNMP (Simple Network Management Protocol).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B57" w:val="clear"/>
            <w:tcMar>
              <w:top w:type="dxa" w:w="100"/>
              <w:left w:type="dxa" w:w="120"/>
              <w:bottom w:type="dxa" w:w="100"/>
              <w:right w:type="dxa" w:w="120"/>
            </w:tcMar>
            <w:vAlign w:val="center"/>
          </w:tcPr>
          <w:p>
            <w:pPr>
              <w:jc w:val="left"/>
            </w:pPr>
            <w:r>
              <w:rPr>
                <w:b/>
                <w:bCs/>
                <w:color w:val="FFFFFF"/>
                <w:sz w:val="20"/>
                <w:szCs w:val="20"/>
              </w:rPr>
              <w:t xml:space="preserve">Interface</w:t>
            </w:r>
          </w:p>
        </w:tc>
        <w:tc>
          <w:tcPr>
            <w:tcW w:type="dxa" w:w="4500"/>
            <w:shd w:fill="1F3B57" w:val="clear"/>
            <w:tcMar>
              <w:top w:type="dxa" w:w="100"/>
              <w:left w:type="dxa" w:w="120"/>
              <w:bottom w:type="dxa" w:w="100"/>
              <w:right w:type="dxa" w:w="120"/>
            </w:tcMar>
            <w:vAlign w:val="center"/>
          </w:tcPr>
          <w:p>
            <w:pPr>
              <w:jc w:val="left"/>
            </w:pPr>
            <w:r>
              <w:rPr>
                <w:b/>
                <w:bCs/>
                <w:color w:val="FFFFFF"/>
                <w:sz w:val="20"/>
                <w:szCs w:val="20"/>
              </w:rPr>
              <w:t xml:space="preserve">Traffic</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Gi0/1 (incoming)</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500 Mbps</w:t>
            </w:r>
          </w:p>
        </w:tc>
      </w:tr>
      <w:tr>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Gi0/1 (outgoing)</w:t>
            </w:r>
          </w:p>
        </w:tc>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300 Mbps</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Gi0/2 (incoming)</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20 Mbps</w:t>
            </w:r>
          </w:p>
        </w:tc>
      </w:tr>
      <w:tr>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Gi0/2 (outgoing)</w:t>
            </w:r>
          </w:p>
        </w:tc>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15 Mbps</w:t>
            </w:r>
          </w:p>
        </w:tc>
      </w:tr>
    </w:tbl>
    <w:p>
      <w:pPr>
        <w:spacing w:after="160" w:line="300"/>
      </w:pPr>
      <w:r>
        <w:t xml:space="preserve">Beyond bandwidth, Zabbix can also track interface status, packet counts, errors, CPU, memory, and overall device availability.</w:t>
      </w:r>
    </w:p>
    <w:p>
      <w:pPr>
        <w:pStyle w:val="Heading2"/>
        <w:spacing w:after="120" w:before="260"/>
      </w:pPr>
      <w:r>
        <w:t xml:space="preserve">4.3 Websites</w:t>
      </w:r>
    </w:p>
    <w:p>
      <w:pPr>
        <w:spacing w:after="160" w:line="300"/>
      </w:pPr>
      <w:r>
        <w:t xml:space="preserve">Zabbix can check whether a website is reachable and responding correctly.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B57" w:val="clear"/>
            <w:tcMar>
              <w:top w:type="dxa" w:w="100"/>
              <w:left w:type="dxa" w:w="120"/>
              <w:bottom w:type="dxa" w:w="100"/>
              <w:right w:type="dxa" w:w="120"/>
            </w:tcMar>
            <w:vAlign w:val="center"/>
          </w:tcPr>
          <w:p>
            <w:pPr>
              <w:jc w:val="left"/>
            </w:pPr>
            <w:r>
              <w:rPr>
                <w:b/>
                <w:bCs/>
                <w:color w:val="FFFFFF"/>
                <w:sz w:val="20"/>
                <w:szCs w:val="20"/>
              </w:rPr>
              <w:t xml:space="preserve">Check</w:t>
            </w:r>
          </w:p>
        </w:tc>
        <w:tc>
          <w:tcPr>
            <w:tcW w:type="dxa" w:w="4500"/>
            <w:shd w:fill="1F3B57" w:val="clear"/>
            <w:tcMar>
              <w:top w:type="dxa" w:w="100"/>
              <w:left w:type="dxa" w:w="120"/>
              <w:bottom w:type="dxa" w:w="100"/>
              <w:right w:type="dxa" w:w="120"/>
            </w:tcMar>
            <w:vAlign w:val="center"/>
          </w:tcPr>
          <w:p>
            <w:pPr>
              <w:jc w:val="left"/>
            </w:pPr>
            <w:r>
              <w:rPr>
                <w:b/>
                <w:bCs/>
                <w:color w:val="FFFFFF"/>
                <w:sz w:val="20"/>
                <w:szCs w:val="20"/>
              </w:rPr>
              <w:t xml:space="preserve">Example Result</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Website reachable?</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YES</w:t>
            </w:r>
          </w:p>
        </w:tc>
      </w:tr>
      <w:tr>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HTTP response code</w:t>
            </w:r>
          </w:p>
        </w:tc>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200</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Response time</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250 ms</w:t>
            </w:r>
          </w:p>
        </w:tc>
      </w:tr>
    </w:tbl>
    <w:p>
      <w:pPr>
        <w:spacing w:after="160" w:line="300"/>
      </w:pPr>
      <w:r>
        <w:t xml:space="preserve">If a site starts returning errors (e.g. HTTP 500 Internal Server Error), Zabbix can detect and alert on it.</w:t>
      </w:r>
    </w:p>
    <w:p>
      <w:pPr>
        <w:pStyle w:val="Heading2"/>
        <w:spacing w:after="120" w:before="260"/>
      </w:pPr>
      <w:r>
        <w:t xml:space="preserve">4.4 Applications</w:t>
      </w:r>
    </w:p>
    <w:p>
      <w:pPr>
        <w:spacing w:after="160" w:line="300"/>
      </w:pPr>
      <w:r>
        <w:t xml:space="preserve">For a typical application stack — Mobile App → API Server → Database — Zabbix can monitor API response time, database availability, server CPU and memory, network conditions, and application processes.</w:t>
      </w:r>
    </w:p>
    <w:p>
      <w:pPr>
        <w:pStyle w:val="Heading2"/>
        <w:spacing w:after="120" w:before="260"/>
      </w:pPr>
      <w:r>
        <w:t xml:space="preserve">4.5 Databases</w:t>
      </w:r>
    </w:p>
    <w:p>
      <w:pPr>
        <w:spacing w:after="160" w:line="300"/>
      </w:pPr>
      <w:r>
        <w:t xml:space="preserve">Zabbix can be used to monitor database-related metrics such as availability, connections, query performance, storage, and replication-related metrics. Exact metrics depend on the database engine and monitoring method used.</w:t>
      </w:r>
    </w:p>
    <w:p>
      <w:pPr>
        <w:pStyle w:val="Heading2"/>
        <w:spacing w:after="120" w:before="260"/>
      </w:pPr>
      <w:r>
        <w:t xml:space="preserve">4.6 Virtual Machines</w:t>
      </w:r>
    </w:p>
    <w:p>
      <w:pPr>
        <w:spacing w:after="160" w:line="300"/>
      </w:pPr>
      <w:r>
        <w:t xml:space="preserve">For virtualized environments (Physical Server → Hypervisor → multiple VMs), Zabbix can monitor both the hypervisor and the individual virtual machines running on it.</w:t>
      </w:r>
    </w:p>
    <w:p>
      <w:pPr>
        <w:pStyle w:val="Heading2"/>
        <w:spacing w:after="120" w:before="260"/>
      </w:pPr>
      <w:r>
        <w:t xml:space="preserve">4.7 Cloud Infrastructure</w:t>
      </w:r>
    </w:p>
    <w:p>
      <w:pPr>
        <w:spacing w:after="160" w:line="300"/>
      </w:pPr>
      <w:r>
        <w:t xml:space="preserve">Zabbix can be integrated into cloud monitoring environments covering virtual machines, applications, databases, APIs, and network resources hosted in the cloud.</w:t>
      </w:r>
    </w:p>
    <w:p>
      <w:pPr>
        <w:pStyle w:val="Heading1"/>
        <w:spacing w:after="160" w:before="360"/>
      </w:pPr>
      <w:r>
        <w:t xml:space="preserve">5. The Core Concept: Monitoring</w:t>
      </w:r>
    </w:p>
    <w:p>
      <w:pPr>
        <w:spacing w:after="160" w:line="300"/>
      </w:pPr>
      <w:r>
        <w:rPr>
          <w:b/>
          <w:bCs/>
        </w:rPr>
        <w:t xml:space="preserve">Monitoring means: </w:t>
      </w:r>
      <w:r>
        <w:t xml:space="preserve">repeatedly collecting information about a system and determining whether that system is behaving normally.</w:t>
      </w:r>
    </w:p>
    <w:p>
      <w:pPr>
        <w:spacing w:after="160" w:line="300"/>
      </w:pPr>
      <w:r>
        <w:t xml:space="preserve">For example, every 60 seconds Zabbix might ask:</w:t>
      </w:r>
    </w:p>
    <w:p>
      <w:pPr>
        <w:pStyle w:val="ListParagraph"/>
        <w:numPr>
          <w:ilvl w:val="0"/>
          <w:numId w:val="1"/>
        </w:numPr>
        <w:spacing w:after="90"/>
      </w:pPr>
      <w:r>
        <w:t xml:space="preserve">CPU usage?</w:t>
      </w:r>
    </w:p>
    <w:p>
      <w:pPr>
        <w:pStyle w:val="ListParagraph"/>
        <w:numPr>
          <w:ilvl w:val="0"/>
          <w:numId w:val="1"/>
        </w:numPr>
        <w:spacing w:after="90"/>
      </w:pPr>
      <w:r>
        <w:t xml:space="preserve">RAM usage?</w:t>
      </w:r>
    </w:p>
    <w:p>
      <w:pPr>
        <w:pStyle w:val="ListParagraph"/>
        <w:numPr>
          <w:ilvl w:val="0"/>
          <w:numId w:val="1"/>
        </w:numPr>
        <w:spacing w:after="90"/>
      </w:pPr>
      <w:r>
        <w:t xml:space="preserve">Disk usage?</w:t>
      </w:r>
    </w:p>
    <w:p>
      <w:pPr>
        <w:pStyle w:val="ListParagraph"/>
        <w:numPr>
          <w:ilvl w:val="0"/>
          <w:numId w:val="1"/>
        </w:numPr>
        <w:spacing w:after="90"/>
      </w:pPr>
      <w:r>
        <w:t xml:space="preserve">Server reachable?</w:t>
      </w:r>
    </w:p>
    <w:p>
      <w:pPr>
        <w:pStyle w:val="ListParagraph"/>
        <w:numPr>
          <w:ilvl w:val="0"/>
          <w:numId w:val="1"/>
        </w:numPr>
        <w:spacing w:after="90"/>
      </w:pPr>
      <w:r>
        <w:t xml:space="preserve">Website working?</w:t>
      </w:r>
    </w:p>
    <w:p>
      <w:pPr>
        <w:spacing w:after="160" w:line="300"/>
      </w:pPr>
      <w:r>
        <w:t xml:space="preserve">Zabbix continuously performs checks like these across every monitored system.</w:t>
      </w:r>
    </w:p>
    <w:p>
      <w:pPr>
        <w:pStyle w:val="Heading1"/>
        <w:spacing w:after="160" w:before="360"/>
      </w:pPr>
      <w:r>
        <w:t xml:space="preserve">6. How Zabbix Works — Architecture</w:t>
      </w:r>
    </w:p>
    <w:p>
      <w:pPr>
        <w:spacing w:after="160" w:line="300"/>
      </w:pPr>
      <w:r>
        <w:t xml:space="preserve">At a basic level, monitoring data flows from a device, through the Zabbix Server, into a database, and out to administrators via the web interface.</w:t>
      </w:r>
    </w:p>
    <w:p>
      <w:pPr>
        <w:spacing w:after="80" w:before="200"/>
        <w:jc w:val="center"/>
      </w:pPr>
      <w:r>
        <w:drawing>
          <wp:inline distT="0" distB="0" distL="0" distR="0">
            <wp:extent cx="30480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5610225"/>
                    </a:xfrm>
                    <a:prstGeom prst="rect">
                      <a:avLst/>
                    </a:prstGeom>
                  </pic:spPr>
                </pic:pic>
              </a:graphicData>
            </a:graphic>
          </wp:inline>
        </w:drawing>
      </w:r>
    </w:p>
    <w:p>
      <w:pPr>
        <w:spacing w:after="240"/>
        <w:jc w:val="center"/>
      </w:pPr>
      <w:r>
        <w:rPr>
          <w:i/>
          <w:iCs/>
          <w:color w:val="555555"/>
          <w:sz w:val="19"/>
          <w:szCs w:val="19"/>
        </w:rPr>
        <w:t xml:space="preserve">Figure 3. Basic Zabbix architecture flow.</w:t>
      </w:r>
    </w:p>
    <w:p>
      <w:pPr>
        <w:pStyle w:val="Heading2"/>
        <w:spacing w:after="120" w:before="260"/>
      </w:pPr>
      <w:r>
        <w:t xml:space="preserve">6.1 Zabbix Server</w:t>
      </w:r>
    </w:p>
    <w:p>
      <w:pPr>
        <w:spacing w:after="160" w:line="300"/>
      </w:pPr>
      <w:r>
        <w:t xml:space="preserve">The Zabbix Server is the central component — the “brain” of the monitoring system. It receives and processes monitoring information and determines whether values represent normal operation or a problem.</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750"/>
        <w:gridCol w:w="2750"/>
      </w:tblGrid>
      <w:tr>
        <w:trPr>
          <w:tblHeader/>
        </w:trPr>
        <w:tc>
          <w:tcPr>
            <w:tcW w:type="dxa" w:w="3000"/>
            <w:shd w:fill="1F3B57" w:val="clear"/>
            <w:tcMar>
              <w:top w:type="dxa" w:w="100"/>
              <w:left w:type="dxa" w:w="120"/>
              <w:bottom w:type="dxa" w:w="100"/>
              <w:right w:type="dxa" w:w="120"/>
            </w:tcMar>
            <w:vAlign w:val="center"/>
          </w:tcPr>
          <w:p>
            <w:pPr>
              <w:jc w:val="left"/>
            </w:pPr>
            <w:r>
              <w:rPr>
                <w:b/>
                <w:bCs/>
                <w:color w:val="FFFFFF"/>
                <w:sz w:val="20"/>
                <w:szCs w:val="20"/>
              </w:rPr>
              <w:t xml:space="preserve">Server</w:t>
            </w:r>
          </w:p>
        </w:tc>
        <w:tc>
          <w:tcPr>
            <w:tcW w:type="dxa" w:w="2750"/>
            <w:shd w:fill="1F3B57" w:val="clear"/>
            <w:tcMar>
              <w:top w:type="dxa" w:w="100"/>
              <w:left w:type="dxa" w:w="120"/>
              <w:bottom w:type="dxa" w:w="100"/>
              <w:right w:type="dxa" w:w="120"/>
            </w:tcMar>
            <w:vAlign w:val="center"/>
          </w:tcPr>
          <w:p>
            <w:pPr>
              <w:jc w:val="left"/>
            </w:pPr>
            <w:r>
              <w:rPr>
                <w:b/>
                <w:bCs/>
                <w:color w:val="FFFFFF"/>
                <w:sz w:val="20"/>
                <w:szCs w:val="20"/>
              </w:rPr>
              <w:t xml:space="preserve">CPU Usage</w:t>
            </w:r>
          </w:p>
        </w:tc>
        <w:tc>
          <w:tcPr>
            <w:tcW w:type="dxa" w:w="2750"/>
            <w:shd w:fill="1F3B57" w:val="clear"/>
            <w:tcMar>
              <w:top w:type="dxa" w:w="100"/>
              <w:left w:type="dxa" w:w="120"/>
              <w:bottom w:type="dxa" w:w="100"/>
              <w:right w:type="dxa" w:w="120"/>
            </w:tcMar>
            <w:vAlign w:val="center"/>
          </w:tcPr>
          <w:p>
            <w:pPr>
              <w:jc w:val="left"/>
            </w:pPr>
            <w:r>
              <w:rPr>
                <w:b/>
                <w:bCs/>
                <w:color w:val="FFFFFF"/>
                <w:sz w:val="20"/>
                <w:szCs w:val="20"/>
              </w:rPr>
              <w:t xml:space="preserve">Status</w:t>
            </w:r>
          </w:p>
        </w:tc>
      </w:tr>
      <w:tr>
        <w:tc>
          <w:tcPr>
            <w:tcW w:type="dxa" w:w="3000"/>
            <w:tcMar>
              <w:top w:type="dxa" w:w="100"/>
              <w:left w:type="dxa" w:w="120"/>
              <w:bottom w:type="dxa" w:w="100"/>
              <w:right w:type="dxa" w:w="120"/>
            </w:tcMar>
            <w:vAlign w:val="center"/>
          </w:tcPr>
          <w:p>
            <w:pPr>
              <w:jc w:val="left"/>
            </w:pPr>
            <w:r>
              <w:rPr>
                <w:b w:val="false"/>
                <w:bCs w:val="false"/>
                <w:color w:val="111111"/>
                <w:sz w:val="20"/>
                <w:szCs w:val="20"/>
              </w:rPr>
              <w:t xml:space="preserve">Server01</w:t>
            </w:r>
          </w:p>
        </w:tc>
        <w:tc>
          <w:tcPr>
            <w:tcW w:type="dxa" w:w="2750"/>
            <w:tcMar>
              <w:top w:type="dxa" w:w="100"/>
              <w:left w:type="dxa" w:w="120"/>
              <w:bottom w:type="dxa" w:w="100"/>
              <w:right w:type="dxa" w:w="120"/>
            </w:tcMar>
            <w:vAlign w:val="center"/>
          </w:tcPr>
          <w:p>
            <w:pPr>
              <w:jc w:val="left"/>
            </w:pPr>
            <w:r>
              <w:rPr>
                <w:b w:val="false"/>
                <w:bCs w:val="false"/>
                <w:color w:val="111111"/>
                <w:sz w:val="20"/>
                <w:szCs w:val="20"/>
              </w:rPr>
              <w:t xml:space="preserve">30%</w:t>
            </w:r>
          </w:p>
        </w:tc>
        <w:tc>
          <w:tcPr>
            <w:tcW w:type="dxa" w:w="2750"/>
            <w:tcMar>
              <w:top w:type="dxa" w:w="100"/>
              <w:left w:type="dxa" w:w="120"/>
              <w:bottom w:type="dxa" w:w="100"/>
              <w:right w:type="dxa" w:w="120"/>
            </w:tcMar>
            <w:vAlign w:val="center"/>
          </w:tcPr>
          <w:p>
            <w:pPr>
              <w:jc w:val="left"/>
            </w:pPr>
            <w:r>
              <w:rPr>
                <w:b w:val="false"/>
                <w:bCs w:val="false"/>
                <w:color w:val="111111"/>
                <w:sz w:val="20"/>
                <w:szCs w:val="20"/>
              </w:rPr>
              <w:t xml:space="preserve">Normal</w:t>
            </w:r>
          </w:p>
        </w:tc>
      </w:tr>
      <w:tr>
        <w:tc>
          <w:tcPr>
            <w:tcW w:type="dxa" w:w="3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Server02</w:t>
            </w:r>
          </w:p>
        </w:tc>
        <w:tc>
          <w:tcPr>
            <w:tcW w:type="dxa" w:w="275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75%</w:t>
            </w:r>
          </w:p>
        </w:tc>
        <w:tc>
          <w:tcPr>
            <w:tcW w:type="dxa" w:w="275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Normal</w:t>
            </w:r>
          </w:p>
        </w:tc>
      </w:tr>
      <w:tr>
        <w:tc>
          <w:tcPr>
            <w:tcW w:type="dxa" w:w="3000"/>
            <w:tcMar>
              <w:top w:type="dxa" w:w="100"/>
              <w:left w:type="dxa" w:w="120"/>
              <w:bottom w:type="dxa" w:w="100"/>
              <w:right w:type="dxa" w:w="120"/>
            </w:tcMar>
            <w:vAlign w:val="center"/>
          </w:tcPr>
          <w:p>
            <w:pPr>
              <w:jc w:val="left"/>
            </w:pPr>
            <w:r>
              <w:rPr>
                <w:b w:val="false"/>
                <w:bCs w:val="false"/>
                <w:color w:val="111111"/>
                <w:sz w:val="20"/>
                <w:szCs w:val="20"/>
              </w:rPr>
              <w:t xml:space="preserve">Server03</w:t>
            </w:r>
          </w:p>
        </w:tc>
        <w:tc>
          <w:tcPr>
            <w:tcW w:type="dxa" w:w="2750"/>
            <w:tcMar>
              <w:top w:type="dxa" w:w="100"/>
              <w:left w:type="dxa" w:w="120"/>
              <w:bottom w:type="dxa" w:w="100"/>
              <w:right w:type="dxa" w:w="120"/>
            </w:tcMar>
            <w:vAlign w:val="center"/>
          </w:tcPr>
          <w:p>
            <w:pPr>
              <w:jc w:val="left"/>
            </w:pPr>
            <w:r>
              <w:rPr>
                <w:b w:val="false"/>
                <w:bCs w:val="false"/>
                <w:color w:val="111111"/>
                <w:sz w:val="20"/>
                <w:szCs w:val="20"/>
              </w:rPr>
              <w:t xml:space="preserve">96%</w:t>
            </w:r>
          </w:p>
        </w:tc>
        <w:tc>
          <w:tcPr>
            <w:tcW w:type="dxa" w:w="2750"/>
            <w:tcMar>
              <w:top w:type="dxa" w:w="100"/>
              <w:left w:type="dxa" w:w="120"/>
              <w:bottom w:type="dxa" w:w="100"/>
              <w:right w:type="dxa" w:w="120"/>
            </w:tcMar>
            <w:vAlign w:val="center"/>
          </w:tcPr>
          <w:p>
            <w:pPr>
              <w:jc w:val="left"/>
            </w:pPr>
            <w:r>
              <w:rPr>
                <w:b w:val="false"/>
                <w:bCs w:val="false"/>
                <w:color w:val="111111"/>
                <w:sz w:val="20"/>
                <w:szCs w:val="20"/>
              </w:rPr>
              <w:t xml:space="preserve">Problem</w:t>
            </w:r>
          </w:p>
        </w:tc>
      </w:tr>
    </w:tbl>
    <w:p>
      <w:pPr>
        <w:spacing w:after="200"/>
      </w:pPr>
    </w:p>
    <w:p>
      <w:pPr>
        <w:pStyle w:val="Heading2"/>
        <w:spacing w:after="120" w:before="260"/>
      </w:pPr>
      <w:r>
        <w:t xml:space="preserve">6.2 Zabbix Database</w:t>
      </w:r>
    </w:p>
    <w:p>
      <w:pPr>
        <w:spacing w:after="160" w:line="300"/>
      </w:pPr>
      <w:r>
        <w:t xml:space="preserve">Zabbix requires a database to store monitoring information — effectively its memory. Historical values are retained so they can later be displayed and analyzed, for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B57" w:val="clear"/>
            <w:tcMar>
              <w:top w:type="dxa" w:w="100"/>
              <w:left w:type="dxa" w:w="120"/>
              <w:bottom w:type="dxa" w:w="100"/>
              <w:right w:type="dxa" w:w="120"/>
            </w:tcMar>
            <w:vAlign w:val="center"/>
          </w:tcPr>
          <w:p>
            <w:pPr>
              <w:jc w:val="left"/>
            </w:pPr>
            <w:r>
              <w:rPr>
                <w:b/>
                <w:bCs/>
                <w:color w:val="FFFFFF"/>
                <w:sz w:val="20"/>
                <w:szCs w:val="20"/>
              </w:rPr>
              <w:t xml:space="preserve">Time</w:t>
            </w:r>
          </w:p>
        </w:tc>
        <w:tc>
          <w:tcPr>
            <w:tcW w:type="dxa" w:w="4500"/>
            <w:shd w:fill="1F3B57" w:val="clear"/>
            <w:tcMar>
              <w:top w:type="dxa" w:w="100"/>
              <w:left w:type="dxa" w:w="120"/>
              <w:bottom w:type="dxa" w:w="100"/>
              <w:right w:type="dxa" w:w="120"/>
            </w:tcMar>
            <w:vAlign w:val="center"/>
          </w:tcPr>
          <w:p>
            <w:pPr>
              <w:jc w:val="left"/>
            </w:pPr>
            <w:r>
              <w:rPr>
                <w:b/>
                <w:bCs/>
                <w:color w:val="FFFFFF"/>
                <w:sz w:val="20"/>
                <w:szCs w:val="20"/>
              </w:rPr>
              <w:t xml:space="preserve">CPU</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10:00</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30%</w:t>
            </w:r>
          </w:p>
        </w:tc>
      </w:tr>
      <w:tr>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10:01</w:t>
            </w:r>
          </w:p>
        </w:tc>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32%</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10:02</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35%</w:t>
            </w:r>
          </w:p>
        </w:tc>
      </w:tr>
      <w:tr>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10:03</w:t>
            </w:r>
          </w:p>
        </w:tc>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41%</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10:04</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38%</w:t>
            </w:r>
          </w:p>
        </w:tc>
      </w:tr>
    </w:tbl>
    <w:p>
      <w:pPr>
        <w:pStyle w:val="Heading2"/>
        <w:spacing w:after="120" w:before="260"/>
      </w:pPr>
      <w:r>
        <w:t xml:space="preserve">6.3 Zabbix Frontend (Web Interface)</w:t>
      </w:r>
    </w:p>
    <w:p>
      <w:pPr>
        <w:spacing w:after="160" w:line="300"/>
      </w:pPr>
      <w:r>
        <w:t xml:space="preserve">The frontend is the web interface administrators use in a browser to view monitored hosts, problems, graphs, dashboards, monitoring data, configuration, alerts, and reports.</w:t>
      </w:r>
    </w:p>
    <w:p>
      <w:pPr>
        <w:pStyle w:val="Heading2"/>
        <w:spacing w:after="120" w:before="260"/>
      </w:pPr>
      <w:r>
        <w:t xml:space="preserve">6.4 Zabbix Agent</w:t>
      </w:r>
    </w:p>
    <w:p>
      <w:pPr>
        <w:spacing w:after="160" w:line="300"/>
      </w:pPr>
      <w:r>
        <w:t xml:space="preserve">A Zabbix Agent is software installed on a machine to be monitored. It collects information such as CPU, RAM, disk, network, processes, files, and general system information, which the Zabbix Server then retrieves.</w:t>
      </w:r>
    </w:p>
    <w:p>
      <w:pPr>
        <w:pStyle w:val="Heading3"/>
        <w:spacing w:after="100" w:before="200"/>
      </w:pPr>
      <w:r>
        <w:t xml:space="preserve">Example — Agent Monitoring an Ubuntu Server</w:t>
      </w:r>
    </w:p>
    <w:p>
      <w:pPr>
        <w:spacing w:after="160" w:line="300"/>
      </w:pPr>
      <w:r>
        <w:t xml:space="preserve">Suppose an Ubuntu server (IP 192.168.1.10) has the Zabbix Agent installed. The agent might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B57" w:val="clear"/>
            <w:tcMar>
              <w:top w:type="dxa" w:w="100"/>
              <w:left w:type="dxa" w:w="120"/>
              <w:bottom w:type="dxa" w:w="100"/>
              <w:right w:type="dxa" w:w="120"/>
            </w:tcMar>
            <w:vAlign w:val="center"/>
          </w:tcPr>
          <w:p>
            <w:pPr>
              <w:jc w:val="left"/>
            </w:pPr>
            <w:r>
              <w:rPr>
                <w:b/>
                <w:bCs/>
                <w:color w:val="FFFFFF"/>
                <w:sz w:val="20"/>
                <w:szCs w:val="20"/>
              </w:rPr>
              <w:t xml:space="preserve">Metric</w:t>
            </w:r>
          </w:p>
        </w:tc>
        <w:tc>
          <w:tcPr>
            <w:tcW w:type="dxa" w:w="4500"/>
            <w:shd w:fill="1F3B57" w:val="clear"/>
            <w:tcMar>
              <w:top w:type="dxa" w:w="100"/>
              <w:left w:type="dxa" w:w="120"/>
              <w:bottom w:type="dxa" w:w="100"/>
              <w:right w:type="dxa" w:w="120"/>
            </w:tcMar>
            <w:vAlign w:val="center"/>
          </w:tcPr>
          <w:p>
            <w:pPr>
              <w:jc w:val="left"/>
            </w:pPr>
            <w:r>
              <w:rPr>
                <w:b/>
                <w:bCs/>
                <w:color w:val="FFFFFF"/>
                <w:sz w:val="20"/>
                <w:szCs w:val="20"/>
              </w:rPr>
              <w:t xml:space="preserve">Value</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CPU utilization</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45%</w:t>
            </w:r>
          </w:p>
        </w:tc>
      </w:tr>
      <w:tr>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Memory utilization</w:t>
            </w:r>
          </w:p>
        </w:tc>
        <w:tc>
          <w:tcPr>
            <w:tcW w:type="dxa" w:w="4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62%</w:t>
            </w:r>
          </w:p>
        </w:tc>
      </w:tr>
      <w:tr>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Disk utilization</w:t>
            </w:r>
          </w:p>
        </w:tc>
        <w:tc>
          <w:tcPr>
            <w:tcW w:type="dxa" w:w="4500"/>
            <w:tcMar>
              <w:top w:type="dxa" w:w="100"/>
              <w:left w:type="dxa" w:w="120"/>
              <w:bottom w:type="dxa" w:w="100"/>
              <w:right w:type="dxa" w:w="120"/>
            </w:tcMar>
            <w:vAlign w:val="center"/>
          </w:tcPr>
          <w:p>
            <w:pPr>
              <w:jc w:val="left"/>
            </w:pPr>
            <w:r>
              <w:rPr>
                <w:b w:val="false"/>
                <w:bCs w:val="false"/>
                <w:color w:val="111111"/>
                <w:sz w:val="20"/>
                <w:szCs w:val="20"/>
              </w:rPr>
              <w:t xml:space="preserve">73%</w:t>
            </w:r>
          </w:p>
        </w:tc>
      </w:tr>
    </w:tbl>
    <w:p>
      <w:pPr>
        <w:spacing w:after="160" w:line="300"/>
      </w:pPr>
      <w:r>
        <w:t xml:space="preserve">The data flows from the server, through the agent, to the Zabbix Server, into the database, and finally to the web dashboard.</w:t>
      </w:r>
    </w:p>
    <w:p>
      <w:pPr>
        <w:pStyle w:val="Heading1"/>
        <w:spacing w:after="160" w:before="360"/>
      </w:pPr>
      <w:r>
        <w:t xml:space="preserve">7. Core Concepts and Terminology</w:t>
      </w:r>
    </w:p>
    <w:p>
      <w:pPr>
        <w:pStyle w:val="Heading2"/>
        <w:spacing w:after="120" w:before="260"/>
      </w:pPr>
      <w:r>
        <w:t xml:space="preserve">7.1 Host</w:t>
      </w:r>
    </w:p>
    <w:p>
      <w:pPr>
        <w:spacing w:after="160" w:line="300"/>
      </w:pPr>
      <w:r>
        <w:t xml:space="preserve">A host is anything Zabbix monitors — not necessarily a physical computer. A host could represent a Linux server, Windows server, router, switch, firewall, virtual machine, application, or website. For example, a host might simply be named WEB-SERVER-01.</w:t>
      </w:r>
    </w:p>
    <w:p>
      <w:pPr>
        <w:pStyle w:val="Heading2"/>
        <w:spacing w:after="120" w:before="260"/>
      </w:pPr>
      <w:r>
        <w:t xml:space="preserve">7.2 Item</w:t>
      </w:r>
    </w:p>
    <w:p>
      <w:pPr>
        <w:spacing w:after="160" w:line="300"/>
      </w:pPr>
      <w:r>
        <w:t xml:space="preserve">An item is a specific piece of monitoring data that Zabbix collects for a host — it answers the question: “What specific value do I want to monitor?”</w:t>
      </w:r>
    </w:p>
    <w:p>
      <w:pPr>
        <w:spacing w:after="80" w:before="200"/>
        <w:jc w:val="center"/>
      </w:pPr>
      <w:r>
        <w:drawing>
          <wp:inline distT="0" distB="0" distL="0" distR="0">
            <wp:extent cx="4762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276600"/>
                    </a:xfrm>
                    <a:prstGeom prst="rect">
                      <a:avLst/>
                    </a:prstGeom>
                  </pic:spPr>
                </pic:pic>
              </a:graphicData>
            </a:graphic>
          </wp:inline>
        </w:drawing>
      </w:r>
    </w:p>
    <w:p>
      <w:pPr>
        <w:spacing w:after="240"/>
        <w:jc w:val="center"/>
      </w:pPr>
      <w:r>
        <w:rPr>
          <w:i/>
          <w:iCs/>
          <w:color w:val="555555"/>
          <w:sz w:val="19"/>
          <w:szCs w:val="19"/>
        </w:rPr>
        <w:t xml:space="preserve">Figure 4. A host can have multiple items — CPU, RAM, disk, and network are each separate items.</w:t>
      </w:r>
    </w:p>
    <w:p>
      <w:pPr>
        <w:pStyle w:val="Heading2"/>
        <w:spacing w:after="120" w:before="260"/>
      </w:pPr>
      <w:r>
        <w:t xml:space="preserve">7.3 Trigger</w:t>
      </w:r>
    </w:p>
    <w:p>
      <w:pPr>
        <w:spacing w:after="160" w:line="300"/>
      </w:pPr>
      <w:r>
        <w:t xml:space="preserve">A trigger determines whether a monitored value represents a problem, by evaluating a condition against an item's value.</w:t>
      </w:r>
    </w:p>
    <w:p>
      <w:pPr>
        <w:spacing w:after="80" w:before="200"/>
        <w:jc w:val="center"/>
      </w:pPr>
      <w:r>
        <w:drawing>
          <wp:inline distT="0" distB="0" distL="0" distR="0">
            <wp:extent cx="4572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733550"/>
                    </a:xfrm>
                    <a:prstGeom prst="rect">
                      <a:avLst/>
                    </a:prstGeom>
                  </pic:spPr>
                </pic:pic>
              </a:graphicData>
            </a:graphic>
          </wp:inline>
        </w:drawing>
      </w:r>
    </w:p>
    <w:p>
      <w:pPr>
        <w:spacing w:after="240"/>
        <w:jc w:val="center"/>
      </w:pPr>
      <w:r>
        <w:rPr>
          <w:i/>
          <w:iCs/>
          <w:color w:val="555555"/>
          <w:sz w:val="19"/>
          <w:szCs w:val="19"/>
        </w:rPr>
        <w:t xml:space="preserve">Figure 5. An item's value is evaluated by a trigger, which produces a problem when the condition is true.</w:t>
      </w:r>
    </w:p>
    <w:p>
      <w:pPr>
        <w:pStyle w:val="Heading3"/>
        <w:spacing w:after="100" w:before="200"/>
      </w:pPr>
      <w:r>
        <w:t xml:space="preserve">Item vs. Trigger</w:t>
      </w:r>
    </w:p>
    <w:p>
      <w:pPr>
        <w:spacing w:after="160" w:line="300"/>
      </w:pPr>
      <w:r>
        <w:t xml:space="preserve">This distinction is one of the most important in Zabbix: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F3B57" w:val="clear"/>
            <w:tcMar>
              <w:top w:type="dxa" w:w="100"/>
              <w:left w:type="dxa" w:w="120"/>
              <w:bottom w:type="dxa" w:w="100"/>
              <w:right w:type="dxa" w:w="120"/>
            </w:tcMar>
            <w:vAlign w:val="center"/>
          </w:tcPr>
          <w:p>
            <w:pPr>
              <w:jc w:val="left"/>
            </w:pPr>
            <w:r>
              <w:rPr>
                <w:b/>
                <w:bCs/>
                <w:color w:val="FFFFFF"/>
                <w:sz w:val="20"/>
                <w:szCs w:val="20"/>
              </w:rPr>
              <w:t xml:space="preserve">Concept</w:t>
            </w:r>
          </w:p>
        </w:tc>
        <w:tc>
          <w:tcPr>
            <w:tcW w:type="dxa" w:w="7000"/>
            <w:shd w:fill="1F3B57" w:val="clear"/>
            <w:tcMar>
              <w:top w:type="dxa" w:w="100"/>
              <w:left w:type="dxa" w:w="120"/>
              <w:bottom w:type="dxa" w:w="100"/>
              <w:right w:type="dxa" w:w="120"/>
            </w:tcMar>
            <w:vAlign w:val="center"/>
          </w:tcPr>
          <w:p>
            <w:pPr>
              <w:jc w:val="left"/>
            </w:pPr>
            <w:r>
              <w:rPr>
                <w:b/>
                <w:bCs/>
                <w:color w:val="FFFFFF"/>
                <w:sz w:val="20"/>
                <w:szCs w:val="20"/>
              </w:rPr>
              <w:t xml:space="preserve">Role</w:t>
            </w:r>
          </w:p>
        </w:tc>
      </w:tr>
      <w:tr>
        <w:tc>
          <w:tcPr>
            <w:tcW w:type="dxa" w:w="2500"/>
            <w:tcMar>
              <w:top w:type="dxa" w:w="100"/>
              <w:left w:type="dxa" w:w="120"/>
              <w:bottom w:type="dxa" w:w="100"/>
              <w:right w:type="dxa" w:w="120"/>
            </w:tcMar>
            <w:vAlign w:val="center"/>
          </w:tcPr>
          <w:p>
            <w:pPr>
              <w:jc w:val="left"/>
            </w:pPr>
            <w:r>
              <w:rPr>
                <w:b w:val="false"/>
                <w:bCs w:val="false"/>
                <w:color w:val="111111"/>
                <w:sz w:val="20"/>
                <w:szCs w:val="20"/>
              </w:rPr>
              <w:t xml:space="preserve">Item</w:t>
            </w:r>
          </w:p>
        </w:tc>
        <w:tc>
          <w:tcPr>
            <w:tcW w:type="dxa" w:w="7000"/>
            <w:tcMar>
              <w:top w:type="dxa" w:w="100"/>
              <w:left w:type="dxa" w:w="120"/>
              <w:bottom w:type="dxa" w:w="100"/>
              <w:right w:type="dxa" w:w="120"/>
            </w:tcMar>
            <w:vAlign w:val="center"/>
          </w:tcPr>
          <w:p>
            <w:pPr>
              <w:jc w:val="left"/>
            </w:pPr>
            <w:r>
              <w:rPr>
                <w:b w:val="false"/>
                <w:bCs w:val="false"/>
                <w:color w:val="111111"/>
                <w:sz w:val="20"/>
                <w:szCs w:val="20"/>
              </w:rPr>
              <w:t xml:space="preserve">Collects data — “What is the CPU usage?” (e.g. CPU = 95%)</w:t>
            </w:r>
          </w:p>
        </w:tc>
      </w:tr>
      <w:tr>
        <w:tc>
          <w:tcPr>
            <w:tcW w:type="dxa" w:w="2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Trigger</w:t>
            </w:r>
          </w:p>
        </w:tc>
        <w:tc>
          <w:tcPr>
            <w:tcW w:type="dxa" w:w="7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Interprets data — “Is 95% CPU usage a problem?” (e.g. CPU &gt; 90% → Problem)</w:t>
            </w:r>
          </w:p>
        </w:tc>
      </w:tr>
    </w:tbl>
    <w:p>
      <w:pPr>
        <w:spacing w:after="160" w:line="300"/>
      </w:pPr>
      <w:r>
        <w:rPr>
          <w:b/>
          <w:bCs/>
        </w:rPr>
        <w:t xml:space="preserve">In short: </w:t>
      </w:r>
      <w:r>
        <w:t xml:space="preserve">Item = data. Trigger = logic/condition.</w:t>
      </w:r>
    </w:p>
    <w:p>
      <w:pPr>
        <w:pStyle w:val="Heading2"/>
        <w:spacing w:after="120" w:before="260"/>
      </w:pPr>
      <w:r>
        <w:t xml:space="preserve">7.4 Problem</w:t>
      </w:r>
    </w:p>
    <w:p>
      <w:pPr>
        <w:spacing w:after="160" w:line="300"/>
      </w:pPr>
      <w:r>
        <w:t xml:space="preserve">When a trigger's condition becomes true, Zabbix generates a problem event. For example, if CPU usage = 97% and the trigger condition is CPU &gt; 90%, the result is a problem, which the dashboard might display as:</w:t>
      </w:r>
    </w:p>
    <w:p>
      <w:pPr>
        <w:pBdr>
          <w:left w:val="single" w:color="C68A1E" w:sz="18" w:space="8"/>
        </w:pBdr>
        <w:shd w:fill="FBF0DA" w:val="clear"/>
        <w:spacing w:after="200" w:before="100"/>
        <w:ind w:left="100"/>
      </w:pPr>
      <w:r>
        <w:rPr>
          <w:b/>
          <w:bCs/>
          <w:color w:val="1F3B57"/>
        </w:rPr>
        <w:t xml:space="preserve">Note: </w:t>
      </w:r>
      <w:r>
        <w:rPr>
          <w:i/>
          <w:iCs/>
        </w:rPr>
        <w:t xml:space="preserve">PROBLEM — WEB-SERVER-01 — High CPU utilization — Severity: High</w:t>
      </w:r>
    </w:p>
    <w:p>
      <w:pPr>
        <w:pStyle w:val="Heading2"/>
        <w:spacing w:after="120" w:before="260"/>
      </w:pPr>
      <w:r>
        <w:t xml:space="preserve">7.5 Recovery and the Alert Lifecycle</w:t>
      </w:r>
    </w:p>
    <w:p>
      <w:pPr>
        <w:spacing w:after="160" w:line="300"/>
      </w:pPr>
      <w:r>
        <w:t xml:space="preserve">If the underlying value returns to a normal range (e.g. CPU falls from 97% to 60%), the trigger condition may no longer hold true, and Zabbix marks the problem as recovered.</w:t>
      </w:r>
    </w:p>
    <w:p>
      <w:pPr>
        <w:spacing w:after="80" w:before="200"/>
        <w:jc w:val="center"/>
      </w:pPr>
      <w:r>
        <w:drawing>
          <wp:inline distT="0" distB="0" distL="0" distR="0">
            <wp:extent cx="4762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62200"/>
                    </a:xfrm>
                    <a:prstGeom prst="rect">
                      <a:avLst/>
                    </a:prstGeom>
                  </pic:spPr>
                </pic:pic>
              </a:graphicData>
            </a:graphic>
          </wp:inline>
        </w:drawing>
      </w:r>
    </w:p>
    <w:p>
      <w:pPr>
        <w:spacing w:after="240"/>
        <w:jc w:val="center"/>
      </w:pPr>
      <w:r>
        <w:rPr>
          <w:i/>
          <w:iCs/>
          <w:color w:val="555555"/>
          <w:sz w:val="19"/>
          <w:szCs w:val="19"/>
        </w:rPr>
        <w:t xml:space="preserve">Figure 6. The basic alert lifecycle: normal → rising value → problem → falling value → recovery.</w:t>
      </w:r>
    </w:p>
    <w:p>
      <w:pPr>
        <w:pStyle w:val="Heading2"/>
        <w:spacing w:after="120" w:before="260"/>
      </w:pPr>
      <w:r>
        <w:t xml:space="preserve">7.6 Alert</w:t>
      </w:r>
    </w:p>
    <w:p>
      <w:pPr>
        <w:spacing w:after="160" w:line="300"/>
      </w:pPr>
      <w:r>
        <w:t xml:space="preserve">Once Zabbix identifies a problem, it can notify people through configured media such as email or other supported integrations, for example: “Zabbix Alert: Disk usage on WEB-SERVER-01 is 94%.”</w:t>
      </w:r>
    </w:p>
    <w:p>
      <w:pPr>
        <w:pStyle w:val="Heading2"/>
        <w:spacing w:after="120" w:before="260"/>
      </w:pPr>
      <w:r>
        <w:t xml:space="preserve">7.7 Action</w:t>
      </w:r>
    </w:p>
    <w:p>
      <w:pPr>
        <w:spacing w:after="160" w:line="300"/>
      </w:pPr>
      <w:r>
        <w:t xml:space="preserve">An action tells Zabbix what to do when a certain event occurs. For example:</w:t>
      </w:r>
    </w:p>
    <w:p>
      <w:pPr>
        <w:pStyle w:val="ListParagraph"/>
        <w:numPr>
          <w:ilvl w:val="0"/>
          <w:numId w:val="1"/>
        </w:numPr>
        <w:spacing w:after="90"/>
      </w:pPr>
      <w:r>
        <w:t xml:space="preserve">IF disk usage &gt; 90% THEN send notification to administrator</w:t>
      </w:r>
    </w:p>
    <w:p>
      <w:pPr>
        <w:pStyle w:val="ListParagraph"/>
        <w:numPr>
          <w:ilvl w:val="0"/>
          <w:numId w:val="1"/>
        </w:numPr>
        <w:spacing w:after="90"/>
      </w:pPr>
      <w:r>
        <w:t xml:space="preserve">IF server becomes unavailable THEN notify IT team</w:t>
      </w:r>
    </w:p>
    <w:p>
      <w:pPr>
        <w:spacing w:after="80" w:before="200"/>
        <w:jc w:val="center"/>
      </w:pPr>
      <w:r>
        <w:drawing>
          <wp:inline distT="0" distB="0" distL="0" distR="0">
            <wp:extent cx="4572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733550"/>
                    </a:xfrm>
                    <a:prstGeom prst="rect">
                      <a:avLst/>
                    </a:prstGeom>
                  </pic:spPr>
                </pic:pic>
              </a:graphicData>
            </a:graphic>
          </wp:inline>
        </w:drawing>
      </w:r>
    </w:p>
    <w:p>
      <w:pPr>
        <w:spacing w:after="240"/>
        <w:jc w:val="center"/>
      </w:pPr>
      <w:r>
        <w:rPr>
          <w:i/>
          <w:iCs/>
          <w:color w:val="555555"/>
          <w:sz w:val="19"/>
          <w:szCs w:val="19"/>
        </w:rPr>
        <w:t xml:space="preserve">Figure 7. Trigger detects a condition, an event/problem is recorded, and an action decides the response.</w:t>
      </w:r>
    </w:p>
    <w:p>
      <w:pPr>
        <w:spacing w:after="160" w:line="300"/>
      </w:pPr>
      <w:r>
        <w:rPr>
          <w:b/>
          <w:bCs/>
        </w:rPr>
        <w:t xml:space="preserve">Summary: </w:t>
      </w:r>
      <w:r>
        <w:t xml:space="preserve">Trigger detects a condition → Event/Problem represents its occurrence → Action decides what response to perform.</w:t>
      </w:r>
    </w:p>
    <w:p>
      <w:pPr>
        <w:pStyle w:val="Heading2"/>
        <w:spacing w:after="120" w:before="260"/>
      </w:pPr>
      <w:r>
        <w:t xml:space="preserve">7.8 Template</w:t>
      </w:r>
    </w:p>
    <w:p>
      <w:pPr>
        <w:spacing w:after="160" w:line="300"/>
      </w:pPr>
      <w:r>
        <w:t xml:space="preserve">Rather than manually configuring CPU, RAM, disk, and network items individually across 100 Linux servers, a template packages a reusable monitoring configuration (items, triggers, and graphs) that can be applied to many hosts at once.</w:t>
      </w:r>
    </w:p>
    <w:p>
      <w:pPr>
        <w:spacing w:after="80" w:before="200"/>
        <w:jc w:val="center"/>
      </w:pPr>
      <w:r>
        <w:drawing>
          <wp:inline distT="0" distB="0" distL="0" distR="0">
            <wp:extent cx="4762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362325"/>
                    </a:xfrm>
                    <a:prstGeom prst="rect">
                      <a:avLst/>
                    </a:prstGeom>
                  </pic:spPr>
                </pic:pic>
              </a:graphicData>
            </a:graphic>
          </wp:inline>
        </w:drawing>
      </w:r>
    </w:p>
    <w:p>
      <w:pPr>
        <w:spacing w:after="240"/>
        <w:jc w:val="center"/>
      </w:pPr>
      <w:r>
        <w:rPr>
          <w:i/>
          <w:iCs/>
          <w:color w:val="555555"/>
          <w:sz w:val="19"/>
          <w:szCs w:val="19"/>
        </w:rPr>
        <w:t xml:space="preserve">Figure 8. A single Linux template applied across multiple servers.</w:t>
      </w:r>
    </w:p>
    <w:p>
      <w:pPr>
        <w:pStyle w:val="Heading2"/>
        <w:spacing w:after="120" w:before="260"/>
      </w:pPr>
      <w:r>
        <w:t xml:space="preserve">7.9 Host Group</w:t>
      </w:r>
    </w:p>
    <w:p>
      <w:pPr>
        <w:spacing w:after="160" w:line="300"/>
      </w:pPr>
      <w:r>
        <w:t xml:space="preserve">A host group organizes related hosts together, making administration easier — for example, grouping all Linux servers, all Windows servers, or all network devices.</w:t>
      </w:r>
    </w:p>
    <w:p>
      <w:pPr>
        <w:spacing w:after="80" w:before="200"/>
        <w:jc w:val="center"/>
      </w:pPr>
      <w:r>
        <w:drawing>
          <wp:inline distT="0" distB="0" distL="0" distR="0">
            <wp:extent cx="4762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914650"/>
                    </a:xfrm>
                    <a:prstGeom prst="rect">
                      <a:avLst/>
                    </a:prstGeom>
                  </pic:spPr>
                </pic:pic>
              </a:graphicData>
            </a:graphic>
          </wp:inline>
        </w:drawing>
      </w:r>
    </w:p>
    <w:p>
      <w:pPr>
        <w:spacing w:after="240"/>
        <w:jc w:val="center"/>
      </w:pPr>
      <w:r>
        <w:rPr>
          <w:i/>
          <w:iCs/>
          <w:color w:val="555555"/>
          <w:sz w:val="19"/>
          <w:szCs w:val="19"/>
        </w:rPr>
        <w:t xml:space="preserve">Figure 9. Host groups organize hosts by type or role.</w:t>
      </w:r>
    </w:p>
    <w:p>
      <w:pPr>
        <w:pStyle w:val="Heading1"/>
        <w:spacing w:after="160" w:before="360"/>
      </w:pPr>
      <w:r>
        <w:t xml:space="preserve">8. Complete Worked Example — Monitoring CPU on a Server</w:t>
      </w:r>
    </w:p>
    <w:p>
      <w:pPr>
        <w:spacing w:after="160" w:line="300"/>
      </w:pPr>
      <w:r>
        <w:t xml:space="preserve">The following walks through the entire process end to end, using CPU monitoring on an Ubuntu web server as an example.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8100"/>
      </w:tblGrid>
      <w:tr>
        <w:trPr>
          <w:tblHeader/>
        </w:trPr>
        <w:tc>
          <w:tcPr>
            <w:tcW w:type="dxa" w:w="1400"/>
            <w:shd w:fill="1F3B57" w:val="clear"/>
            <w:tcMar>
              <w:top w:type="dxa" w:w="100"/>
              <w:left w:type="dxa" w:w="120"/>
              <w:bottom w:type="dxa" w:w="100"/>
              <w:right w:type="dxa" w:w="120"/>
            </w:tcMar>
            <w:vAlign w:val="center"/>
          </w:tcPr>
          <w:p>
            <w:pPr>
              <w:jc w:val="left"/>
            </w:pPr>
            <w:r>
              <w:rPr>
                <w:b/>
                <w:bCs/>
                <w:color w:val="FFFFFF"/>
                <w:sz w:val="20"/>
                <w:szCs w:val="20"/>
              </w:rPr>
              <w:t xml:space="preserve">Step</w:t>
            </w:r>
          </w:p>
        </w:tc>
        <w:tc>
          <w:tcPr>
            <w:tcW w:type="dxa" w:w="8100"/>
            <w:shd w:fill="1F3B57" w:val="clear"/>
            <w:tcMar>
              <w:top w:type="dxa" w:w="100"/>
              <w:left w:type="dxa" w:w="120"/>
              <w:bottom w:type="dxa" w:w="100"/>
              <w:right w:type="dxa" w:w="120"/>
            </w:tcMar>
            <w:vAlign w:val="center"/>
          </w:tcPr>
          <w:p>
            <w:pPr>
              <w:jc w:val="left"/>
            </w:pPr>
            <w:r>
              <w:rPr>
                <w:b/>
                <w:bCs/>
                <w:color w:val="FFFFFF"/>
                <w:sz w:val="20"/>
                <w:szCs w:val="20"/>
              </w:rPr>
              <w:t xml:space="preserve">Action</w:t>
            </w:r>
          </w:p>
        </w:tc>
      </w:tr>
      <w:tr>
        <w:tc>
          <w:tcPr>
            <w:tcW w:type="dxa" w:w="1400"/>
            <w:tcMar>
              <w:top w:type="dxa" w:w="100"/>
              <w:left w:type="dxa" w:w="120"/>
              <w:bottom w:type="dxa" w:w="100"/>
              <w:right w:type="dxa" w:w="120"/>
            </w:tcMar>
            <w:vAlign w:val="center"/>
          </w:tcPr>
          <w:p>
            <w:pPr>
              <w:jc w:val="left"/>
            </w:pPr>
            <w:r>
              <w:rPr>
                <w:b w:val="false"/>
                <w:bCs w:val="false"/>
                <w:color w:val="111111"/>
                <w:sz w:val="20"/>
                <w:szCs w:val="20"/>
              </w:rPr>
              <w:t xml:space="preserve">1</w:t>
            </w:r>
          </w:p>
        </w:tc>
        <w:tc>
          <w:tcPr>
            <w:tcW w:type="dxa" w:w="8100"/>
            <w:tcMar>
              <w:top w:type="dxa" w:w="100"/>
              <w:left w:type="dxa" w:w="120"/>
              <w:bottom w:type="dxa" w:w="100"/>
              <w:right w:type="dxa" w:w="120"/>
            </w:tcMar>
            <w:vAlign w:val="center"/>
          </w:tcPr>
          <w:p>
            <w:pPr>
              <w:jc w:val="left"/>
            </w:pPr>
            <w:r>
              <w:rPr>
                <w:b w:val="false"/>
                <w:bCs w:val="false"/>
                <w:color w:val="111111"/>
                <w:sz w:val="20"/>
                <w:szCs w:val="20"/>
              </w:rPr>
              <w:t xml:space="preserve">Install the Zabbix Agent on the Ubuntu server.</w:t>
            </w:r>
          </w:p>
        </w:tc>
      </w:tr>
      <w:tr>
        <w:tc>
          <w:tcPr>
            <w:tcW w:type="dxa" w:w="14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2</w:t>
            </w:r>
          </w:p>
        </w:tc>
        <w:tc>
          <w:tcPr>
            <w:tcW w:type="dxa" w:w="81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Add the server to Zabbix as a host, e.g. WEB-SERVER-01.</w:t>
            </w:r>
          </w:p>
        </w:tc>
      </w:tr>
      <w:tr>
        <w:tc>
          <w:tcPr>
            <w:tcW w:type="dxa" w:w="1400"/>
            <w:tcMar>
              <w:top w:type="dxa" w:w="100"/>
              <w:left w:type="dxa" w:w="120"/>
              <w:bottom w:type="dxa" w:w="100"/>
              <w:right w:type="dxa" w:w="120"/>
            </w:tcMar>
            <w:vAlign w:val="center"/>
          </w:tcPr>
          <w:p>
            <w:pPr>
              <w:jc w:val="left"/>
            </w:pPr>
            <w:r>
              <w:rPr>
                <w:b w:val="false"/>
                <w:bCs w:val="false"/>
                <w:color w:val="111111"/>
                <w:sz w:val="20"/>
                <w:szCs w:val="20"/>
              </w:rPr>
              <w:t xml:space="preserve">3</w:t>
            </w:r>
          </w:p>
        </w:tc>
        <w:tc>
          <w:tcPr>
            <w:tcW w:type="dxa" w:w="8100"/>
            <w:tcMar>
              <w:top w:type="dxa" w:w="100"/>
              <w:left w:type="dxa" w:w="120"/>
              <w:bottom w:type="dxa" w:w="100"/>
              <w:right w:type="dxa" w:w="120"/>
            </w:tcMar>
            <w:vAlign w:val="center"/>
          </w:tcPr>
          <w:p>
            <w:pPr>
              <w:jc w:val="left"/>
            </w:pPr>
            <w:r>
              <w:rPr>
                <w:b w:val="false"/>
                <w:bCs w:val="false"/>
                <w:color w:val="111111"/>
                <w:sz w:val="20"/>
                <w:szCs w:val="20"/>
              </w:rPr>
              <w:t xml:space="preserve">Create a CPU utilization item with a 1-minute update interval.</w:t>
            </w:r>
          </w:p>
        </w:tc>
      </w:tr>
      <w:tr>
        <w:tc>
          <w:tcPr>
            <w:tcW w:type="dxa" w:w="14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4</w:t>
            </w:r>
          </w:p>
        </w:tc>
        <w:tc>
          <w:tcPr>
            <w:tcW w:type="dxa" w:w="81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Zabbix collects data over time, e.g. 30% → 35% → 40% → 45% → 93%.</w:t>
            </w:r>
          </w:p>
        </w:tc>
      </w:tr>
      <w:tr>
        <w:tc>
          <w:tcPr>
            <w:tcW w:type="dxa" w:w="1400"/>
            <w:tcMar>
              <w:top w:type="dxa" w:w="100"/>
              <w:left w:type="dxa" w:w="120"/>
              <w:bottom w:type="dxa" w:w="100"/>
              <w:right w:type="dxa" w:w="120"/>
            </w:tcMar>
            <w:vAlign w:val="center"/>
          </w:tcPr>
          <w:p>
            <w:pPr>
              <w:jc w:val="left"/>
            </w:pPr>
            <w:r>
              <w:rPr>
                <w:b w:val="false"/>
                <w:bCs w:val="false"/>
                <w:color w:val="111111"/>
                <w:sz w:val="20"/>
                <w:szCs w:val="20"/>
              </w:rPr>
              <w:t xml:space="preserve">5</w:t>
            </w:r>
          </w:p>
        </w:tc>
        <w:tc>
          <w:tcPr>
            <w:tcW w:type="dxa" w:w="8100"/>
            <w:tcMar>
              <w:top w:type="dxa" w:w="100"/>
              <w:left w:type="dxa" w:w="120"/>
              <w:bottom w:type="dxa" w:w="100"/>
              <w:right w:type="dxa" w:w="120"/>
            </w:tcMar>
            <w:vAlign w:val="center"/>
          </w:tcPr>
          <w:p>
            <w:pPr>
              <w:jc w:val="left"/>
            </w:pPr>
            <w:r>
              <w:rPr>
                <w:b w:val="false"/>
                <w:bCs w:val="false"/>
                <w:color w:val="111111"/>
                <w:sz w:val="20"/>
                <w:szCs w:val="20"/>
              </w:rPr>
              <w:t xml:space="preserve">A trigger is defined: CPU &gt; 90%.</w:t>
            </w:r>
          </w:p>
        </w:tc>
      </w:tr>
      <w:tr>
        <w:tc>
          <w:tcPr>
            <w:tcW w:type="dxa" w:w="14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6</w:t>
            </w:r>
          </w:p>
        </w:tc>
        <w:tc>
          <w:tcPr>
            <w:tcW w:type="dxa" w:w="81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At 93% CPU, the condition 93 &gt; 90 is true, so the trigger becomes active and Zabbix generates a problem.</w:t>
            </w:r>
          </w:p>
        </w:tc>
      </w:tr>
      <w:tr>
        <w:tc>
          <w:tcPr>
            <w:tcW w:type="dxa" w:w="1400"/>
            <w:tcMar>
              <w:top w:type="dxa" w:w="100"/>
              <w:left w:type="dxa" w:w="120"/>
              <w:bottom w:type="dxa" w:w="100"/>
              <w:right w:type="dxa" w:w="120"/>
            </w:tcMar>
            <w:vAlign w:val="center"/>
          </w:tcPr>
          <w:p>
            <w:pPr>
              <w:jc w:val="left"/>
            </w:pPr>
            <w:r>
              <w:rPr>
                <w:b w:val="false"/>
                <w:bCs w:val="false"/>
                <w:color w:val="111111"/>
                <w:sz w:val="20"/>
                <w:szCs w:val="20"/>
              </w:rPr>
              <w:t xml:space="preserve">7</w:t>
            </w:r>
          </w:p>
        </w:tc>
        <w:tc>
          <w:tcPr>
            <w:tcW w:type="dxa" w:w="8100"/>
            <w:tcMar>
              <w:top w:type="dxa" w:w="100"/>
              <w:left w:type="dxa" w:w="120"/>
              <w:bottom w:type="dxa" w:w="100"/>
              <w:right w:type="dxa" w:w="120"/>
            </w:tcMar>
            <w:vAlign w:val="center"/>
          </w:tcPr>
          <w:p>
            <w:pPr>
              <w:jc w:val="left"/>
            </w:pPr>
            <w:r>
              <w:rPr>
                <w:b w:val="false"/>
                <w:bCs w:val="false"/>
                <w:color w:val="111111"/>
                <w:sz w:val="20"/>
                <w:szCs w:val="20"/>
              </w:rPr>
              <w:t xml:space="preserve">Zabbix sends a notification to the responsible team.</w:t>
            </w:r>
          </w:p>
        </w:tc>
      </w:tr>
      <w:tr>
        <w:tc>
          <w:tcPr>
            <w:tcW w:type="dxa" w:w="14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8</w:t>
            </w:r>
          </w:p>
        </w:tc>
        <w:tc>
          <w:tcPr>
            <w:tcW w:type="dxa" w:w="81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CPU later falls to 50%; the problem is marked as recovered.</w:t>
            </w:r>
          </w:p>
        </w:tc>
      </w:tr>
    </w:tbl>
    <w:p>
      <w:pPr>
        <w:spacing w:after="200"/>
      </w:pPr>
    </w:p>
    <w:p>
      <w:pPr>
        <w:spacing w:after="80" w:before="200"/>
        <w:jc w:val="center"/>
      </w:pPr>
      <w:r>
        <w:drawing>
          <wp:inline distT="0" distB="0" distL="0" distR="0">
            <wp:extent cx="2857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4943475"/>
                    </a:xfrm>
                    <a:prstGeom prst="rect">
                      <a:avLst/>
                    </a:prstGeom>
                  </pic:spPr>
                </pic:pic>
              </a:graphicData>
            </a:graphic>
          </wp:inline>
        </w:drawing>
      </w:r>
    </w:p>
    <w:p>
      <w:pPr>
        <w:spacing w:after="240"/>
        <w:jc w:val="center"/>
      </w:pPr>
      <w:r>
        <w:rPr>
          <w:i/>
          <w:iCs/>
          <w:color w:val="555555"/>
          <w:sz w:val="19"/>
          <w:szCs w:val="19"/>
        </w:rPr>
        <w:t xml:space="preserve">Figure 10. The complete monitoring flow, from server to recovery.</w:t>
      </w:r>
    </w:p>
    <w:p>
      <w:pPr>
        <w:pStyle w:val="Heading1"/>
        <w:spacing w:after="160" w:before="360"/>
      </w:pPr>
      <w:r>
        <w:t xml:space="preserve">9. Monitoring Network Devices with SNMP</w:t>
      </w:r>
    </w:p>
    <w:p>
      <w:pPr>
        <w:spacing w:after="160" w:line="300"/>
      </w:pPr>
      <w:r>
        <w:t xml:space="preserve">For network devices, SNMP (Simple Network Management Protocol) is commonly used. Zabbix queries the device (e.g. a router) for monitoring information such as CPU, memory, interface status, traffic, errors, and packet counts, and the device responds with current values, which Zabbix then stores.</w:t>
      </w:r>
    </w:p>
    <w:p>
      <w:pPr>
        <w:pStyle w:val="Heading1"/>
        <w:spacing w:after="160" w:before="360"/>
      </w:pPr>
      <w:r>
        <w:t xml:space="preserve">10. Active vs. Passive Monitoring</w:t>
      </w:r>
    </w:p>
    <w:p>
      <w:pPr>
        <w:spacing w:after="160" w:line="300"/>
      </w:pPr>
      <w:r>
        <w:t xml:space="preserve">There are two ways an agent can communicate with the Zabbix Server.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B57" w:val="clear"/>
            <w:tcMar>
              <w:top w:type="dxa" w:w="100"/>
              <w:left w:type="dxa" w:w="120"/>
              <w:bottom w:type="dxa" w:w="100"/>
              <w:right w:type="dxa" w:w="120"/>
            </w:tcMar>
            <w:vAlign w:val="center"/>
          </w:tcPr>
          <w:p>
            <w:pPr>
              <w:jc w:val="left"/>
            </w:pPr>
            <w:r>
              <w:rPr>
                <w:b/>
                <w:bCs/>
                <w:color w:val="FFFFFF"/>
                <w:sz w:val="20"/>
                <w:szCs w:val="20"/>
              </w:rPr>
              <w:t xml:space="preserve">Mode</w:t>
            </w:r>
          </w:p>
        </w:tc>
        <w:tc>
          <w:tcPr>
            <w:tcW w:type="dxa" w:w="7300"/>
            <w:shd w:fill="1F3B57"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200"/>
            <w:tcMar>
              <w:top w:type="dxa" w:w="100"/>
              <w:left w:type="dxa" w:w="120"/>
              <w:bottom w:type="dxa" w:w="100"/>
              <w:right w:type="dxa" w:w="120"/>
            </w:tcMar>
            <w:vAlign w:val="center"/>
          </w:tcPr>
          <w:p>
            <w:pPr>
              <w:jc w:val="left"/>
            </w:pPr>
            <w:r>
              <w:rPr>
                <w:b w:val="false"/>
                <w:bCs w:val="false"/>
                <w:color w:val="111111"/>
                <w:sz w:val="20"/>
                <w:szCs w:val="20"/>
              </w:rPr>
              <w:t xml:space="preserve">Passive</w:t>
            </w:r>
          </w:p>
        </w:tc>
        <w:tc>
          <w:tcPr>
            <w:tcW w:type="dxa" w:w="7300"/>
            <w:tcMar>
              <w:top w:type="dxa" w:w="100"/>
              <w:left w:type="dxa" w:w="120"/>
              <w:bottom w:type="dxa" w:w="100"/>
              <w:right w:type="dxa" w:w="120"/>
            </w:tcMar>
            <w:vAlign w:val="center"/>
          </w:tcPr>
          <w:p>
            <w:pPr>
              <w:jc w:val="left"/>
            </w:pPr>
            <w:r>
              <w:rPr>
                <w:b w:val="false"/>
                <w:bCs w:val="false"/>
                <w:color w:val="111111"/>
                <w:sz w:val="20"/>
                <w:szCs w:val="20"/>
              </w:rPr>
              <w:t xml:space="preserve">The Zabbix Server initiates the request, asking the agent for a value (e.g. “Give me CPU usage”), and the agent responds.</w:t>
            </w:r>
          </w:p>
        </w:tc>
      </w:tr>
      <w:tr>
        <w:tc>
          <w:tcPr>
            <w:tcW w:type="dxa" w:w="22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Active</w:t>
            </w:r>
          </w:p>
        </w:tc>
        <w:tc>
          <w:tcPr>
            <w:tcW w:type="dxa" w:w="73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The Zabbix Agent initiates communication and sends its monitoring data to the server on its own. This is useful when servers are behind firewalls or when inbound connections to the monitored machine are undesirable.</w:t>
            </w:r>
          </w:p>
        </w:tc>
      </w:tr>
    </w:tbl>
    <w:p>
      <w:pPr>
        <w:spacing w:after="80" w:before="200"/>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47950"/>
                    </a:xfrm>
                    <a:prstGeom prst="rect">
                      <a:avLst/>
                    </a:prstGeom>
                  </pic:spPr>
                </pic:pic>
              </a:graphicData>
            </a:graphic>
          </wp:inline>
        </w:drawing>
      </w:r>
    </w:p>
    <w:p>
      <w:pPr>
        <w:spacing w:after="240"/>
        <w:jc w:val="center"/>
      </w:pPr>
      <w:r>
        <w:rPr>
          <w:i/>
          <w:iCs/>
          <w:color w:val="555555"/>
          <w:sz w:val="19"/>
          <w:szCs w:val="19"/>
        </w:rPr>
        <w:t xml:space="preserve">Figure 11. Passive monitoring (server asks) vs. active monitoring (agent reports).</w:t>
      </w:r>
    </w:p>
    <w:p>
      <w:pPr>
        <w:pStyle w:val="Heading1"/>
        <w:spacing w:after="160" w:before="360"/>
      </w:pPr>
      <w:r>
        <w:t xml:space="preserve">11. Zabbix Proxy</w:t>
      </w:r>
    </w:p>
    <w:p>
      <w:pPr>
        <w:spacing w:after="160" w:line="300"/>
      </w:pPr>
      <w:r>
        <w:t xml:space="preserve">A Zabbix Proxy is an intermediary component that collects monitoring information locally and forwards it to the central Zabbix Server, rather than having the central server monitor every remote device directly.</w:t>
      </w:r>
    </w:p>
    <w:p>
      <w:pPr>
        <w:spacing w:after="80" w:before="200"/>
        <w:jc w:val="center"/>
      </w:pPr>
      <w:r>
        <w:drawing>
          <wp:inline distT="0" distB="0" distL="0" distR="0">
            <wp:extent cx="4762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4162425"/>
                    </a:xfrm>
                    <a:prstGeom prst="rect">
                      <a:avLst/>
                    </a:prstGeom>
                  </pic:spPr>
                </pic:pic>
              </a:graphicData>
            </a:graphic>
          </wp:inline>
        </w:drawing>
      </w:r>
    </w:p>
    <w:p>
      <w:pPr>
        <w:spacing w:after="240"/>
        <w:jc w:val="center"/>
      </w:pPr>
      <w:r>
        <w:rPr>
          <w:i/>
          <w:iCs/>
          <w:color w:val="555555"/>
          <w:sz w:val="19"/>
          <w:szCs w:val="19"/>
        </w:rPr>
        <w:t xml:space="preserve">Figure 12. A Zabbix Proxy at a branch office collects data locally and forwards it to the head-office Zabbix Server.</w:t>
      </w:r>
    </w:p>
    <w:p>
      <w:pPr>
        <w:spacing w:after="160" w:line="300"/>
      </w:pPr>
      <w:r>
        <w:t xml:space="preserve">Proxies are especially useful for:</w:t>
      </w:r>
    </w:p>
    <w:p>
      <w:pPr>
        <w:pStyle w:val="ListParagraph"/>
        <w:numPr>
          <w:ilvl w:val="0"/>
          <w:numId w:val="1"/>
        </w:numPr>
        <w:spacing w:after="90"/>
      </w:pPr>
      <w:r>
        <w:t xml:space="preserve">Remote offices</w:t>
      </w:r>
    </w:p>
    <w:p>
      <w:pPr>
        <w:pStyle w:val="ListParagraph"/>
        <w:numPr>
          <w:ilvl w:val="0"/>
          <w:numId w:val="1"/>
        </w:numPr>
        <w:spacing w:after="90"/>
      </w:pPr>
      <w:r>
        <w:t xml:space="preserve">Geographically distributed infrastructure</w:t>
      </w:r>
    </w:p>
    <w:p>
      <w:pPr>
        <w:pStyle w:val="ListParagraph"/>
        <w:numPr>
          <w:ilvl w:val="0"/>
          <w:numId w:val="1"/>
        </w:numPr>
        <w:spacing w:after="90"/>
      </w:pPr>
      <w:r>
        <w:t xml:space="preserve">Large environments</w:t>
      </w:r>
    </w:p>
    <w:p>
      <w:pPr>
        <w:pStyle w:val="ListParagraph"/>
        <w:numPr>
          <w:ilvl w:val="0"/>
          <w:numId w:val="1"/>
        </w:numPr>
        <w:spacing w:after="90"/>
      </w:pPr>
      <w:r>
        <w:t xml:space="preserve">Unreliable WAN connections</w:t>
      </w:r>
    </w:p>
    <w:p>
      <w:pPr>
        <w:pStyle w:val="ListParagraph"/>
        <w:numPr>
          <w:ilvl w:val="0"/>
          <w:numId w:val="1"/>
        </w:numPr>
        <w:spacing w:after="90"/>
      </w:pPr>
      <w:r>
        <w:t xml:space="preserve">Reducing direct monitoring traffic to the central server</w:t>
      </w:r>
    </w:p>
    <w:p>
      <w:pPr>
        <w:pStyle w:val="Heading1"/>
        <w:spacing w:after="160" w:before="360"/>
      </w:pPr>
      <w:r>
        <w:t xml:space="preserve">12. Why Not Just Check Manually?</w:t>
      </w:r>
    </w:p>
    <w:p>
      <w:pPr>
        <w:spacing w:after="160" w:line="300"/>
      </w:pPr>
      <w:r>
        <w:t xml:space="preserve">Manual checking might be feasible for a single server, but becomes impossible at scale — 10, 100, 1,000, or 10,000 servers cannot realistically have their CPU, RAM, disk, network, applications, databases, and websites checked manually every few minutes. Zabbix provides the necessary automation.</w:t>
      </w:r>
    </w:p>
    <w:p>
      <w:pPr>
        <w:pStyle w:val="Heading1"/>
        <w:spacing w:after="160" w:before="360"/>
      </w:pPr>
      <w:r>
        <w:t xml:space="preserve">13. Zabbix Is More Than an Alert System</w:t>
      </w:r>
    </w:p>
    <w:p>
      <w:pPr>
        <w:spacing w:after="160" w:line="300"/>
      </w:pPr>
      <w:r>
        <w:t xml:space="preserve">Zabbix combines several functions together, rather than being a simple alerting tool:</w:t>
      </w:r>
    </w:p>
    <w:p>
      <w:pPr>
        <w:pStyle w:val="ListParagraph"/>
        <w:numPr>
          <w:ilvl w:val="0"/>
          <w:numId w:val="1"/>
        </w:numPr>
        <w:spacing w:after="90"/>
      </w:pPr>
      <w:r>
        <w:t xml:space="preserve">Monitoring</w:t>
      </w:r>
    </w:p>
    <w:p>
      <w:pPr>
        <w:pStyle w:val="ListParagraph"/>
        <w:numPr>
          <w:ilvl w:val="0"/>
          <w:numId w:val="1"/>
        </w:numPr>
        <w:spacing w:after="90"/>
      </w:pPr>
      <w:r>
        <w:t xml:space="preserve">Data collection</w:t>
      </w:r>
    </w:p>
    <w:p>
      <w:pPr>
        <w:pStyle w:val="ListParagraph"/>
        <w:numPr>
          <w:ilvl w:val="0"/>
          <w:numId w:val="1"/>
        </w:numPr>
        <w:spacing w:after="90"/>
      </w:pPr>
      <w:r>
        <w:t xml:space="preserve">Historical data</w:t>
      </w:r>
    </w:p>
    <w:p>
      <w:pPr>
        <w:pStyle w:val="ListParagraph"/>
        <w:numPr>
          <w:ilvl w:val="0"/>
          <w:numId w:val="1"/>
        </w:numPr>
        <w:spacing w:after="90"/>
      </w:pPr>
      <w:r>
        <w:t xml:space="preserve">Visualization</w:t>
      </w:r>
    </w:p>
    <w:p>
      <w:pPr>
        <w:pStyle w:val="ListParagraph"/>
        <w:numPr>
          <w:ilvl w:val="0"/>
          <w:numId w:val="1"/>
        </w:numPr>
        <w:spacing w:after="90"/>
      </w:pPr>
      <w:r>
        <w:t xml:space="preserve">Problem detection</w:t>
      </w:r>
    </w:p>
    <w:p>
      <w:pPr>
        <w:pStyle w:val="ListParagraph"/>
        <w:numPr>
          <w:ilvl w:val="0"/>
          <w:numId w:val="1"/>
        </w:numPr>
        <w:spacing w:after="90"/>
      </w:pPr>
      <w:r>
        <w:t xml:space="preserve">Alerting</w:t>
      </w:r>
    </w:p>
    <w:p>
      <w:pPr>
        <w:pStyle w:val="ListParagraph"/>
        <w:numPr>
          <w:ilvl w:val="0"/>
          <w:numId w:val="1"/>
        </w:numPr>
        <w:spacing w:after="90"/>
      </w:pPr>
      <w:r>
        <w:t xml:space="preserve">Automation</w:t>
      </w:r>
    </w:p>
    <w:p>
      <w:pPr>
        <w:pStyle w:val="ListParagraph"/>
        <w:numPr>
          <w:ilvl w:val="0"/>
          <w:numId w:val="1"/>
        </w:numPr>
        <w:spacing w:after="90"/>
      </w:pPr>
      <w:r>
        <w:t xml:space="preserve">Infrastructure discovery</w:t>
      </w:r>
    </w:p>
    <w:p>
      <w:pPr>
        <w:spacing w:after="160" w:line="300"/>
      </w:pPr>
      <w:r>
        <w:t xml:space="preserve">This combination supports both real-time monitoring and longer-term historical analysis.</w:t>
      </w:r>
    </w:p>
    <w:p>
      <w:pPr>
        <w:pStyle w:val="Heading1"/>
        <w:spacing w:after="160" w:before="360"/>
      </w:pPr>
      <w:r>
        <w:t xml:space="preserve">14. What Does a Zabbix Dashboard Show?</w:t>
      </w:r>
    </w:p>
    <w:p>
      <w:pPr>
        <w:spacing w:after="160" w:line="300"/>
      </w:pPr>
      <w:r>
        <w:t xml:space="preserve">A dashboard gives an at-a-glance overview of infrastructure health. A simplified example: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1F3B57" w:val="clear"/>
            <w:tcMar>
              <w:top w:type="dxa" w:w="100"/>
              <w:left w:type="dxa" w:w="120"/>
              <w:bottom w:type="dxa" w:w="100"/>
              <w:right w:type="dxa" w:w="120"/>
            </w:tcMar>
            <w:vAlign w:val="center"/>
          </w:tcPr>
          <w:p>
            <w:pPr>
              <w:jc w:val="left"/>
            </w:pPr>
            <w:r>
              <w:rPr>
                <w:b/>
                <w:bCs/>
                <w:color w:val="FFFFFF"/>
                <w:sz w:val="20"/>
                <w:szCs w:val="20"/>
              </w:rPr>
              <w:t xml:space="preserve">Category</w:t>
            </w:r>
          </w:p>
        </w:tc>
        <w:tc>
          <w:tcPr>
            <w:tcW w:type="dxa" w:w="4000"/>
            <w:shd w:fill="1F3B57" w:val="clear"/>
            <w:tcMar>
              <w:top w:type="dxa" w:w="100"/>
              <w:left w:type="dxa" w:w="120"/>
              <w:bottom w:type="dxa" w:w="100"/>
              <w:right w:type="dxa" w:w="120"/>
            </w:tcMar>
            <w:vAlign w:val="center"/>
          </w:tcPr>
          <w:p>
            <w:pPr>
              <w:jc w:val="left"/>
            </w:pPr>
            <w:r>
              <w:rPr>
                <w:b/>
                <w:bCs/>
                <w:color w:val="FFFFFF"/>
                <w:sz w:val="20"/>
                <w:szCs w:val="20"/>
              </w:rPr>
              <w:t xml:space="preserve">Status Summary</w:t>
            </w:r>
          </w:p>
        </w:tc>
      </w:tr>
      <w:tr>
        <w:tc>
          <w:tcPr>
            <w:tcW w:type="dxa" w:w="4000"/>
            <w:tcMar>
              <w:top w:type="dxa" w:w="100"/>
              <w:left w:type="dxa" w:w="120"/>
              <w:bottom w:type="dxa" w:w="100"/>
              <w:right w:type="dxa" w:w="120"/>
            </w:tcMar>
            <w:vAlign w:val="center"/>
          </w:tcPr>
          <w:p>
            <w:pPr>
              <w:jc w:val="left"/>
            </w:pPr>
            <w:r>
              <w:rPr>
                <w:b w:val="false"/>
                <w:bCs w:val="false"/>
                <w:color w:val="111111"/>
                <w:sz w:val="20"/>
                <w:szCs w:val="20"/>
              </w:rPr>
              <w:t xml:space="preserve">Problems</w:t>
            </w:r>
          </w:p>
        </w:tc>
        <w:tc>
          <w:tcPr>
            <w:tcW w:type="dxa" w:w="4000"/>
            <w:tcMar>
              <w:top w:type="dxa" w:w="100"/>
              <w:left w:type="dxa" w:w="120"/>
              <w:bottom w:type="dxa" w:w="100"/>
              <w:right w:type="dxa" w:w="120"/>
            </w:tcMar>
            <w:vAlign w:val="center"/>
          </w:tcPr>
          <w:p>
            <w:pPr>
              <w:jc w:val="left"/>
            </w:pPr>
            <w:r>
              <w:rPr>
                <w:b w:val="false"/>
                <w:bCs w:val="false"/>
                <w:color w:val="111111"/>
                <w:sz w:val="20"/>
                <w:szCs w:val="20"/>
              </w:rPr>
              <w:t xml:space="preserve">3 active</w:t>
            </w:r>
          </w:p>
        </w:tc>
      </w:tr>
      <w:tr>
        <w:tc>
          <w:tcPr>
            <w:tcW w:type="dxa" w:w="4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Servers</w:t>
            </w:r>
          </w:p>
        </w:tc>
        <w:tc>
          <w:tcPr>
            <w:tcW w:type="dxa" w:w="4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47 UP / 1 DOWN</w:t>
            </w:r>
          </w:p>
        </w:tc>
      </w:tr>
      <w:tr>
        <w:tc>
          <w:tcPr>
            <w:tcW w:type="dxa" w:w="4000"/>
            <w:tcMar>
              <w:top w:type="dxa" w:w="100"/>
              <w:left w:type="dxa" w:w="120"/>
              <w:bottom w:type="dxa" w:w="100"/>
              <w:right w:type="dxa" w:w="120"/>
            </w:tcMar>
            <w:vAlign w:val="center"/>
          </w:tcPr>
          <w:p>
            <w:pPr>
              <w:jc w:val="left"/>
            </w:pPr>
            <w:r>
              <w:rPr>
                <w:b w:val="false"/>
                <w:bCs w:val="false"/>
                <w:color w:val="111111"/>
                <w:sz w:val="20"/>
                <w:szCs w:val="20"/>
              </w:rPr>
              <w:t xml:space="preserve">CPU</w:t>
            </w:r>
          </w:p>
        </w:tc>
        <w:tc>
          <w:tcPr>
            <w:tcW w:type="dxa" w:w="4000"/>
            <w:tcMar>
              <w:top w:type="dxa" w:w="100"/>
              <w:left w:type="dxa" w:w="120"/>
              <w:bottom w:type="dxa" w:w="100"/>
              <w:right w:type="dxa" w:w="120"/>
            </w:tcMar>
            <w:vAlign w:val="center"/>
          </w:tcPr>
          <w:p>
            <w:pPr>
              <w:jc w:val="left"/>
            </w:pPr>
            <w:r>
              <w:rPr>
                <w:b w:val="false"/>
                <w:bCs w:val="false"/>
                <w:color w:val="111111"/>
                <w:sz w:val="20"/>
                <w:szCs w:val="20"/>
              </w:rPr>
              <w:t xml:space="preserve">42 Normal / 5 High / 1 Critical</w:t>
            </w:r>
          </w:p>
        </w:tc>
      </w:tr>
      <w:tr>
        <w:tc>
          <w:tcPr>
            <w:tcW w:type="dxa" w:w="4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Disk</w:t>
            </w:r>
          </w:p>
        </w:tc>
        <w:tc>
          <w:tcPr>
            <w:tcW w:type="dxa" w:w="4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40 Normal / 7 Warning / 1 Critical</w:t>
            </w:r>
          </w:p>
        </w:tc>
      </w:tr>
      <w:tr>
        <w:tc>
          <w:tcPr>
            <w:tcW w:type="dxa" w:w="4000"/>
            <w:tcMar>
              <w:top w:type="dxa" w:w="100"/>
              <w:left w:type="dxa" w:w="120"/>
              <w:bottom w:type="dxa" w:w="100"/>
              <w:right w:type="dxa" w:w="120"/>
            </w:tcMar>
            <w:vAlign w:val="center"/>
          </w:tcPr>
          <w:p>
            <w:pPr>
              <w:jc w:val="left"/>
            </w:pPr>
            <w:r>
              <w:rPr>
                <w:b w:val="false"/>
                <w:bCs w:val="false"/>
                <w:color w:val="111111"/>
                <w:sz w:val="20"/>
                <w:szCs w:val="20"/>
              </w:rPr>
              <w:t xml:space="preserve">Network</w:t>
            </w:r>
          </w:p>
        </w:tc>
        <w:tc>
          <w:tcPr>
            <w:tcW w:type="dxa" w:w="4000"/>
            <w:tcMar>
              <w:top w:type="dxa" w:w="100"/>
              <w:left w:type="dxa" w:w="120"/>
              <w:bottom w:type="dxa" w:w="100"/>
              <w:right w:type="dxa" w:w="120"/>
            </w:tcMar>
            <w:vAlign w:val="center"/>
          </w:tcPr>
          <w:p>
            <w:pPr>
              <w:jc w:val="left"/>
            </w:pPr>
            <w:r>
              <w:rPr>
                <w:b w:val="false"/>
                <w:bCs w:val="false"/>
                <w:color w:val="111111"/>
                <w:sz w:val="20"/>
                <w:szCs w:val="20"/>
              </w:rPr>
              <w:t xml:space="preserve">25 Healthy / 2 Problems</w:t>
            </w:r>
          </w:p>
        </w:tc>
      </w:tr>
    </w:tbl>
    <w:p>
      <w:pPr>
        <w:spacing w:after="200"/>
      </w:pPr>
    </w:p>
    <w:p>
      <w:pPr>
        <w:spacing w:after="160" w:line="300"/>
      </w:pPr>
      <w:r>
        <w:t xml:space="preserve">An administrator can immediately understand overall infrastructure status from a view like this.</w:t>
      </w:r>
    </w:p>
    <w:p>
      <w:pPr>
        <w:pStyle w:val="Heading1"/>
        <w:spacing w:after="160" w:before="360"/>
      </w:pPr>
      <w:r>
        <w:t xml:space="preserve">15. Why Historical Data Matters</w:t>
      </w:r>
    </w:p>
    <w:p>
      <w:pPr>
        <w:spacing w:after="160" w:line="300"/>
      </w:pPr>
      <w:r>
        <w:t xml:space="preserve">Suppose a website became slow at 2 PM but returned to normal by 3 PM. Without historical monitoring data, there may be no evidence of what happened. With Zabbix's stored history, an administrator could see that CPU usage suddenly spiked at 2 PM and investigate the cause from that specific point in time.</w:t>
      </w:r>
    </w:p>
    <w:p>
      <w:pPr>
        <w:pStyle w:val="Heading1"/>
        <w:spacing w:after="160" w:before="360"/>
      </w:pPr>
      <w:r>
        <w:t xml:space="preserve">16. Zabbix in a Real Company Environment</w:t>
      </w:r>
    </w:p>
    <w:p>
      <w:pPr>
        <w:spacing w:after="160" w:line="300"/>
      </w:pPr>
      <w:r>
        <w:t xml:space="preserve">A simplified production environment might include a load balancer, web servers, application servers, and a database, sitting behind the public internet. Zabbix can monitor every layer: load balancer, web servers, application servers, database, network, and storage.</w:t>
      </w:r>
    </w:p>
    <w:p>
      <w:pPr>
        <w:pStyle w:val="Heading2"/>
        <w:spacing w:after="120" w:before="260"/>
      </w:pPr>
      <w:r>
        <w:t xml:space="preserve">16.1 Example — Website Failure</w:t>
      </w:r>
    </w:p>
    <w:p>
      <w:pPr>
        <w:spacing w:after="160" w:line="300"/>
      </w:pPr>
      <w:r>
        <w:t xml:space="preserve">Suppose WEB-SERVER-01, WEB-SERVER-02, and the database are all working normally, and then WEB-SERVER-01 suddenly goes down. The sequence is:</w:t>
      </w:r>
    </w:p>
    <w:p>
      <w:pPr>
        <w:pStyle w:val="ListParagraph"/>
        <w:numPr>
          <w:ilvl w:val="0"/>
          <w:numId w:val="1"/>
        </w:numPr>
        <w:spacing w:after="90"/>
      </w:pPr>
      <w:r>
        <w:t xml:space="preserve">Server stops responding</w:t>
      </w:r>
    </w:p>
    <w:p>
      <w:pPr>
        <w:pStyle w:val="ListParagraph"/>
        <w:numPr>
          <w:ilvl w:val="0"/>
          <w:numId w:val="1"/>
        </w:numPr>
        <w:spacing w:after="90"/>
      </w:pPr>
      <w:r>
        <w:t xml:space="preserve">Zabbix detects the failure</w:t>
      </w:r>
    </w:p>
    <w:p>
      <w:pPr>
        <w:pStyle w:val="ListParagraph"/>
        <w:numPr>
          <w:ilvl w:val="0"/>
          <w:numId w:val="1"/>
        </w:numPr>
        <w:spacing w:after="90"/>
      </w:pPr>
      <w:r>
        <w:t xml:space="preserve">A problem is generated</w:t>
      </w:r>
    </w:p>
    <w:p>
      <w:pPr>
        <w:pStyle w:val="ListParagraph"/>
        <w:numPr>
          <w:ilvl w:val="0"/>
          <w:numId w:val="1"/>
        </w:numPr>
        <w:spacing w:after="90"/>
      </w:pPr>
      <w:r>
        <w:t xml:space="preserve">A configured action executes</w:t>
      </w:r>
    </w:p>
    <w:p>
      <w:pPr>
        <w:pStyle w:val="ListParagraph"/>
        <w:numPr>
          <w:ilvl w:val="0"/>
          <w:numId w:val="1"/>
        </w:numPr>
        <w:spacing w:after="90"/>
      </w:pPr>
      <w:r>
        <w:t xml:space="preserve">The IT administrator is notified</w:t>
      </w:r>
    </w:p>
    <w:p>
      <w:pPr>
        <w:pStyle w:val="ListParagraph"/>
        <w:numPr>
          <w:ilvl w:val="0"/>
          <w:numId w:val="1"/>
        </w:numPr>
        <w:spacing w:after="90"/>
      </w:pPr>
      <w:r>
        <w:t xml:space="preserve">The administrator investigates</w:t>
      </w:r>
    </w:p>
    <w:p>
      <w:pPr>
        <w:pBdr>
          <w:left w:val="single" w:color="C68A1E" w:sz="18" w:space="8"/>
        </w:pBdr>
        <w:shd w:fill="FBF0DA" w:val="clear"/>
        <w:spacing w:after="200" w:before="100"/>
        <w:ind w:left="100"/>
      </w:pPr>
      <w:r>
        <w:rPr>
          <w:b/>
          <w:bCs/>
          <w:color w:val="1F3B57"/>
        </w:rPr>
        <w:t xml:space="preserve">Note: </w:t>
      </w:r>
      <w:r>
        <w:rPr>
          <w:i/>
          <w:iCs/>
        </w:rPr>
        <w:t xml:space="preserve">Zabbix does not necessarily fix the problem itself. Its primary role is to monitor, detect, record, visualize, and alert. It can also perform configured actions and automation, but monitoring and alerting remain its core purposes.</w:t>
      </w:r>
    </w:p>
    <w:p>
      <w:pPr>
        <w:pStyle w:val="Heading2"/>
        <w:spacing w:after="120" w:before="260"/>
      </w:pPr>
      <w:r>
        <w:t xml:space="preserve">16.2 Example — E-Commerce Infrastructure</w:t>
      </w:r>
    </w:p>
    <w:p>
      <w:pPr>
        <w:spacing w:after="160" w:line="300"/>
      </w:pPr>
      <w:r>
        <w:t xml:space="preserve">Consider an e-commerce platform: Customers → Website → Application → Database. Zabbix would typically monitor: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F3B57" w:val="clear"/>
            <w:tcMar>
              <w:top w:type="dxa" w:w="100"/>
              <w:left w:type="dxa" w:w="120"/>
              <w:bottom w:type="dxa" w:w="100"/>
              <w:right w:type="dxa" w:w="120"/>
            </w:tcMar>
            <w:vAlign w:val="center"/>
          </w:tcPr>
          <w:p>
            <w:pPr>
              <w:jc w:val="left"/>
            </w:pPr>
            <w:r>
              <w:rPr>
                <w:b/>
                <w:bCs/>
                <w:color w:val="FFFFFF"/>
                <w:sz w:val="20"/>
                <w:szCs w:val="20"/>
              </w:rPr>
              <w:t xml:space="preserve">Layer</w:t>
            </w:r>
          </w:p>
        </w:tc>
        <w:tc>
          <w:tcPr>
            <w:tcW w:type="dxa" w:w="7000"/>
            <w:shd w:fill="1F3B57" w:val="clear"/>
            <w:tcMar>
              <w:top w:type="dxa" w:w="100"/>
              <w:left w:type="dxa" w:w="120"/>
              <w:bottom w:type="dxa" w:w="100"/>
              <w:right w:type="dxa" w:w="120"/>
            </w:tcMar>
            <w:vAlign w:val="center"/>
          </w:tcPr>
          <w:p>
            <w:pPr>
              <w:jc w:val="left"/>
            </w:pPr>
            <w:r>
              <w:rPr>
                <w:b/>
                <w:bCs/>
                <w:color w:val="FFFFFF"/>
                <w:sz w:val="20"/>
                <w:szCs w:val="20"/>
              </w:rPr>
              <w:t xml:space="preserve">What Zabbix Checks</w:t>
            </w:r>
          </w:p>
        </w:tc>
      </w:tr>
      <w:tr>
        <w:tc>
          <w:tcPr>
            <w:tcW w:type="dxa" w:w="2500"/>
            <w:tcMar>
              <w:top w:type="dxa" w:w="100"/>
              <w:left w:type="dxa" w:w="120"/>
              <w:bottom w:type="dxa" w:w="100"/>
              <w:right w:type="dxa" w:w="120"/>
            </w:tcMar>
            <w:vAlign w:val="center"/>
          </w:tcPr>
          <w:p>
            <w:pPr>
              <w:jc w:val="left"/>
            </w:pPr>
            <w:r>
              <w:rPr>
                <w:b w:val="false"/>
                <w:bCs w:val="false"/>
                <w:color w:val="111111"/>
                <w:sz w:val="20"/>
                <w:szCs w:val="20"/>
              </w:rPr>
              <w:t xml:space="preserve">Website</w:t>
            </w:r>
          </w:p>
        </w:tc>
        <w:tc>
          <w:tcPr>
            <w:tcW w:type="dxa" w:w="7000"/>
            <w:tcMar>
              <w:top w:type="dxa" w:w="100"/>
              <w:left w:type="dxa" w:w="120"/>
              <w:bottom w:type="dxa" w:w="100"/>
              <w:right w:type="dxa" w:w="120"/>
            </w:tcMar>
            <w:vAlign w:val="center"/>
          </w:tcPr>
          <w:p>
            <w:pPr>
              <w:jc w:val="left"/>
            </w:pPr>
            <w:r>
              <w:rPr>
                <w:b w:val="false"/>
                <w:bCs w:val="false"/>
                <w:color w:val="111111"/>
                <w:sz w:val="20"/>
                <w:szCs w:val="20"/>
              </w:rPr>
              <w:t xml:space="preserve">Is it reachable? What is the response time?</w:t>
            </w:r>
          </w:p>
        </w:tc>
      </w:tr>
      <w:tr>
        <w:tc>
          <w:tcPr>
            <w:tcW w:type="dxa" w:w="2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Application</w:t>
            </w:r>
          </w:p>
        </w:tc>
        <w:tc>
          <w:tcPr>
            <w:tcW w:type="dxa" w:w="7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Is the service running? CPU and memory usage?</w:t>
            </w:r>
          </w:p>
        </w:tc>
      </w:tr>
      <w:tr>
        <w:tc>
          <w:tcPr>
            <w:tcW w:type="dxa" w:w="2500"/>
            <w:tcMar>
              <w:top w:type="dxa" w:w="100"/>
              <w:left w:type="dxa" w:w="120"/>
              <w:bottom w:type="dxa" w:w="100"/>
              <w:right w:type="dxa" w:w="120"/>
            </w:tcMar>
            <w:vAlign w:val="center"/>
          </w:tcPr>
          <w:p>
            <w:pPr>
              <w:jc w:val="left"/>
            </w:pPr>
            <w:r>
              <w:rPr>
                <w:b w:val="false"/>
                <w:bCs w:val="false"/>
                <w:color w:val="111111"/>
                <w:sz w:val="20"/>
                <w:szCs w:val="20"/>
              </w:rPr>
              <w:t xml:space="preserve">Database</w:t>
            </w:r>
          </w:p>
        </w:tc>
        <w:tc>
          <w:tcPr>
            <w:tcW w:type="dxa" w:w="7000"/>
            <w:tcMar>
              <w:top w:type="dxa" w:w="100"/>
              <w:left w:type="dxa" w:w="120"/>
              <w:bottom w:type="dxa" w:w="100"/>
              <w:right w:type="dxa" w:w="120"/>
            </w:tcMar>
            <w:vAlign w:val="center"/>
          </w:tcPr>
          <w:p>
            <w:pPr>
              <w:jc w:val="left"/>
            </w:pPr>
            <w:r>
              <w:rPr>
                <w:b w:val="false"/>
                <w:bCs w:val="false"/>
                <w:color w:val="111111"/>
                <w:sz w:val="20"/>
                <w:szCs w:val="20"/>
              </w:rPr>
              <w:t xml:space="preserve">Is it available? Connection count? Storage usage?</w:t>
            </w:r>
          </w:p>
        </w:tc>
      </w:tr>
      <w:tr>
        <w:tc>
          <w:tcPr>
            <w:tcW w:type="dxa" w:w="2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Servers</w:t>
            </w:r>
          </w:p>
        </w:tc>
        <w:tc>
          <w:tcPr>
            <w:tcW w:type="dxa" w:w="7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CPU, RAM, disk usage</w:t>
            </w:r>
          </w:p>
        </w:tc>
      </w:tr>
      <w:tr>
        <w:tc>
          <w:tcPr>
            <w:tcW w:type="dxa" w:w="2500"/>
            <w:tcMar>
              <w:top w:type="dxa" w:w="100"/>
              <w:left w:type="dxa" w:w="120"/>
              <w:bottom w:type="dxa" w:w="100"/>
              <w:right w:type="dxa" w:w="120"/>
            </w:tcMar>
            <w:vAlign w:val="center"/>
          </w:tcPr>
          <w:p>
            <w:pPr>
              <w:jc w:val="left"/>
            </w:pPr>
            <w:r>
              <w:rPr>
                <w:b w:val="false"/>
                <w:bCs w:val="false"/>
                <w:color w:val="111111"/>
                <w:sz w:val="20"/>
                <w:szCs w:val="20"/>
              </w:rPr>
              <w:t xml:space="preserve">Network</w:t>
            </w:r>
          </w:p>
        </w:tc>
        <w:tc>
          <w:tcPr>
            <w:tcW w:type="dxa" w:w="7000"/>
            <w:tcMar>
              <w:top w:type="dxa" w:w="100"/>
              <w:left w:type="dxa" w:w="120"/>
              <w:bottom w:type="dxa" w:w="100"/>
              <w:right w:type="dxa" w:w="120"/>
            </w:tcMar>
            <w:vAlign w:val="center"/>
          </w:tcPr>
          <w:p>
            <w:pPr>
              <w:jc w:val="left"/>
            </w:pPr>
            <w:r>
              <w:rPr>
                <w:b w:val="false"/>
                <w:bCs w:val="false"/>
                <w:color w:val="111111"/>
                <w:sz w:val="20"/>
                <w:szCs w:val="20"/>
              </w:rPr>
              <w:t xml:space="preserve">Router and switch status, traffic levels</w:t>
            </w:r>
          </w:p>
        </w:tc>
      </w:tr>
    </w:tbl>
    <w:p>
      <w:pPr>
        <w:spacing w:after="160" w:line="300"/>
      </w:pPr>
      <w:r>
        <w:t xml:space="preserve">If database storage reaches 90%, the item value triggers the storage &gt; 90% condition, producing a problem and an action, which alerts the administrator. The administrator increases storage, usage returns to normal, and the problem recovers — a typical operational scenario Zabbix is designed to help with.</w:t>
      </w:r>
    </w:p>
    <w:p>
      <w:pPr>
        <w:pStyle w:val="Heading1"/>
        <w:spacing w:after="160" w:before="360"/>
      </w:pPr>
      <w:r>
        <w:t xml:space="preserve">17. How Zabbix Differs From Other Tools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B57" w:val="clear"/>
            <w:tcMar>
              <w:top w:type="dxa" w:w="100"/>
              <w:left w:type="dxa" w:w="120"/>
              <w:bottom w:type="dxa" w:w="100"/>
              <w:right w:type="dxa" w:w="120"/>
            </w:tcMar>
            <w:vAlign w:val="center"/>
          </w:tcPr>
          <w:p>
            <w:pPr>
              <w:jc w:val="left"/>
            </w:pPr>
            <w:r>
              <w:rPr>
                <w:b/>
                <w:bCs/>
                <w:color w:val="FFFFFF"/>
                <w:sz w:val="20"/>
                <w:szCs w:val="20"/>
              </w:rPr>
              <w:t xml:space="preserve">Tool</w:t>
            </w:r>
          </w:p>
        </w:tc>
        <w:tc>
          <w:tcPr>
            <w:tcW w:type="dxa" w:w="7300"/>
            <w:shd w:fill="1F3B57" w:val="clear"/>
            <w:tcMar>
              <w:top w:type="dxa" w:w="100"/>
              <w:left w:type="dxa" w:w="120"/>
              <w:bottom w:type="dxa" w:w="100"/>
              <w:right w:type="dxa" w:w="120"/>
            </w:tcMar>
            <w:vAlign w:val="center"/>
          </w:tcPr>
          <w:p>
            <w:pPr>
              <w:jc w:val="left"/>
            </w:pPr>
            <w:r>
              <w:rPr>
                <w:b/>
                <w:bCs/>
                <w:color w:val="FFFFFF"/>
                <w:sz w:val="20"/>
                <w:szCs w:val="20"/>
              </w:rPr>
              <w:t xml:space="preserve">Primary Focus</w:t>
            </w:r>
          </w:p>
        </w:tc>
      </w:tr>
      <w:tr>
        <w:tc>
          <w:tcPr>
            <w:tcW w:type="dxa" w:w="2200"/>
            <w:tcMar>
              <w:top w:type="dxa" w:w="100"/>
              <w:left w:type="dxa" w:w="120"/>
              <w:bottom w:type="dxa" w:w="100"/>
              <w:right w:type="dxa" w:w="120"/>
            </w:tcMar>
            <w:vAlign w:val="center"/>
          </w:tcPr>
          <w:p>
            <w:pPr>
              <w:jc w:val="left"/>
            </w:pPr>
            <w:r>
              <w:rPr>
                <w:b w:val="false"/>
                <w:bCs w:val="false"/>
                <w:color w:val="111111"/>
                <w:sz w:val="20"/>
                <w:szCs w:val="20"/>
              </w:rPr>
              <w:t xml:space="preserve">Antivirus</w:t>
            </w:r>
          </w:p>
        </w:tc>
        <w:tc>
          <w:tcPr>
            <w:tcW w:type="dxa" w:w="7300"/>
            <w:tcMar>
              <w:top w:type="dxa" w:w="100"/>
              <w:left w:type="dxa" w:w="120"/>
              <w:bottom w:type="dxa" w:w="100"/>
              <w:right w:type="dxa" w:w="120"/>
            </w:tcMar>
            <w:vAlign w:val="center"/>
          </w:tcPr>
          <w:p>
            <w:pPr>
              <w:jc w:val="left"/>
            </w:pPr>
            <w:r>
              <w:rPr>
                <w:b w:val="false"/>
                <w:bCs w:val="false"/>
                <w:color w:val="111111"/>
                <w:sz w:val="20"/>
                <w:szCs w:val="20"/>
              </w:rPr>
              <w:t xml:space="preserve">Looks for malware, viruses, and suspicious software — an entirely different concern from infrastructure health.</w:t>
            </w:r>
          </w:p>
        </w:tc>
      </w:tr>
      <w:tr>
        <w:tc>
          <w:tcPr>
            <w:tcW w:type="dxa" w:w="22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Backup software</w:t>
            </w:r>
          </w:p>
        </w:tc>
        <w:tc>
          <w:tcPr>
            <w:tcW w:type="dxa" w:w="73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Saves copies of data (“Save a copy of my data”), whereas Zabbix monitors whether infrastructure is healthy (“Monitor whether my infrastructure is healthy”). Organizations typically use both together.</w:t>
            </w:r>
          </w:p>
        </w:tc>
      </w:tr>
      <w:tr>
        <w:tc>
          <w:tcPr>
            <w:tcW w:type="dxa" w:w="2200"/>
            <w:tcMar>
              <w:top w:type="dxa" w:w="100"/>
              <w:left w:type="dxa" w:w="120"/>
              <w:bottom w:type="dxa" w:w="100"/>
              <w:right w:type="dxa" w:w="120"/>
            </w:tcMar>
            <w:vAlign w:val="center"/>
          </w:tcPr>
          <w:p>
            <w:pPr>
              <w:jc w:val="left"/>
            </w:pPr>
            <w:r>
              <w:rPr>
                <w:b w:val="false"/>
                <w:bCs w:val="false"/>
                <w:color w:val="111111"/>
                <w:sz w:val="20"/>
                <w:szCs w:val="20"/>
              </w:rPr>
              <w:t xml:space="preserve">Logging</w:t>
            </w:r>
          </w:p>
        </w:tc>
        <w:tc>
          <w:tcPr>
            <w:tcW w:type="dxa" w:w="7300"/>
            <w:tcMar>
              <w:top w:type="dxa" w:w="100"/>
              <w:left w:type="dxa" w:w="120"/>
              <w:bottom w:type="dxa" w:w="100"/>
              <w:right w:type="dxa" w:w="120"/>
            </w:tcMar>
            <w:vAlign w:val="center"/>
          </w:tcPr>
          <w:p>
            <w:pPr>
              <w:jc w:val="left"/>
            </w:pPr>
            <w:r>
              <w:rPr>
                <w:b w:val="false"/>
                <w:bCs w:val="false"/>
                <w:color w:val="111111"/>
                <w:sz w:val="20"/>
                <w:szCs w:val="20"/>
              </w:rPr>
              <w:t xml:space="preserve">Records what happened inside a system (e.g. “Database connection failed”) as discrete events, whereas monitoring measures system state and performance (e.g. CPU = 90%) continuously. The two are commonly used together.</w:t>
            </w:r>
          </w:p>
        </w:tc>
      </w:tr>
    </w:tbl>
    <w:p>
      <w:pPr>
        <w:pStyle w:val="Heading1"/>
        <w:spacing w:after="160" w:before="360"/>
      </w:pPr>
      <w:r>
        <w:t xml:space="preserve">18. Why Do Companies Use Zabbix?</w:t>
      </w:r>
    </w:p>
    <w:p>
      <w:pPr>
        <w:pStyle w:val="Heading2"/>
        <w:spacing w:after="120" w:before="260"/>
      </w:pPr>
      <w:r>
        <w:t xml:space="preserve">Without Zabbix</w:t>
      </w:r>
    </w:p>
    <w:p>
      <w:pPr>
        <w:spacing w:after="160" w:line="300"/>
      </w:pPr>
      <w:r>
        <w:t xml:space="preserve">Infrastructure → Problems happen → Users complain → IT team discovers the problem → Investigation → Fix.</w:t>
      </w:r>
    </w:p>
    <w:p>
      <w:pPr>
        <w:pStyle w:val="Heading2"/>
        <w:spacing w:after="120" w:before="260"/>
      </w:pPr>
      <w:r>
        <w:t xml:space="preserve">With Zabbix</w:t>
      </w:r>
    </w:p>
    <w:p>
      <w:pPr>
        <w:spacing w:after="160" w:line="300"/>
      </w:pPr>
      <w:r>
        <w:t xml:space="preserve">Infrastructure → Zabbix continuously monitors → Abnormal condition detected → Alert → IT team investigates → Fix.</w:t>
      </w:r>
    </w:p>
    <w:p>
      <w:pPr>
        <w:spacing w:after="160" w:line="300"/>
      </w:pPr>
      <w:r>
        <w:t xml:space="preserve">The core benefit Zabbix provides is visibility and early detection — catching problems before users are significantly affected, rather than after.</w:t>
      </w:r>
    </w:p>
    <w:p>
      <w:pPr>
        <w:pStyle w:val="Heading1"/>
        <w:spacing w:after="160" w:before="360"/>
      </w:pPr>
      <w:r>
        <w:t xml:space="preserve">19. The Entire Zabbix Concept in One Diagram</w:t>
      </w:r>
    </w:p>
    <w:p>
      <w:pPr>
        <w:spacing w:after="160" w:line="300"/>
      </w:pPr>
      <w:r>
        <w:t xml:space="preserve">If only one diagram is remembered, this is the one to keep in mind — it ties together data sources, the Zabbix Server, the Item → Trigger → Event → Action → Notification chain, and the historical data path through the database into dashboards.</w:t>
      </w:r>
    </w:p>
    <w:p>
      <w:pPr>
        <w:spacing w:after="80" w:before="200"/>
        <w:jc w:val="center"/>
      </w:pPr>
      <w:r>
        <w:drawing>
          <wp:inline distT="0" distB="0" distL="0" distR="0">
            <wp:extent cx="40005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5772150"/>
                    </a:xfrm>
                    <a:prstGeom prst="rect">
                      <a:avLst/>
                    </a:prstGeom>
                  </pic:spPr>
                </pic:pic>
              </a:graphicData>
            </a:graphic>
          </wp:inline>
        </w:drawing>
      </w:r>
    </w:p>
    <w:p>
      <w:pPr>
        <w:spacing w:after="240"/>
        <w:jc w:val="center"/>
      </w:pPr>
      <w:r>
        <w:rPr>
          <w:i/>
          <w:iCs/>
          <w:color w:val="555555"/>
          <w:sz w:val="19"/>
          <w:szCs w:val="19"/>
        </w:rPr>
        <w:t xml:space="preserve">Figure 13. The complete Zabbix concept, from monitored systems through to notification and historical dashboards.</w:t>
      </w:r>
    </w:p>
    <w:p>
      <w:pPr>
        <w:pStyle w:val="Heading1"/>
        <w:spacing w:after="160" w:before="360"/>
      </w:pPr>
      <w:r>
        <w:t xml:space="preserve">20. Key Terminology Reference</w:t>
      </w:r>
    </w:p>
    <w:p>
      <w:pPr>
        <w:spacing w:after="160" w:line="300"/>
      </w:pPr>
      <w:r>
        <w:t xml:space="preserve">The following terms are the essential vocabulary for working with Zabbix, whether for hands-on configuration or for an interview.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F3B57" w:val="clear"/>
            <w:tcMar>
              <w:top w:type="dxa" w:w="100"/>
              <w:left w:type="dxa" w:w="120"/>
              <w:bottom w:type="dxa" w:w="100"/>
              <w:right w:type="dxa" w:w="120"/>
            </w:tcMar>
            <w:vAlign w:val="center"/>
          </w:tcPr>
          <w:p>
            <w:pPr>
              <w:jc w:val="left"/>
            </w:pPr>
            <w:r>
              <w:rPr>
                <w:b/>
                <w:bCs/>
                <w:color w:val="FFFFFF"/>
                <w:sz w:val="20"/>
                <w:szCs w:val="20"/>
              </w:rPr>
              <w:t xml:space="preserve">Term</w:t>
            </w:r>
          </w:p>
        </w:tc>
        <w:tc>
          <w:tcPr>
            <w:tcW w:type="dxa" w:w="7000"/>
            <w:shd w:fill="1F3B57" w:val="clear"/>
            <w:tcMar>
              <w:top w:type="dxa" w:w="100"/>
              <w:left w:type="dxa" w:w="120"/>
              <w:bottom w:type="dxa" w:w="100"/>
              <w:right w:type="dxa" w:w="120"/>
            </w:tcMar>
            <w:vAlign w:val="center"/>
          </w:tcPr>
          <w:p>
            <w:pPr>
              <w:jc w:val="left"/>
            </w:pPr>
            <w:r>
              <w:rPr>
                <w:b/>
                <w:bCs/>
                <w:color w:val="FFFFFF"/>
                <w:sz w:val="20"/>
                <w:szCs w:val="20"/>
              </w:rPr>
              <w:t xml:space="preserve">Meaning</w:t>
            </w:r>
          </w:p>
        </w:tc>
      </w:tr>
      <w:tr>
        <w:tc>
          <w:tcPr>
            <w:tcW w:type="dxa" w:w="2500"/>
            <w:tcMar>
              <w:top w:type="dxa" w:w="100"/>
              <w:left w:type="dxa" w:w="120"/>
              <w:bottom w:type="dxa" w:w="100"/>
              <w:right w:type="dxa" w:w="120"/>
            </w:tcMar>
            <w:vAlign w:val="center"/>
          </w:tcPr>
          <w:p>
            <w:pPr>
              <w:jc w:val="left"/>
            </w:pPr>
            <w:r>
              <w:rPr>
                <w:b w:val="false"/>
                <w:bCs w:val="false"/>
                <w:color w:val="111111"/>
                <w:sz w:val="20"/>
                <w:szCs w:val="20"/>
              </w:rPr>
              <w:t xml:space="preserve">Zabbix Server</w:t>
            </w:r>
          </w:p>
        </w:tc>
        <w:tc>
          <w:tcPr>
            <w:tcW w:type="dxa" w:w="7000"/>
            <w:tcMar>
              <w:top w:type="dxa" w:w="100"/>
              <w:left w:type="dxa" w:w="120"/>
              <w:bottom w:type="dxa" w:w="100"/>
              <w:right w:type="dxa" w:w="120"/>
            </w:tcMar>
            <w:vAlign w:val="center"/>
          </w:tcPr>
          <w:p>
            <w:pPr>
              <w:jc w:val="left"/>
            </w:pPr>
            <w:r>
              <w:rPr>
                <w:b w:val="false"/>
                <w:bCs w:val="false"/>
                <w:color w:val="111111"/>
                <w:sz w:val="20"/>
                <w:szCs w:val="20"/>
              </w:rPr>
              <w:t xml:space="preserve">Central monitoring component</w:t>
            </w:r>
          </w:p>
        </w:tc>
      </w:tr>
      <w:tr>
        <w:tc>
          <w:tcPr>
            <w:tcW w:type="dxa" w:w="2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Frontend</w:t>
            </w:r>
          </w:p>
        </w:tc>
        <w:tc>
          <w:tcPr>
            <w:tcW w:type="dxa" w:w="7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Web interface</w:t>
            </w:r>
          </w:p>
        </w:tc>
      </w:tr>
      <w:tr>
        <w:tc>
          <w:tcPr>
            <w:tcW w:type="dxa" w:w="2500"/>
            <w:tcMar>
              <w:top w:type="dxa" w:w="100"/>
              <w:left w:type="dxa" w:w="120"/>
              <w:bottom w:type="dxa" w:w="100"/>
              <w:right w:type="dxa" w:w="120"/>
            </w:tcMar>
            <w:vAlign w:val="center"/>
          </w:tcPr>
          <w:p>
            <w:pPr>
              <w:jc w:val="left"/>
            </w:pPr>
            <w:r>
              <w:rPr>
                <w:b w:val="false"/>
                <w:bCs w:val="false"/>
                <w:color w:val="111111"/>
                <w:sz w:val="20"/>
                <w:szCs w:val="20"/>
              </w:rPr>
              <w:t xml:space="preserve">Database</w:t>
            </w:r>
          </w:p>
        </w:tc>
        <w:tc>
          <w:tcPr>
            <w:tcW w:type="dxa" w:w="7000"/>
            <w:tcMar>
              <w:top w:type="dxa" w:w="100"/>
              <w:left w:type="dxa" w:w="120"/>
              <w:bottom w:type="dxa" w:w="100"/>
              <w:right w:type="dxa" w:w="120"/>
            </w:tcMar>
            <w:vAlign w:val="center"/>
          </w:tcPr>
          <w:p>
            <w:pPr>
              <w:jc w:val="left"/>
            </w:pPr>
            <w:r>
              <w:rPr>
                <w:b w:val="false"/>
                <w:bCs w:val="false"/>
                <w:color w:val="111111"/>
                <w:sz w:val="20"/>
                <w:szCs w:val="20"/>
              </w:rPr>
              <w:t xml:space="preserve">Stores monitoring and configuration data</w:t>
            </w:r>
          </w:p>
        </w:tc>
      </w:tr>
      <w:tr>
        <w:tc>
          <w:tcPr>
            <w:tcW w:type="dxa" w:w="2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Agent</w:t>
            </w:r>
          </w:p>
        </w:tc>
        <w:tc>
          <w:tcPr>
            <w:tcW w:type="dxa" w:w="7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Software that monitors a machine</w:t>
            </w:r>
          </w:p>
        </w:tc>
      </w:tr>
      <w:tr>
        <w:tc>
          <w:tcPr>
            <w:tcW w:type="dxa" w:w="2500"/>
            <w:tcMar>
              <w:top w:type="dxa" w:w="100"/>
              <w:left w:type="dxa" w:w="120"/>
              <w:bottom w:type="dxa" w:w="100"/>
              <w:right w:type="dxa" w:w="120"/>
            </w:tcMar>
            <w:vAlign w:val="center"/>
          </w:tcPr>
          <w:p>
            <w:pPr>
              <w:jc w:val="left"/>
            </w:pPr>
            <w:r>
              <w:rPr>
                <w:b w:val="false"/>
                <w:bCs w:val="false"/>
                <w:color w:val="111111"/>
                <w:sz w:val="20"/>
                <w:szCs w:val="20"/>
              </w:rPr>
              <w:t xml:space="preserve">Agent 2</w:t>
            </w:r>
          </w:p>
        </w:tc>
        <w:tc>
          <w:tcPr>
            <w:tcW w:type="dxa" w:w="7000"/>
            <w:tcMar>
              <w:top w:type="dxa" w:w="100"/>
              <w:left w:type="dxa" w:w="120"/>
              <w:bottom w:type="dxa" w:w="100"/>
              <w:right w:type="dxa" w:w="120"/>
            </w:tcMar>
            <w:vAlign w:val="center"/>
          </w:tcPr>
          <w:p>
            <w:pPr>
              <w:jc w:val="left"/>
            </w:pPr>
            <w:r>
              <w:rPr>
                <w:b w:val="false"/>
                <w:bCs w:val="false"/>
                <w:color w:val="111111"/>
                <w:sz w:val="20"/>
                <w:szCs w:val="20"/>
              </w:rPr>
              <w:t xml:space="preserve">Newer / extensible agent implementation</w:t>
            </w:r>
          </w:p>
        </w:tc>
      </w:tr>
      <w:tr>
        <w:tc>
          <w:tcPr>
            <w:tcW w:type="dxa" w:w="2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Proxy</w:t>
            </w:r>
          </w:p>
        </w:tc>
        <w:tc>
          <w:tcPr>
            <w:tcW w:type="dxa" w:w="7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Collects monitoring data remotely and forwards it</w:t>
            </w:r>
          </w:p>
        </w:tc>
      </w:tr>
      <w:tr>
        <w:tc>
          <w:tcPr>
            <w:tcW w:type="dxa" w:w="2500"/>
            <w:tcMar>
              <w:top w:type="dxa" w:w="100"/>
              <w:left w:type="dxa" w:w="120"/>
              <w:bottom w:type="dxa" w:w="100"/>
              <w:right w:type="dxa" w:w="120"/>
            </w:tcMar>
            <w:vAlign w:val="center"/>
          </w:tcPr>
          <w:p>
            <w:pPr>
              <w:jc w:val="left"/>
            </w:pPr>
            <w:r>
              <w:rPr>
                <w:b w:val="false"/>
                <w:bCs w:val="false"/>
                <w:color w:val="111111"/>
                <w:sz w:val="20"/>
                <w:szCs w:val="20"/>
              </w:rPr>
              <w:t xml:space="preserve">Host</w:t>
            </w:r>
          </w:p>
        </w:tc>
        <w:tc>
          <w:tcPr>
            <w:tcW w:type="dxa" w:w="7000"/>
            <w:tcMar>
              <w:top w:type="dxa" w:w="100"/>
              <w:left w:type="dxa" w:w="120"/>
              <w:bottom w:type="dxa" w:w="100"/>
              <w:right w:type="dxa" w:w="120"/>
            </w:tcMar>
            <w:vAlign w:val="center"/>
          </w:tcPr>
          <w:p>
            <w:pPr>
              <w:jc w:val="left"/>
            </w:pPr>
            <w:r>
              <w:rPr>
                <w:b w:val="false"/>
                <w:bCs w:val="false"/>
                <w:color w:val="111111"/>
                <w:sz w:val="20"/>
                <w:szCs w:val="20"/>
              </w:rPr>
              <w:t xml:space="preserve">System or device being monitored</w:t>
            </w:r>
          </w:p>
        </w:tc>
      </w:tr>
      <w:tr>
        <w:tc>
          <w:tcPr>
            <w:tcW w:type="dxa" w:w="2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Host Group</w:t>
            </w:r>
          </w:p>
        </w:tc>
        <w:tc>
          <w:tcPr>
            <w:tcW w:type="dxa" w:w="7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Group of hosts</w:t>
            </w:r>
          </w:p>
        </w:tc>
      </w:tr>
      <w:tr>
        <w:tc>
          <w:tcPr>
            <w:tcW w:type="dxa" w:w="2500"/>
            <w:tcMar>
              <w:top w:type="dxa" w:w="100"/>
              <w:left w:type="dxa" w:w="120"/>
              <w:bottom w:type="dxa" w:w="100"/>
              <w:right w:type="dxa" w:w="120"/>
            </w:tcMar>
            <w:vAlign w:val="center"/>
          </w:tcPr>
          <w:p>
            <w:pPr>
              <w:jc w:val="left"/>
            </w:pPr>
            <w:r>
              <w:rPr>
                <w:b w:val="false"/>
                <w:bCs w:val="false"/>
                <w:color w:val="111111"/>
                <w:sz w:val="20"/>
                <w:szCs w:val="20"/>
              </w:rPr>
              <w:t xml:space="preserve">Item</w:t>
            </w:r>
          </w:p>
        </w:tc>
        <w:tc>
          <w:tcPr>
            <w:tcW w:type="dxa" w:w="7000"/>
            <w:tcMar>
              <w:top w:type="dxa" w:w="100"/>
              <w:left w:type="dxa" w:w="120"/>
              <w:bottom w:type="dxa" w:w="100"/>
              <w:right w:type="dxa" w:w="120"/>
            </w:tcMar>
            <w:vAlign w:val="center"/>
          </w:tcPr>
          <w:p>
            <w:pPr>
              <w:jc w:val="left"/>
            </w:pPr>
            <w:r>
              <w:rPr>
                <w:b w:val="false"/>
                <w:bCs w:val="false"/>
                <w:color w:val="111111"/>
                <w:sz w:val="20"/>
                <w:szCs w:val="20"/>
              </w:rPr>
              <w:t xml:space="preserve">Specific metric being collected</w:t>
            </w:r>
          </w:p>
        </w:tc>
      </w:tr>
      <w:tr>
        <w:tc>
          <w:tcPr>
            <w:tcW w:type="dxa" w:w="2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Trigger</w:t>
            </w:r>
          </w:p>
        </w:tc>
        <w:tc>
          <w:tcPr>
            <w:tcW w:type="dxa" w:w="7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Condition that identifies a problem</w:t>
            </w:r>
          </w:p>
        </w:tc>
      </w:tr>
      <w:tr>
        <w:tc>
          <w:tcPr>
            <w:tcW w:type="dxa" w:w="2500"/>
            <w:tcMar>
              <w:top w:type="dxa" w:w="100"/>
              <w:left w:type="dxa" w:w="120"/>
              <w:bottom w:type="dxa" w:w="100"/>
              <w:right w:type="dxa" w:w="120"/>
            </w:tcMar>
            <w:vAlign w:val="center"/>
          </w:tcPr>
          <w:p>
            <w:pPr>
              <w:jc w:val="left"/>
            </w:pPr>
            <w:r>
              <w:rPr>
                <w:b w:val="false"/>
                <w:bCs w:val="false"/>
                <w:color w:val="111111"/>
                <w:sz w:val="20"/>
                <w:szCs w:val="20"/>
              </w:rPr>
              <w:t xml:space="preserve">Problem</w:t>
            </w:r>
          </w:p>
        </w:tc>
        <w:tc>
          <w:tcPr>
            <w:tcW w:type="dxa" w:w="7000"/>
            <w:tcMar>
              <w:top w:type="dxa" w:w="100"/>
              <w:left w:type="dxa" w:w="120"/>
              <w:bottom w:type="dxa" w:w="100"/>
              <w:right w:type="dxa" w:w="120"/>
            </w:tcMar>
            <w:vAlign w:val="center"/>
          </w:tcPr>
          <w:p>
            <w:pPr>
              <w:jc w:val="left"/>
            </w:pPr>
            <w:r>
              <w:rPr>
                <w:b w:val="false"/>
                <w:bCs w:val="false"/>
                <w:color w:val="111111"/>
                <w:sz w:val="20"/>
                <w:szCs w:val="20"/>
              </w:rPr>
              <w:t xml:space="preserve">Detected abnormal condition</w:t>
            </w:r>
          </w:p>
        </w:tc>
      </w:tr>
      <w:tr>
        <w:tc>
          <w:tcPr>
            <w:tcW w:type="dxa" w:w="2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Event</w:t>
            </w:r>
          </w:p>
        </w:tc>
        <w:tc>
          <w:tcPr>
            <w:tcW w:type="dxa" w:w="7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Occurrence processed by Zabbix</w:t>
            </w:r>
          </w:p>
        </w:tc>
      </w:tr>
      <w:tr>
        <w:tc>
          <w:tcPr>
            <w:tcW w:type="dxa" w:w="2500"/>
            <w:tcMar>
              <w:top w:type="dxa" w:w="100"/>
              <w:left w:type="dxa" w:w="120"/>
              <w:bottom w:type="dxa" w:w="100"/>
              <w:right w:type="dxa" w:w="120"/>
            </w:tcMar>
            <w:vAlign w:val="center"/>
          </w:tcPr>
          <w:p>
            <w:pPr>
              <w:jc w:val="left"/>
            </w:pPr>
            <w:r>
              <w:rPr>
                <w:b w:val="false"/>
                <w:bCs w:val="false"/>
                <w:color w:val="111111"/>
                <w:sz w:val="20"/>
                <w:szCs w:val="20"/>
              </w:rPr>
              <w:t xml:space="preserve">Action</w:t>
            </w:r>
          </w:p>
        </w:tc>
        <w:tc>
          <w:tcPr>
            <w:tcW w:type="dxa" w:w="7000"/>
            <w:tcMar>
              <w:top w:type="dxa" w:w="100"/>
              <w:left w:type="dxa" w:w="120"/>
              <w:bottom w:type="dxa" w:w="100"/>
              <w:right w:type="dxa" w:w="120"/>
            </w:tcMar>
            <w:vAlign w:val="center"/>
          </w:tcPr>
          <w:p>
            <w:pPr>
              <w:jc w:val="left"/>
            </w:pPr>
            <w:r>
              <w:rPr>
                <w:b w:val="false"/>
                <w:bCs w:val="false"/>
                <w:color w:val="111111"/>
                <w:sz w:val="20"/>
                <w:szCs w:val="20"/>
              </w:rPr>
              <w:t xml:space="preserve">Response to an event</w:t>
            </w:r>
          </w:p>
        </w:tc>
      </w:tr>
      <w:tr>
        <w:tc>
          <w:tcPr>
            <w:tcW w:type="dxa" w:w="2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Template</w:t>
            </w:r>
          </w:p>
        </w:tc>
        <w:tc>
          <w:tcPr>
            <w:tcW w:type="dxa" w:w="7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Reusable monitoring configuration</w:t>
            </w:r>
          </w:p>
        </w:tc>
      </w:tr>
      <w:tr>
        <w:tc>
          <w:tcPr>
            <w:tcW w:type="dxa" w:w="2500"/>
            <w:tcMar>
              <w:top w:type="dxa" w:w="100"/>
              <w:left w:type="dxa" w:w="120"/>
              <w:bottom w:type="dxa" w:w="100"/>
              <w:right w:type="dxa" w:w="120"/>
            </w:tcMar>
            <w:vAlign w:val="center"/>
          </w:tcPr>
          <w:p>
            <w:pPr>
              <w:jc w:val="left"/>
            </w:pPr>
            <w:r>
              <w:rPr>
                <w:b w:val="false"/>
                <w:bCs w:val="false"/>
                <w:color w:val="111111"/>
                <w:sz w:val="20"/>
                <w:szCs w:val="20"/>
              </w:rPr>
              <w:t xml:space="preserve">Macro</w:t>
            </w:r>
          </w:p>
        </w:tc>
        <w:tc>
          <w:tcPr>
            <w:tcW w:type="dxa" w:w="7000"/>
            <w:tcMar>
              <w:top w:type="dxa" w:w="100"/>
              <w:left w:type="dxa" w:w="120"/>
              <w:bottom w:type="dxa" w:w="100"/>
              <w:right w:type="dxa" w:w="120"/>
            </w:tcMar>
            <w:vAlign w:val="center"/>
          </w:tcPr>
          <w:p>
            <w:pPr>
              <w:jc w:val="left"/>
            </w:pPr>
            <w:r>
              <w:rPr>
                <w:b w:val="false"/>
                <w:bCs w:val="false"/>
                <w:color w:val="111111"/>
                <w:sz w:val="20"/>
                <w:szCs w:val="20"/>
              </w:rPr>
              <w:t xml:space="preserve">Variable used in configuration</w:t>
            </w:r>
          </w:p>
        </w:tc>
      </w:tr>
      <w:tr>
        <w:tc>
          <w:tcPr>
            <w:tcW w:type="dxa" w:w="2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LLD</w:t>
            </w:r>
          </w:p>
        </w:tc>
        <w:tc>
          <w:tcPr>
            <w:tcW w:type="dxa" w:w="7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Low-level discovery</w:t>
            </w:r>
          </w:p>
        </w:tc>
      </w:tr>
      <w:tr>
        <w:tc>
          <w:tcPr>
            <w:tcW w:type="dxa" w:w="2500"/>
            <w:tcMar>
              <w:top w:type="dxa" w:w="100"/>
              <w:left w:type="dxa" w:w="120"/>
              <w:bottom w:type="dxa" w:w="100"/>
              <w:right w:type="dxa" w:w="120"/>
            </w:tcMar>
            <w:vAlign w:val="center"/>
          </w:tcPr>
          <w:p>
            <w:pPr>
              <w:jc w:val="left"/>
            </w:pPr>
            <w:r>
              <w:rPr>
                <w:b w:val="false"/>
                <w:bCs w:val="false"/>
                <w:color w:val="111111"/>
                <w:sz w:val="20"/>
                <w:szCs w:val="20"/>
              </w:rPr>
              <w:t xml:space="preserve">SNMP</w:t>
            </w:r>
          </w:p>
        </w:tc>
        <w:tc>
          <w:tcPr>
            <w:tcW w:type="dxa" w:w="7000"/>
            <w:tcMar>
              <w:top w:type="dxa" w:w="100"/>
              <w:left w:type="dxa" w:w="120"/>
              <w:bottom w:type="dxa" w:w="100"/>
              <w:right w:type="dxa" w:w="120"/>
            </w:tcMar>
            <w:vAlign w:val="center"/>
          </w:tcPr>
          <w:p>
            <w:pPr>
              <w:jc w:val="left"/>
            </w:pPr>
            <w:r>
              <w:rPr>
                <w:b w:val="false"/>
                <w:bCs w:val="false"/>
                <w:color w:val="111111"/>
                <w:sz w:val="20"/>
                <w:szCs w:val="20"/>
              </w:rPr>
              <w:t xml:space="preserve">Common protocol for monitoring network devices</w:t>
            </w:r>
          </w:p>
        </w:tc>
      </w:tr>
      <w:tr>
        <w:tc>
          <w:tcPr>
            <w:tcW w:type="dxa" w:w="2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Dashboard</w:t>
            </w:r>
          </w:p>
        </w:tc>
        <w:tc>
          <w:tcPr>
            <w:tcW w:type="dxa" w:w="7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Visual monitoring overview</w:t>
            </w:r>
          </w:p>
        </w:tc>
      </w:tr>
      <w:tr>
        <w:tc>
          <w:tcPr>
            <w:tcW w:type="dxa" w:w="2500"/>
            <w:tcMar>
              <w:top w:type="dxa" w:w="100"/>
              <w:left w:type="dxa" w:w="120"/>
              <w:bottom w:type="dxa" w:w="100"/>
              <w:right w:type="dxa" w:w="120"/>
            </w:tcMar>
            <w:vAlign w:val="center"/>
          </w:tcPr>
          <w:p>
            <w:pPr>
              <w:jc w:val="left"/>
            </w:pPr>
            <w:r>
              <w:rPr>
                <w:b w:val="false"/>
                <w:bCs w:val="false"/>
                <w:color w:val="111111"/>
                <w:sz w:val="20"/>
                <w:szCs w:val="20"/>
              </w:rPr>
              <w:t xml:space="preserve">History</w:t>
            </w:r>
          </w:p>
        </w:tc>
        <w:tc>
          <w:tcPr>
            <w:tcW w:type="dxa" w:w="7000"/>
            <w:tcMar>
              <w:top w:type="dxa" w:w="100"/>
              <w:left w:type="dxa" w:w="120"/>
              <w:bottom w:type="dxa" w:w="100"/>
              <w:right w:type="dxa" w:w="120"/>
            </w:tcMar>
            <w:vAlign w:val="center"/>
          </w:tcPr>
          <w:p>
            <w:pPr>
              <w:jc w:val="left"/>
            </w:pPr>
            <w:r>
              <w:rPr>
                <w:b w:val="false"/>
                <w:bCs w:val="false"/>
                <w:color w:val="111111"/>
                <w:sz w:val="20"/>
                <w:szCs w:val="20"/>
              </w:rPr>
              <w:t xml:space="preserve">Detailed historical monitoring values</w:t>
            </w:r>
          </w:p>
        </w:tc>
      </w:tr>
      <w:tr>
        <w:tc>
          <w:tcPr>
            <w:tcW w:type="dxa" w:w="25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Trends</w:t>
            </w:r>
          </w:p>
        </w:tc>
        <w:tc>
          <w:tcPr>
            <w:tcW w:type="dxa" w:w="7000"/>
            <w:shd w:fill="F2F2F2" w:val="clear"/>
            <w:tcMar>
              <w:top w:type="dxa" w:w="100"/>
              <w:left w:type="dxa" w:w="120"/>
              <w:bottom w:type="dxa" w:w="100"/>
              <w:right w:type="dxa" w:w="120"/>
            </w:tcMar>
            <w:vAlign w:val="center"/>
          </w:tcPr>
          <w:p>
            <w:pPr>
              <w:jc w:val="left"/>
            </w:pPr>
            <w:r>
              <w:rPr>
                <w:b w:val="false"/>
                <w:bCs w:val="false"/>
                <w:color w:val="111111"/>
                <w:sz w:val="20"/>
                <w:szCs w:val="20"/>
              </w:rPr>
              <w:t xml:space="preserve">Longer-term summarized historical data</w:t>
            </w:r>
          </w:p>
        </w:tc>
      </w:tr>
      <w:tr>
        <w:tc>
          <w:tcPr>
            <w:tcW w:type="dxa" w:w="2500"/>
            <w:tcMar>
              <w:top w:type="dxa" w:w="100"/>
              <w:left w:type="dxa" w:w="120"/>
              <w:bottom w:type="dxa" w:w="100"/>
              <w:right w:type="dxa" w:w="120"/>
            </w:tcMar>
            <w:vAlign w:val="center"/>
          </w:tcPr>
          <w:p>
            <w:pPr>
              <w:jc w:val="left"/>
            </w:pPr>
            <w:r>
              <w:rPr>
                <w:b w:val="false"/>
                <w:bCs w:val="false"/>
                <w:color w:val="111111"/>
                <w:sz w:val="20"/>
                <w:szCs w:val="20"/>
              </w:rPr>
              <w:t xml:space="preserve">Maintenance</w:t>
            </w:r>
          </w:p>
        </w:tc>
        <w:tc>
          <w:tcPr>
            <w:tcW w:type="dxa" w:w="7000"/>
            <w:tcMar>
              <w:top w:type="dxa" w:w="100"/>
              <w:left w:type="dxa" w:w="120"/>
              <w:bottom w:type="dxa" w:w="100"/>
              <w:right w:type="dxa" w:w="120"/>
            </w:tcMar>
            <w:vAlign w:val="center"/>
          </w:tcPr>
          <w:p>
            <w:pPr>
              <w:jc w:val="left"/>
            </w:pPr>
            <w:r>
              <w:rPr>
                <w:b w:val="false"/>
                <w:bCs w:val="false"/>
                <w:color w:val="111111"/>
                <w:sz w:val="20"/>
                <w:szCs w:val="20"/>
              </w:rPr>
              <w:t xml:space="preserve">Temporarily suppresses expected problems and alerts</w:t>
            </w:r>
          </w:p>
        </w:tc>
      </w:tr>
    </w:tbl>
    <w:p>
      <w:pPr>
        <w:spacing w:after="200"/>
      </w:pPr>
    </w:p>
    <w:p>
      <w:pPr>
        <w:pStyle w:val="Heading1"/>
        <w:spacing w:after="160" w:before="360"/>
      </w:pPr>
      <w:r>
        <w:t xml:space="preserve">21. Quick-Reference Summary</w:t>
      </w:r>
    </w:p>
    <w:p>
      <w:pPr>
        <w:pStyle w:val="Heading2"/>
        <w:spacing w:after="120" w:before="260"/>
      </w:pPr>
      <w:r>
        <w:t xml:space="preserve">Q: What is Zabbix?</w:t>
      </w:r>
    </w:p>
    <w:p>
      <w:pPr>
        <w:spacing w:after="160" w:line="300"/>
      </w:pPr>
      <w:r>
        <w:t xml:space="preserve">Zabbix is an open-source enterprise monitoring and alerting platform used to monitor the availability, performance, and health of IT infrastructure such as servers, network devices, virtual machines, applications, databases, websites, and cloud resources. It collects monitoring data, stores historical information, evaluates conditions using triggers, and generates alerts when problems are detected.</w:t>
      </w:r>
    </w:p>
    <w:p>
      <w:pPr>
        <w:pStyle w:val="Heading2"/>
        <w:spacing w:after="120" w:before="260"/>
      </w:pPr>
      <w:r>
        <w:t xml:space="preserve">Q: Why is Zabbix used?</w:t>
      </w:r>
    </w:p>
    <w:p>
      <w:pPr>
        <w:spacing w:after="160" w:line="300"/>
      </w:pPr>
      <w:r>
        <w:t xml:space="preserve">It is used to continuously monitor infrastructure, detect failures and performance problems early, maintain historical monitoring data, visualize system health through dashboards and graphs, and notify administrators when defined problems occur.</w:t>
      </w:r>
    </w:p>
    <w:p>
      <w:pPr>
        <w:pStyle w:val="Heading2"/>
        <w:spacing w:after="120" w:before="260"/>
      </w:pPr>
      <w:r>
        <w:t xml:space="preserve">Q: How does it work?</w:t>
      </w:r>
    </w:p>
    <w:p>
      <w:pPr>
        <w:spacing w:after="160" w:line="300"/>
      </w:pPr>
      <w:r>
        <w:t xml:space="preserve">Monitor → Collect data → Store data → Evaluate conditions → Detect problem → Generate event → Send alert → Recover when the condition returns to normal.</w:t>
      </w:r>
    </w:p>
    <w:p>
      <w:pPr>
        <w:pStyle w:val="Heading2"/>
        <w:spacing w:after="120" w:before="260"/>
      </w:pPr>
      <w:r>
        <w:t xml:space="preserve">21.1 Suggested Learning Path</w:t>
      </w:r>
    </w:p>
    <w:p>
      <w:pPr>
        <w:spacing w:after="160" w:line="300"/>
      </w:pPr>
      <w:r>
        <w:t xml:space="preserve">Once these foundational concepts are clear, the next layer of learning typically follows this order:</w:t>
      </w:r>
    </w:p>
    <w:p>
      <w:pPr>
        <w:pStyle w:val="ListParagraph"/>
        <w:numPr>
          <w:ilvl w:val="0"/>
          <w:numId w:val="1"/>
        </w:numPr>
        <w:spacing w:after="90"/>
      </w:pPr>
      <w:r>
        <w:t xml:space="preserve">Items and Item Keys</w:t>
      </w:r>
    </w:p>
    <w:p>
      <w:pPr>
        <w:pStyle w:val="ListParagraph"/>
        <w:numPr>
          <w:ilvl w:val="0"/>
          <w:numId w:val="1"/>
        </w:numPr>
        <w:spacing w:after="90"/>
      </w:pPr>
      <w:r>
        <w:t xml:space="preserve">Triggers</w:t>
      </w:r>
    </w:p>
    <w:p>
      <w:pPr>
        <w:pStyle w:val="ListParagraph"/>
        <w:numPr>
          <w:ilvl w:val="0"/>
          <w:numId w:val="1"/>
        </w:numPr>
        <w:spacing w:after="90"/>
      </w:pPr>
      <w:r>
        <w:t xml:space="preserve">Events</w:t>
      </w:r>
    </w:p>
    <w:p>
      <w:pPr>
        <w:pStyle w:val="ListParagraph"/>
        <w:numPr>
          <w:ilvl w:val="0"/>
          <w:numId w:val="1"/>
        </w:numPr>
        <w:spacing w:after="90"/>
      </w:pPr>
      <w:r>
        <w:t xml:space="preserve">Actions</w:t>
      </w:r>
    </w:p>
    <w:p>
      <w:pPr>
        <w:pStyle w:val="ListParagraph"/>
        <w:numPr>
          <w:ilvl w:val="0"/>
          <w:numId w:val="1"/>
        </w:numPr>
        <w:spacing w:after="90"/>
      </w:pPr>
      <w:r>
        <w:t xml:space="preserve">Templates</w:t>
      </w:r>
    </w:p>
    <w:p>
      <w:pPr>
        <w:pStyle w:val="ListParagraph"/>
        <w:numPr>
          <w:ilvl w:val="0"/>
          <w:numId w:val="1"/>
        </w:numPr>
        <w:spacing w:after="90"/>
      </w:pPr>
      <w:r>
        <w:t xml:space="preserve">Agents</w:t>
      </w:r>
    </w:p>
    <w:p>
      <w:pPr>
        <w:pStyle w:val="ListParagraph"/>
        <w:numPr>
          <w:ilvl w:val="0"/>
          <w:numId w:val="1"/>
        </w:numPr>
        <w:spacing w:after="90"/>
      </w:pPr>
      <w:r>
        <w:t xml:space="preserve">SNMP</w:t>
      </w:r>
    </w:p>
    <w:p>
      <w:pPr>
        <w:pStyle w:val="ListParagraph"/>
        <w:numPr>
          <w:ilvl w:val="0"/>
          <w:numId w:val="1"/>
        </w:numPr>
        <w:spacing w:after="90"/>
      </w:pPr>
      <w:r>
        <w:t xml:space="preserve">Proxies</w:t>
      </w:r>
    </w:p>
    <w:p>
      <w:pPr>
        <w:spacing w:after="160" w:line="300"/>
      </w:pPr>
      <w:r>
        <w:t xml:space="preserve">These are the concepts most directly used when actually configuring and operating a Zabbix deployment.</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Zabbix — Monitoring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FA3" w:sz="6" w:space="4"/>
      </w:pBdr>
      <w:spacing w:after="160" w:before="360"/>
    </w:pPr>
    <w:rPr>
      <w:rFonts w:ascii="Calibri" w:cs="Calibri" w:eastAsia="Calibri" w:hAnsi="Calibri"/>
      <w:b/>
      <w:bCs/>
      <w:color w:val="1F3B57"/>
      <w:sz w:val="32"/>
      <w:szCs w:val="32"/>
    </w:rPr>
  </w:style>
  <w:style w:type="paragraph" w:styleId="Heading2">
    <w:name w:val="Heading 2"/>
    <w:basedOn w:val="Normal"/>
    <w:next w:val="Normal"/>
    <w:qFormat/>
    <w:pPr>
      <w:spacing w:after="120" w:before="260"/>
    </w:pPr>
    <w:rPr>
      <w:rFonts w:ascii="Calibri" w:cs="Calibri" w:eastAsia="Calibri" w:hAnsi="Calibri"/>
      <w:b/>
      <w:bCs/>
      <w:color w:val="2E6FA3"/>
      <w:sz w:val="26"/>
      <w:szCs w:val="26"/>
    </w:rPr>
  </w:style>
  <w:style w:type="paragraph" w:styleId="Heading3">
    <w:name w:val="Heading 3"/>
    <w:basedOn w:val="Normal"/>
    <w:next w:val="Normal"/>
    <w:qFormat/>
    <w:pPr>
      <w:spacing w:after="100" w:before="200"/>
    </w:pPr>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fa4fba886e9ba8e1123256344809eeeccffe40.png"/><Relationship Id="rId10" Type="http://schemas.openxmlformats.org/officeDocument/2006/relationships/image" Target="media/7175772d347a782299c7b5b5ac7ff2b29134b851.png"/><Relationship Id="rId11" Type="http://schemas.openxmlformats.org/officeDocument/2006/relationships/image" Target="media/83cc909c8fe2ba86e02efa6fb35d7622b657e471.png"/><Relationship Id="rId12" Type="http://schemas.openxmlformats.org/officeDocument/2006/relationships/image" Target="media/b9ce55eed015a6f2238982c628ffdc08fe9400a7.png"/><Relationship Id="rId13" Type="http://schemas.openxmlformats.org/officeDocument/2006/relationships/image" Target="media/69a853fc13eaeb8bbad1f46f02f432ede1d02820.png"/><Relationship Id="rId14" Type="http://schemas.openxmlformats.org/officeDocument/2006/relationships/image" Target="media/49d8e0ed10f1a47398ab148a797734636deea0c8.png"/><Relationship Id="rId15" Type="http://schemas.openxmlformats.org/officeDocument/2006/relationships/image" Target="media/7da4dcc9149fa9535b1f34da04131fc296d74378.png"/><Relationship Id="rId16" Type="http://schemas.openxmlformats.org/officeDocument/2006/relationships/image" Target="media/40ab16ff5285caee3016992e0629de35eb8e875b.png"/><Relationship Id="rId17" Type="http://schemas.openxmlformats.org/officeDocument/2006/relationships/image" Target="media/5b4515bbb0902516733edcd2be26101b609ba36f.png"/><Relationship Id="rId18" Type="http://schemas.openxmlformats.org/officeDocument/2006/relationships/image" Target="media/c067201ed3e5e9f1e28e4a721facafa852b188f4.png"/><Relationship Id="rId19" Type="http://schemas.openxmlformats.org/officeDocument/2006/relationships/image" Target="media/ab0bf98e973e35bdb250e5e37a843967a639e945.png"/><Relationship Id="rId20" Type="http://schemas.openxmlformats.org/officeDocument/2006/relationships/image" Target="media/f78cac0b342d91852f95b9669092c11bdef73fe7.png"/><Relationship Id="rId21" Type="http://schemas.openxmlformats.org/officeDocument/2006/relationships/image" Target="media/6218b672d96a722687d33302541ffff16d151649.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Zabbix — IT Infrastructure Monitoring &amp; Alerting</dc:title>
  <dc:creator>Claude</dc:creator>
  <cp:lastModifiedBy>Un-named</cp:lastModifiedBy>
  <cp:revision>1</cp:revision>
  <dcterms:created xsi:type="dcterms:W3CDTF">2026-09-16T04:51:13.579Z</dcterms:created>
  <dcterms:modified xsi:type="dcterms:W3CDTF">2026-09-16T04:51:13.579Z</dcterms:modified>
</cp:coreProperties>
</file>

<file path=docProps/custom.xml><?xml version="1.0" encoding="utf-8"?>
<Properties xmlns="http://schemas.openxmlformats.org/officeDocument/2006/custom-properties" xmlns:vt="http://schemas.openxmlformats.org/officeDocument/2006/docPropsVTypes"/>
</file>