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B57"/>
          <w:sz w:val="68"/>
          <w:szCs w:val="68"/>
        </w:rPr>
        <w:t xml:space="preserve">ZABBIX</w:t>
      </w:r>
    </w:p>
    <w:p>
      <w:pPr>
        <w:spacing w:after="100" w:before="200"/>
        <w:jc w:val="center"/>
      </w:pPr>
      <w:r>
        <w:rPr>
          <w:b/>
          <w:bCs/>
          <w:color w:val="2E6FA3"/>
          <w:sz w:val="30"/>
          <w:szCs w:val="30"/>
        </w:rPr>
        <w:t xml:space="preserve">Practical Monitoring Lab Guide</w:t>
      </w:r>
    </w:p>
    <w:p>
      <w:pPr>
        <w:spacing w:after="700"/>
        <w:jc w:val="center"/>
      </w:pPr>
      <w:r>
        <w:rPr>
          <w:i/>
          <w:iCs/>
          <w:color w:val="555555"/>
          <w:sz w:val="24"/>
          <w:szCs w:val="24"/>
        </w:rPr>
        <w:t xml:space="preserve">Server · CPU &amp; Temperature · Storage · UPS · Website</w:t>
      </w:r>
    </w:p>
    <w:p>
      <w:pPr>
        <w:spacing w:after="2600"/>
        <w:jc w:val="center"/>
      </w:pPr>
      <w:r>
        <w:rPr>
          <w:color w:val="555555"/>
          <w:sz w:val="19"/>
          <w:szCs w:val="19"/>
        </w:rPr>
        <w:t xml:space="preserve">What it is  —  Why you run each command  —  How it becomes Zabbix monitoring</w:t>
      </w:r>
    </w:p>
    <w:p>
      <w:pPr>
        <w:jc w:val="center"/>
      </w:pPr>
      <w:r>
        <w:rPr>
          <w:color w:val="555555"/>
          <w:sz w:val="18"/>
          <w:szCs w:val="18"/>
        </w:rPr>
        <w:t xml:space="preserve">Prepared: September 2026</w:t>
      </w:r>
    </w:p>
    <w:p>
      <w:r>
        <w:br w:type="page"/>
      </w: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What Is Zabbix?</w:t>
      </w:r>
    </w:p>
    <w:p>
      <w:pPr>
        <w:spacing w:after="160" w:line="300"/>
      </w:pPr>
      <w:r>
        <w:t xml:space="preserve">Zabbix is an open-source enterprise monitoring platform used to continuously monitor IT infrastructure such as servers, applications, databases, networks, services, and websites. It collects measurements, stores historical data, displays that data through dashboards and graphs, detects abnormal conditions, and can send alerts when problems occur.</w:t>
      </w:r>
    </w:p>
    <w:p>
      <w:pPr>
        <w:spacing w:after="160" w:line="300"/>
      </w:pPr>
      <w:r>
        <w:t xml:space="preserve">For this practical, the whole idea reduces to one repeating loop:</w:t>
      </w:r>
    </w:p>
    <w:p>
      <w:pPr>
        <w:spacing w:after="80" w:before="200"/>
        <w:jc w:val="center"/>
      </w:pPr>
      <w:r>
        <w:drawing>
          <wp:inline distT="0" distB="0" distL="0" distR="0">
            <wp:extent cx="28575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5410200"/>
                    </a:xfrm>
                    <a:prstGeom prst="rect">
                      <a:avLst/>
                    </a:prstGeom>
                  </pic:spPr>
                </pic:pic>
              </a:graphicData>
            </a:graphic>
          </wp:inline>
        </w:drawing>
      </w:r>
    </w:p>
    <w:p>
      <w:pPr>
        <w:spacing w:after="240"/>
        <w:jc w:val="center"/>
      </w:pPr>
      <w:r>
        <w:rPr>
          <w:i/>
          <w:iCs/>
          <w:color w:val="555555"/>
          <w:sz w:val="19"/>
          <w:szCs w:val="19"/>
        </w:rPr>
        <w:t xml:space="preserve">Figure 1. The core Zabbix monitoring loop.</w:t>
      </w:r>
    </w:p>
    <w:p>
      <w:pPr>
        <w:spacing w:after="160" w:line="300"/>
      </w:pPr>
      <w:r>
        <w:t xml:space="preserve">Applied to a concrete example — CPU monitoring — the same loop looks like this:</w:t>
      </w:r>
    </w:p>
    <w:p>
      <w:pPr>
        <w:spacing w:after="80" w:before="200"/>
        <w:jc w:val="center"/>
      </w:pPr>
      <w:r>
        <w:drawing>
          <wp:inline distT="0" distB="0" distL="0" distR="0">
            <wp:extent cx="2857500"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5705475"/>
                    </a:xfrm>
                    <a:prstGeom prst="rect">
                      <a:avLst/>
                    </a:prstGeom>
                  </pic:spPr>
                </pic:pic>
              </a:graphicData>
            </a:graphic>
          </wp:inline>
        </w:drawing>
      </w:r>
    </w:p>
    <w:p>
      <w:pPr>
        <w:spacing w:after="240"/>
        <w:jc w:val="center"/>
      </w:pPr>
      <w:r>
        <w:rPr>
          <w:i/>
          <w:iCs/>
          <w:color w:val="555555"/>
          <w:sz w:val="19"/>
          <w:szCs w:val="19"/>
        </w:rPr>
        <w:t xml:space="preserve">Figure 2. The monitoring loop applied to CPU usage.</w:t>
      </w:r>
    </w:p>
    <w:p>
      <w:pPr>
        <w:pStyle w:val="Heading1"/>
        <w:spacing w:after="160" w:before="360"/>
      </w:pPr>
      <w:r>
        <w:t xml:space="preserve">2. What You Are Actually Doing in the Practical</w:t>
      </w:r>
    </w:p>
    <w:p>
      <w:pPr>
        <w:spacing w:after="160" w:line="300"/>
      </w:pPr>
      <w:r>
        <w:t xml:space="preserve">You will be given a console or machine and asked to monitor several things. The assignment breaks down into five monitoring jobs, each using a slightly different method.</w:t>
      </w:r>
    </w:p>
    <w:p>
      <w:pPr>
        <w:spacing w:after="80" w:before="200"/>
        <w:jc w:val="center"/>
      </w:pPr>
      <w:r>
        <w:drawing>
          <wp:inline distT="0" distB="0" distL="0" distR="0">
            <wp:extent cx="4381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38400"/>
                    </a:xfrm>
                    <a:prstGeom prst="rect">
                      <a:avLst/>
                    </a:prstGeom>
                  </pic:spPr>
                </pic:pic>
              </a:graphicData>
            </a:graphic>
          </wp:inline>
        </w:drawing>
      </w:r>
    </w:p>
    <w:p>
      <w:pPr>
        <w:spacing w:after="240"/>
        <w:jc w:val="center"/>
      </w:pPr>
      <w:r>
        <w:rPr>
          <w:i/>
          <w:iCs/>
          <w:color w:val="555555"/>
          <w:sz w:val="19"/>
          <w:szCs w:val="19"/>
        </w:rPr>
        <w:t xml:space="preserve">Figure 3. The five monitoring jobs covered in this practical.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B57" w:val="clear"/>
            <w:tcMar>
              <w:top w:type="dxa" w:w="100"/>
              <w:left w:type="dxa" w:w="120"/>
              <w:bottom w:type="dxa" w:w="100"/>
              <w:right w:type="dxa" w:w="120"/>
            </w:tcMar>
            <w:vAlign w:val="center"/>
          </w:tcPr>
          <w:p>
            <w:r>
              <w:rPr>
                <w:b/>
                <w:bCs/>
                <w:color w:val="FFFFFF"/>
                <w:sz w:val="20"/>
                <w:szCs w:val="20"/>
              </w:rPr>
              <w:t xml:space="preserve">Requirement</w:t>
            </w:r>
          </w:p>
        </w:tc>
        <w:tc>
          <w:tcPr>
            <w:tcW w:type="dxa" w:w="6500"/>
            <w:shd w:fill="1F3B57" w:val="clear"/>
            <w:tcMar>
              <w:top w:type="dxa" w:w="100"/>
              <w:left w:type="dxa" w:w="120"/>
              <w:bottom w:type="dxa" w:w="100"/>
              <w:right w:type="dxa" w:w="120"/>
            </w:tcMar>
            <w:vAlign w:val="center"/>
          </w:tcPr>
          <w:p>
            <w:r>
              <w:rPr>
                <w:b/>
                <w:bCs/>
                <w:color w:val="FFFFFF"/>
                <w:sz w:val="20"/>
                <w:szCs w:val="20"/>
              </w:rPr>
              <w:t xml:space="preserve">How Zabbix Monitors It</w:t>
            </w:r>
          </w:p>
        </w:tc>
      </w:tr>
      <w:tr>
        <w:tc>
          <w:tcPr>
            <w:tcW w:type="dxa" w:w="3000"/>
            <w:tcMar>
              <w:top w:type="dxa" w:w="100"/>
              <w:left w:type="dxa" w:w="120"/>
              <w:bottom w:type="dxa" w:w="100"/>
              <w:right w:type="dxa" w:w="120"/>
            </w:tcMar>
            <w:vAlign w:val="center"/>
          </w:tcPr>
          <w:p>
            <w:r>
              <w:rPr>
                <w:rFonts w:ascii="Consolas" w:cs="Consolas" w:eastAsia="Consolas" w:hAnsi="Consolas"/>
                <w:b w:val="false"/>
                <w:bCs w:val="false"/>
                <w:color w:val="111111"/>
                <w:sz w:val="20"/>
                <w:szCs w:val="20"/>
              </w:rPr>
              <w:t xml:space="preserve">Server availability</w:t>
            </w:r>
          </w:p>
        </w:tc>
        <w:tc>
          <w:tcPr>
            <w:tcW w:type="dxa" w:w="6500"/>
            <w:tcMar>
              <w:top w:type="dxa" w:w="100"/>
              <w:left w:type="dxa" w:w="120"/>
              <w:bottom w:type="dxa" w:w="100"/>
              <w:right w:type="dxa" w:w="120"/>
            </w:tcMar>
            <w:vAlign w:val="center"/>
          </w:tcPr>
          <w:p>
            <w:r>
              <w:rPr>
                <w:b w:val="false"/>
                <w:bCs w:val="false"/>
                <w:color w:val="111111"/>
                <w:sz w:val="20"/>
                <w:szCs w:val="20"/>
              </w:rPr>
              <w:t xml:space="preserve">Zabbix Agent / checks</w:t>
            </w:r>
          </w:p>
        </w:tc>
      </w:tr>
      <w:tr>
        <w:tc>
          <w:tcPr>
            <w:tcW w:type="dxa" w:w="3000"/>
            <w:shd w:fill="F2F2F2" w:val="clear"/>
            <w:tcMar>
              <w:top w:type="dxa" w:w="100"/>
              <w:left w:type="dxa" w:w="120"/>
              <w:bottom w:type="dxa" w:w="100"/>
              <w:right w:type="dxa" w:w="120"/>
            </w:tcMar>
            <w:vAlign w:val="center"/>
          </w:tcPr>
          <w:p>
            <w:r>
              <w:rPr>
                <w:rFonts w:ascii="Consolas" w:cs="Consolas" w:eastAsia="Consolas" w:hAnsi="Consolas"/>
                <w:b w:val="false"/>
                <w:bCs w:val="false"/>
                <w:color w:val="111111"/>
                <w:sz w:val="20"/>
                <w:szCs w:val="20"/>
              </w:rPr>
              <w:t xml:space="preserve">CPU utilization</w:t>
            </w:r>
          </w:p>
        </w:tc>
        <w:tc>
          <w:tcPr>
            <w:tcW w:type="dxa" w:w="6500"/>
            <w:shd w:fill="F2F2F2" w:val="clear"/>
            <w:tcMar>
              <w:top w:type="dxa" w:w="100"/>
              <w:left w:type="dxa" w:w="120"/>
              <w:bottom w:type="dxa" w:w="100"/>
              <w:right w:type="dxa" w:w="120"/>
            </w:tcMar>
            <w:vAlign w:val="center"/>
          </w:tcPr>
          <w:p>
            <w:r>
              <w:rPr>
                <w:b w:val="false"/>
                <w:bCs w:val="false"/>
                <w:color w:val="111111"/>
                <w:sz w:val="20"/>
                <w:szCs w:val="20"/>
              </w:rPr>
              <w:t xml:space="preserve">Zabbix Agent</w:t>
            </w:r>
          </w:p>
        </w:tc>
      </w:tr>
      <w:tr>
        <w:tc>
          <w:tcPr>
            <w:tcW w:type="dxa" w:w="3000"/>
            <w:tcMar>
              <w:top w:type="dxa" w:w="100"/>
              <w:left w:type="dxa" w:w="120"/>
              <w:bottom w:type="dxa" w:w="100"/>
              <w:right w:type="dxa" w:w="120"/>
            </w:tcMar>
            <w:vAlign w:val="center"/>
          </w:tcPr>
          <w:p>
            <w:r>
              <w:rPr>
                <w:rFonts w:ascii="Consolas" w:cs="Consolas" w:eastAsia="Consolas" w:hAnsi="Consolas"/>
                <w:b w:val="false"/>
                <w:bCs w:val="false"/>
                <w:color w:val="111111"/>
                <w:sz w:val="20"/>
                <w:szCs w:val="20"/>
              </w:rPr>
              <w:t xml:space="preserve">CPU temperature</w:t>
            </w:r>
          </w:p>
        </w:tc>
        <w:tc>
          <w:tcPr>
            <w:tcW w:type="dxa" w:w="6500"/>
            <w:tcMar>
              <w:top w:type="dxa" w:w="100"/>
              <w:left w:type="dxa" w:w="120"/>
              <w:bottom w:type="dxa" w:w="100"/>
              <w:right w:type="dxa" w:w="120"/>
            </w:tcMar>
            <w:vAlign w:val="center"/>
          </w:tcPr>
          <w:p>
            <w:r>
              <w:rPr>
                <w:b w:val="false"/>
                <w:bCs w:val="false"/>
                <w:color w:val="111111"/>
                <w:sz w:val="20"/>
                <w:szCs w:val="20"/>
              </w:rPr>
              <w:t xml:space="preserve">Agent / sensor information, where hardware exposes it</w:t>
            </w:r>
          </w:p>
        </w:tc>
      </w:tr>
      <w:tr>
        <w:tc>
          <w:tcPr>
            <w:tcW w:type="dxa" w:w="3000"/>
            <w:shd w:fill="F2F2F2" w:val="clear"/>
            <w:tcMar>
              <w:top w:type="dxa" w:w="100"/>
              <w:left w:type="dxa" w:w="120"/>
              <w:bottom w:type="dxa" w:w="100"/>
              <w:right w:type="dxa" w:w="120"/>
            </w:tcMar>
            <w:vAlign w:val="center"/>
          </w:tcPr>
          <w:p>
            <w:r>
              <w:rPr>
                <w:rFonts w:ascii="Consolas" w:cs="Consolas" w:eastAsia="Consolas" w:hAnsi="Consolas"/>
                <w:b w:val="false"/>
                <w:bCs w:val="false"/>
                <w:color w:val="111111"/>
                <w:sz w:val="20"/>
                <w:szCs w:val="20"/>
              </w:rPr>
              <w:t xml:space="preserve">RAM</w:t>
            </w:r>
          </w:p>
        </w:tc>
        <w:tc>
          <w:tcPr>
            <w:tcW w:type="dxa" w:w="6500"/>
            <w:shd w:fill="F2F2F2" w:val="clear"/>
            <w:tcMar>
              <w:top w:type="dxa" w:w="100"/>
              <w:left w:type="dxa" w:w="120"/>
              <w:bottom w:type="dxa" w:w="100"/>
              <w:right w:type="dxa" w:w="120"/>
            </w:tcMar>
            <w:vAlign w:val="center"/>
          </w:tcPr>
          <w:p>
            <w:r>
              <w:rPr>
                <w:b w:val="false"/>
                <w:bCs w:val="false"/>
                <w:color w:val="111111"/>
                <w:sz w:val="20"/>
                <w:szCs w:val="20"/>
              </w:rPr>
              <w:t xml:space="preserve">Zabbix Agent</w:t>
            </w:r>
          </w:p>
        </w:tc>
      </w:tr>
      <w:tr>
        <w:tc>
          <w:tcPr>
            <w:tcW w:type="dxa" w:w="3000"/>
            <w:tcMar>
              <w:top w:type="dxa" w:w="100"/>
              <w:left w:type="dxa" w:w="120"/>
              <w:bottom w:type="dxa" w:w="100"/>
              <w:right w:type="dxa" w:w="120"/>
            </w:tcMar>
            <w:vAlign w:val="center"/>
          </w:tcPr>
          <w:p>
            <w:r>
              <w:rPr>
                <w:rFonts w:ascii="Consolas" w:cs="Consolas" w:eastAsia="Consolas" w:hAnsi="Consolas"/>
                <w:b w:val="false"/>
                <w:bCs w:val="false"/>
                <w:color w:val="111111"/>
                <w:sz w:val="20"/>
                <w:szCs w:val="20"/>
              </w:rPr>
              <w:t xml:space="preserve">Storage</w:t>
            </w:r>
          </w:p>
        </w:tc>
        <w:tc>
          <w:tcPr>
            <w:tcW w:type="dxa" w:w="6500"/>
            <w:tcMar>
              <w:top w:type="dxa" w:w="100"/>
              <w:left w:type="dxa" w:w="120"/>
              <w:bottom w:type="dxa" w:w="100"/>
              <w:right w:type="dxa" w:w="120"/>
            </w:tcMar>
            <w:vAlign w:val="center"/>
          </w:tcPr>
          <w:p>
            <w:r>
              <w:rPr>
                <w:b w:val="false"/>
                <w:bCs w:val="false"/>
                <w:color w:val="111111"/>
                <w:sz w:val="20"/>
                <w:szCs w:val="20"/>
              </w:rPr>
              <w:t xml:space="preserve">Zabbix Agent + filesystem discovery</w:t>
            </w:r>
          </w:p>
        </w:tc>
      </w:tr>
      <w:tr>
        <w:tc>
          <w:tcPr>
            <w:tcW w:type="dxa" w:w="3000"/>
            <w:shd w:fill="F2F2F2" w:val="clear"/>
            <w:tcMar>
              <w:top w:type="dxa" w:w="100"/>
              <w:left w:type="dxa" w:w="120"/>
              <w:bottom w:type="dxa" w:w="100"/>
              <w:right w:type="dxa" w:w="120"/>
            </w:tcMar>
            <w:vAlign w:val="center"/>
          </w:tcPr>
          <w:p>
            <w:r>
              <w:rPr>
                <w:rFonts w:ascii="Consolas" w:cs="Consolas" w:eastAsia="Consolas" w:hAnsi="Consolas"/>
                <w:b w:val="false"/>
                <w:bCs w:val="false"/>
                <w:color w:val="111111"/>
                <w:sz w:val="20"/>
                <w:szCs w:val="20"/>
              </w:rPr>
              <w:t xml:space="preserve">Network</w:t>
            </w:r>
          </w:p>
        </w:tc>
        <w:tc>
          <w:tcPr>
            <w:tcW w:type="dxa" w:w="6500"/>
            <w:shd w:fill="F2F2F2" w:val="clear"/>
            <w:tcMar>
              <w:top w:type="dxa" w:w="100"/>
              <w:left w:type="dxa" w:w="120"/>
              <w:bottom w:type="dxa" w:w="100"/>
              <w:right w:type="dxa" w:w="120"/>
            </w:tcMar>
            <w:vAlign w:val="center"/>
          </w:tcPr>
          <w:p>
            <w:r>
              <w:rPr>
                <w:b w:val="false"/>
                <w:bCs w:val="false"/>
                <w:color w:val="111111"/>
                <w:sz w:val="20"/>
                <w:szCs w:val="20"/>
              </w:rPr>
              <w:t xml:space="preserve">Zabbix Agent</w:t>
            </w:r>
          </w:p>
        </w:tc>
      </w:tr>
      <w:tr>
        <w:tc>
          <w:tcPr>
            <w:tcW w:type="dxa" w:w="3000"/>
            <w:tcMar>
              <w:top w:type="dxa" w:w="100"/>
              <w:left w:type="dxa" w:w="120"/>
              <w:bottom w:type="dxa" w:w="100"/>
              <w:right w:type="dxa" w:w="120"/>
            </w:tcMar>
            <w:vAlign w:val="center"/>
          </w:tcPr>
          <w:p>
            <w:r>
              <w:rPr>
                <w:rFonts w:ascii="Consolas" w:cs="Consolas" w:eastAsia="Consolas" w:hAnsi="Consolas"/>
                <w:b w:val="false"/>
                <w:bCs w:val="false"/>
                <w:color w:val="111111"/>
                <w:sz w:val="20"/>
                <w:szCs w:val="20"/>
              </w:rPr>
              <w:t xml:space="preserve">Services</w:t>
            </w:r>
          </w:p>
        </w:tc>
        <w:tc>
          <w:tcPr>
            <w:tcW w:type="dxa" w:w="6500"/>
            <w:tcMar>
              <w:top w:type="dxa" w:w="100"/>
              <w:left w:type="dxa" w:w="120"/>
              <w:bottom w:type="dxa" w:w="100"/>
              <w:right w:type="dxa" w:w="120"/>
            </w:tcMar>
            <w:vAlign w:val="center"/>
          </w:tcPr>
          <w:p>
            <w:r>
              <w:rPr>
                <w:b w:val="false"/>
                <w:bCs w:val="false"/>
                <w:color w:val="111111"/>
                <w:sz w:val="20"/>
                <w:szCs w:val="20"/>
              </w:rPr>
              <w:t xml:space="preserve">Zabbix Agent</w:t>
            </w:r>
          </w:p>
        </w:tc>
      </w:tr>
      <w:tr>
        <w:tc>
          <w:tcPr>
            <w:tcW w:type="dxa" w:w="3000"/>
            <w:shd w:fill="F2F2F2" w:val="clear"/>
            <w:tcMar>
              <w:top w:type="dxa" w:w="100"/>
              <w:left w:type="dxa" w:w="120"/>
              <w:bottom w:type="dxa" w:w="100"/>
              <w:right w:type="dxa" w:w="120"/>
            </w:tcMar>
            <w:vAlign w:val="center"/>
          </w:tcPr>
          <w:p>
            <w:r>
              <w:rPr>
                <w:rFonts w:ascii="Consolas" w:cs="Consolas" w:eastAsia="Consolas" w:hAnsi="Consolas"/>
                <w:b w:val="false"/>
                <w:bCs w:val="false"/>
                <w:color w:val="111111"/>
                <w:sz w:val="20"/>
                <w:szCs w:val="20"/>
              </w:rPr>
              <w:t xml:space="preserve">UPS</w:t>
            </w:r>
          </w:p>
        </w:tc>
        <w:tc>
          <w:tcPr>
            <w:tcW w:type="dxa" w:w="6500"/>
            <w:shd w:fill="F2F2F2" w:val="clear"/>
            <w:tcMar>
              <w:top w:type="dxa" w:w="100"/>
              <w:left w:type="dxa" w:w="120"/>
              <w:bottom w:type="dxa" w:w="100"/>
              <w:right w:type="dxa" w:w="120"/>
            </w:tcMar>
            <w:vAlign w:val="center"/>
          </w:tcPr>
          <w:p>
            <w:r>
              <w:rPr>
                <w:b w:val="false"/>
                <w:bCs w:val="false"/>
                <w:color w:val="111111"/>
                <w:sz w:val="20"/>
                <w:szCs w:val="20"/>
              </w:rPr>
              <w:t xml:space="preserve">SNMP</w:t>
            </w:r>
          </w:p>
        </w:tc>
      </w:tr>
      <w:tr>
        <w:tc>
          <w:tcPr>
            <w:tcW w:type="dxa" w:w="3000"/>
            <w:tcMar>
              <w:top w:type="dxa" w:w="100"/>
              <w:left w:type="dxa" w:w="120"/>
              <w:bottom w:type="dxa" w:w="100"/>
              <w:right w:type="dxa" w:w="120"/>
            </w:tcMar>
            <w:vAlign w:val="center"/>
          </w:tcPr>
          <w:p>
            <w:r>
              <w:rPr>
                <w:rFonts w:ascii="Consolas" w:cs="Consolas" w:eastAsia="Consolas" w:hAnsi="Consolas"/>
                <w:b w:val="false"/>
                <w:bCs w:val="false"/>
                <w:color w:val="111111"/>
                <w:sz w:val="20"/>
                <w:szCs w:val="20"/>
              </w:rPr>
              <w:t xml:space="preserve">Website</w:t>
            </w:r>
          </w:p>
        </w:tc>
        <w:tc>
          <w:tcPr>
            <w:tcW w:type="dxa" w:w="6500"/>
            <w:tcMar>
              <w:top w:type="dxa" w:w="100"/>
              <w:left w:type="dxa" w:w="120"/>
              <w:bottom w:type="dxa" w:w="100"/>
              <w:right w:type="dxa" w:w="120"/>
            </w:tcMar>
            <w:vAlign w:val="center"/>
          </w:tcPr>
          <w:p>
            <w:r>
              <w:rPr>
                <w:b w:val="false"/>
                <w:bCs w:val="false"/>
                <w:color w:val="111111"/>
                <w:sz w:val="20"/>
                <w:szCs w:val="20"/>
              </w:rPr>
              <w:t xml:space="preserve">Web monitoring</w:t>
            </w:r>
          </w:p>
        </w:tc>
      </w:tr>
      <w:tr>
        <w:tc>
          <w:tcPr>
            <w:tcW w:type="dxa" w:w="3000"/>
            <w:shd w:fill="F2F2F2" w:val="clear"/>
            <w:tcMar>
              <w:top w:type="dxa" w:w="100"/>
              <w:left w:type="dxa" w:w="120"/>
              <w:bottom w:type="dxa" w:w="100"/>
              <w:right w:type="dxa" w:w="120"/>
            </w:tcMar>
            <w:vAlign w:val="center"/>
          </w:tcPr>
          <w:p>
            <w:r>
              <w:rPr>
                <w:rFonts w:ascii="Consolas" w:cs="Consolas" w:eastAsia="Consolas" w:hAnsi="Consolas"/>
                <w:b w:val="false"/>
                <w:bCs w:val="false"/>
                <w:color w:val="111111"/>
                <w:sz w:val="20"/>
                <w:szCs w:val="20"/>
              </w:rPr>
              <w:t xml:space="preserve">Alerts</w:t>
            </w:r>
          </w:p>
        </w:tc>
        <w:tc>
          <w:tcPr>
            <w:tcW w:type="dxa" w:w="6500"/>
            <w:shd w:fill="F2F2F2" w:val="clear"/>
            <w:tcMar>
              <w:top w:type="dxa" w:w="100"/>
              <w:left w:type="dxa" w:w="120"/>
              <w:bottom w:type="dxa" w:w="100"/>
              <w:right w:type="dxa" w:w="120"/>
            </w:tcMar>
            <w:vAlign w:val="center"/>
          </w:tcPr>
          <w:p>
            <w:r>
              <w:rPr>
                <w:b w:val="false"/>
                <w:bCs w:val="false"/>
                <w:color w:val="111111"/>
                <w:sz w:val="20"/>
                <w:szCs w:val="20"/>
              </w:rPr>
              <w:t xml:space="preserve">Triggers + Actions</w:t>
            </w:r>
          </w:p>
        </w:tc>
      </w:tr>
      <w:tr>
        <w:tc>
          <w:tcPr>
            <w:tcW w:type="dxa" w:w="3000"/>
            <w:tcMar>
              <w:top w:type="dxa" w:w="100"/>
              <w:left w:type="dxa" w:w="120"/>
              <w:bottom w:type="dxa" w:w="100"/>
              <w:right w:type="dxa" w:w="120"/>
            </w:tcMar>
            <w:vAlign w:val="center"/>
          </w:tcPr>
          <w:p>
            <w:r>
              <w:rPr>
                <w:rFonts w:ascii="Consolas" w:cs="Consolas" w:eastAsia="Consolas" w:hAnsi="Consolas"/>
                <w:b w:val="false"/>
                <w:bCs w:val="false"/>
                <w:color w:val="111111"/>
                <w:sz w:val="20"/>
                <w:szCs w:val="20"/>
              </w:rPr>
              <w:t xml:space="preserve">Visualization</w:t>
            </w:r>
          </w:p>
        </w:tc>
        <w:tc>
          <w:tcPr>
            <w:tcW w:type="dxa" w:w="6500"/>
            <w:tcMar>
              <w:top w:type="dxa" w:w="100"/>
              <w:left w:type="dxa" w:w="120"/>
              <w:bottom w:type="dxa" w:w="100"/>
              <w:right w:type="dxa" w:w="120"/>
            </w:tcMar>
            <w:vAlign w:val="center"/>
          </w:tcPr>
          <w:p>
            <w:r>
              <w:rPr>
                <w:b w:val="false"/>
                <w:bCs w:val="false"/>
                <w:color w:val="111111"/>
                <w:sz w:val="20"/>
                <w:szCs w:val="20"/>
              </w:rPr>
              <w:t xml:space="preserve">Latest data, Problems, Graphs, Dashboard</w:t>
            </w:r>
          </w:p>
        </w:tc>
      </w:tr>
    </w:tbl>
    <w:p>
      <w:pPr>
        <w:spacing w:after="160" w:line="300"/>
      </w:pPr>
      <w:r>
        <w:t xml:space="preserve">Zabbix's own Linux monitoring guide uses the Zabbix Agent for basic Linux monitoring, while SNMP is intended for devices such as UPS units where installing an operating-system agent is not practical.</w:t>
      </w:r>
    </w:p>
    <w:p>
      <w:pPr>
        <w:pStyle w:val="Heading1"/>
        <w:spacing w:after="160" w:before="360"/>
      </w:pPr>
      <w:r>
        <w:t xml:space="preserve">3. The Most Important Zabbix Terms</w:t>
      </w:r>
    </w:p>
    <w:p>
      <w:pPr>
        <w:spacing w:after="160" w:line="300"/>
      </w:pPr>
      <w:r>
        <w:t xml:space="preserve">Before touching the console, understand these six terms.</w:t>
      </w:r>
    </w:p>
    <w:p>
      <w:pPr>
        <w:pStyle w:val="Heading2"/>
        <w:spacing w:after="120" w:before="260"/>
      </w:pPr>
      <w:r>
        <w:t xml:space="preserve">3.1 Host</w:t>
      </w:r>
    </w:p>
    <w:p>
      <w:pPr>
        <w:spacing w:after="160" w:line="300"/>
      </w:pPr>
      <w:r>
        <w:t xml:space="preserve">A host is the machine or device being monitored — for example a Linux server, Windows server, UPS, router, or website/application host.</w:t>
      </w:r>
    </w:p>
    <w:p>
      <w:pPr>
        <w:pStyle w:val="Heading2"/>
        <w:spacing w:after="120" w:before="260"/>
      </w:pPr>
      <w:r>
        <w:t xml:space="preserve">3.2 Item</w:t>
      </w:r>
    </w:p>
    <w:p>
      <w:pPr>
        <w:spacing w:after="160" w:line="300"/>
      </w:pPr>
      <w:r>
        <w:t xml:space="preserve">An item is a particular piece of information Zabbix collects, such as CPU utilization, memory available, disk usage, CPU temperature, UPS battery, or website response time. Every item has a name, a type, and a key — the key identifies the exact metric being collected.</w:t>
      </w:r>
    </w:p>
    <w:p>
      <w:pPr>
        <w:pStyle w:val="Heading2"/>
        <w:spacing w:after="120" w:before="260"/>
      </w:pPr>
      <w:r>
        <w:t xml:space="preserve">3.3 Trigger</w:t>
      </w:r>
    </w:p>
    <w:p>
      <w:pPr>
        <w:spacing w:after="160" w:line="300"/>
      </w:pPr>
      <w:r>
        <w:t xml:space="preserve">A trigger decides whether a condition should be treated as a problem, e.g. CPU &gt; 90%.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B57" w:val="clear"/>
            <w:tcMar>
              <w:top w:type="dxa" w:w="100"/>
              <w:left w:type="dxa" w:w="120"/>
              <w:bottom w:type="dxa" w:w="100"/>
              <w:right w:type="dxa" w:w="120"/>
            </w:tcMar>
            <w:vAlign w:val="center"/>
          </w:tcPr>
          <w:p>
            <w:r>
              <w:rPr>
                <w:b/>
                <w:bCs/>
                <w:color w:val="FFFFFF"/>
                <w:sz w:val="20"/>
                <w:szCs w:val="20"/>
              </w:rPr>
              <w:t xml:space="preserve">CPU Value</w:t>
            </w:r>
          </w:p>
        </w:tc>
        <w:tc>
          <w:tcPr>
            <w:tcW w:type="dxa" w:w="4500"/>
            <w:shd w:fill="1F3B57" w:val="clear"/>
            <w:tcMar>
              <w:top w:type="dxa" w:w="100"/>
              <w:left w:type="dxa" w:w="120"/>
              <w:bottom w:type="dxa" w:w="100"/>
              <w:right w:type="dxa" w:w="120"/>
            </w:tcMar>
            <w:vAlign w:val="center"/>
          </w:tcPr>
          <w:p>
            <w:r>
              <w:rPr>
                <w:b/>
                <w:bCs/>
                <w:color w:val="FFFFFF"/>
                <w:sz w:val="20"/>
                <w:szCs w:val="20"/>
              </w:rPr>
              <w:t xml:space="preserve">Trigger Result</w:t>
            </w:r>
          </w:p>
        </w:tc>
      </w:tr>
      <w:tr>
        <w:tc>
          <w:tcPr>
            <w:tcW w:type="dxa" w:w="4500"/>
            <w:tcMar>
              <w:top w:type="dxa" w:w="100"/>
              <w:left w:type="dxa" w:w="120"/>
              <w:bottom w:type="dxa" w:w="100"/>
              <w:right w:type="dxa" w:w="120"/>
            </w:tcMar>
            <w:vAlign w:val="center"/>
          </w:tcPr>
          <w:p>
            <w:r>
              <w:rPr>
                <w:rFonts w:ascii="Consolas" w:cs="Consolas" w:eastAsia="Consolas" w:hAnsi="Consolas"/>
                <w:b w:val="false"/>
                <w:bCs w:val="false"/>
                <w:color w:val="111111"/>
                <w:sz w:val="20"/>
                <w:szCs w:val="20"/>
              </w:rPr>
              <w:t xml:space="preserve">40%</w:t>
            </w:r>
          </w:p>
        </w:tc>
        <w:tc>
          <w:tcPr>
            <w:tcW w:type="dxa" w:w="4500"/>
            <w:tcMar>
              <w:top w:type="dxa" w:w="100"/>
              <w:left w:type="dxa" w:w="120"/>
              <w:bottom w:type="dxa" w:w="100"/>
              <w:right w:type="dxa" w:w="120"/>
            </w:tcMar>
            <w:vAlign w:val="center"/>
          </w:tcPr>
          <w:p>
            <w:r>
              <w:rPr>
                <w:b w:val="false"/>
                <w:bCs w:val="false"/>
                <w:color w:val="111111"/>
                <w:sz w:val="20"/>
                <w:szCs w:val="20"/>
              </w:rPr>
              <w:t xml:space="preserve">OK</w:t>
            </w:r>
          </w:p>
        </w:tc>
      </w:tr>
      <w:tr>
        <w:tc>
          <w:tcPr>
            <w:tcW w:type="dxa" w:w="4500"/>
            <w:shd w:fill="F2F2F2" w:val="clear"/>
            <w:tcMar>
              <w:top w:type="dxa" w:w="100"/>
              <w:left w:type="dxa" w:w="120"/>
              <w:bottom w:type="dxa" w:w="100"/>
              <w:right w:type="dxa" w:w="120"/>
            </w:tcMar>
            <w:vAlign w:val="center"/>
          </w:tcPr>
          <w:p>
            <w:r>
              <w:rPr>
                <w:rFonts w:ascii="Consolas" w:cs="Consolas" w:eastAsia="Consolas" w:hAnsi="Consolas"/>
                <w:b w:val="false"/>
                <w:bCs w:val="false"/>
                <w:color w:val="111111"/>
                <w:sz w:val="20"/>
                <w:szCs w:val="20"/>
              </w:rPr>
              <w:t xml:space="preserve">95%</w:t>
            </w:r>
          </w:p>
        </w:tc>
        <w:tc>
          <w:tcPr>
            <w:tcW w:type="dxa" w:w="4500"/>
            <w:shd w:fill="F2F2F2" w:val="clear"/>
            <w:tcMar>
              <w:top w:type="dxa" w:w="100"/>
              <w:left w:type="dxa" w:w="120"/>
              <w:bottom w:type="dxa" w:w="100"/>
              <w:right w:type="dxa" w:w="120"/>
            </w:tcMar>
            <w:vAlign w:val="center"/>
          </w:tcPr>
          <w:p>
            <w:r>
              <w:rPr>
                <w:b w:val="false"/>
                <w:bCs w:val="false"/>
                <w:color w:val="111111"/>
                <w:sz w:val="20"/>
                <w:szCs w:val="20"/>
              </w:rPr>
              <w:t xml:space="preserve">Trigger becomes true → PROBLEM</w:t>
            </w:r>
          </w:p>
        </w:tc>
      </w:tr>
    </w:tbl>
    <w:p>
      <w:pPr>
        <w:pStyle w:val="Heading2"/>
        <w:spacing w:after="120" w:before="260"/>
      </w:pPr>
      <w:r>
        <w:t xml:space="preserve">3.4 Event / Problem</w:t>
      </w:r>
    </w:p>
    <w:p>
      <w:pPr>
        <w:spacing w:after="160" w:line="300"/>
      </w:pPr>
      <w:r>
        <w:t xml:space="preserve">A trigger changing state generates an event. An active event representing an issue appears as a problem in the monitoring interface — for example, disk usage exceeding a threshold produces a problem.</w:t>
      </w:r>
    </w:p>
    <w:p>
      <w:pPr>
        <w:pStyle w:val="Heading2"/>
        <w:spacing w:after="120" w:before="260"/>
      </w:pPr>
      <w:r>
        <w:t xml:space="preserve">3.5 Action</w:t>
      </w:r>
    </w:p>
    <w:p>
      <w:pPr>
        <w:spacing w:after="160" w:line="300"/>
      </w:pPr>
      <w:r>
        <w:t xml:space="preserve">An action tells Zabbix what to do when a problem occurs — send an email, send a webhook, notify a team, or execute approved automation.</w:t>
      </w:r>
    </w:p>
    <w:p>
      <w:pPr>
        <w:pStyle w:val="Heading2"/>
        <w:spacing w:after="120" w:before="260"/>
      </w:pPr>
      <w:r>
        <w:t xml:space="preserve">3.6 Template</w:t>
      </w:r>
    </w:p>
    <w:p>
      <w:pPr>
        <w:spacing w:after="160" w:line="300"/>
      </w:pPr>
      <w:r>
        <w:t xml:space="preserve">A template is a reusable package of monitoring configuration. Instead of manually creating CPU, RAM, disk, and network items for every Linux server individually, a template is created once and attached to as many hosts as needed. Zabbix ships templates for common systems and technologies.</w:t>
      </w:r>
    </w:p>
    <w:p>
      <w:pPr>
        <w:pStyle w:val="Heading1"/>
        <w:spacing w:after="160" w:before="360"/>
      </w:pPr>
      <w:r>
        <w:t xml:space="preserve">4. The Complete Zabbix Workflow</w:t>
      </w:r>
    </w:p>
    <w:p>
      <w:pPr>
        <w:spacing w:after="160" w:line="300"/>
      </w:pPr>
      <w:r>
        <w:t xml:space="preserve">This sequence is the central idea behind the entire practical — memorize it:</w:t>
      </w:r>
    </w:p>
    <w:p>
      <w:pPr>
        <w:spacing w:after="80" w:before="200"/>
        <w:jc w:val="center"/>
      </w:pPr>
      <w:r>
        <w:drawing>
          <wp:inline distT="0" distB="0" distL="0" distR="0">
            <wp:extent cx="2667000" cy="635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6353175"/>
                    </a:xfrm>
                    <a:prstGeom prst="rect">
                      <a:avLst/>
                    </a:prstGeom>
                  </pic:spPr>
                </pic:pic>
              </a:graphicData>
            </a:graphic>
          </wp:inline>
        </w:drawing>
      </w:r>
    </w:p>
    <w:p>
      <w:pPr>
        <w:spacing w:after="240"/>
        <w:jc w:val="center"/>
      </w:pPr>
      <w:r>
        <w:rPr>
          <w:i/>
          <w:iCs/>
          <w:color w:val="555555"/>
          <w:sz w:val="19"/>
          <w:szCs w:val="19"/>
        </w:rPr>
        <w:t xml:space="preserve">Figure 4. The complete Zabbix workflow, from host to alert.</w:t>
      </w:r>
    </w:p>
    <w:p>
      <w:pPr>
        <w:spacing w:after="160" w:line="300"/>
      </w:pPr>
      <w:r>
        <w:t xml:space="preserve">Applied to CPU monitoring specifically:</w:t>
      </w:r>
    </w:p>
    <w:p>
      <w:pPr>
        <w:pStyle w:val="ListParagraph"/>
        <w:numPr>
          <w:ilvl w:val="0"/>
          <w:numId w:val="1"/>
        </w:numPr>
        <w:spacing w:after="90"/>
      </w:pPr>
      <w:r>
        <w:t xml:space="preserve">Linux Server → CPU utilization item → CPU = 94%</w:t>
      </w:r>
    </w:p>
    <w:p>
      <w:pPr>
        <w:pStyle w:val="ListParagraph"/>
        <w:numPr>
          <w:ilvl w:val="0"/>
          <w:numId w:val="1"/>
        </w:numPr>
        <w:spacing w:after="90"/>
      </w:pPr>
      <w:r>
        <w:t xml:space="preserve">Trigger: CPU &gt; 90% → Problem → Action → Notification</w:t>
      </w:r>
    </w:p>
    <w:p>
      <w:pPr>
        <w:pStyle w:val="Heading1"/>
        <w:spacing w:after="160" w:before="360"/>
      </w:pPr>
      <w:r>
        <w:t xml:space="preserve">5. What Is the Console For?</w:t>
      </w:r>
    </w:p>
    <w:p>
      <w:pPr>
        <w:spacing w:after="160" w:line="300"/>
      </w:pPr>
      <w:r>
        <w:t xml:space="preserve">The console is primarily where you discover the machine, test connectivity, check installed software and services, check sensors, test UPS SNMP, test the website, and troubleshoot failures.</w:t>
      </w:r>
    </w:p>
    <w:p>
      <w:pPr>
        <w:pBdr>
          <w:left w:val="single" w:color="B23A3A" w:sz="18" w:space="8"/>
        </w:pBdr>
        <w:shd w:fill="F8E1E1" w:val="clear"/>
        <w:spacing w:after="200" w:before="100"/>
        <w:ind w:left="100"/>
      </w:pPr>
      <w:r>
        <w:rPr>
          <w:b/>
          <w:bCs/>
          <w:color w:val="8B1E1E"/>
        </w:rPr>
        <w:t xml:space="preserve">Caution: </w:t>
      </w:r>
      <w:r>
        <w:rPr>
          <w:i/>
          <w:iCs/>
        </w:rPr>
        <w:t xml:space="preserve">The console is not the same thing as permanent Zabbix monitoring. It tells you whether something can be seen or tested once — Zabbix is what watches it continuously over time and raises alerts.</w:t>
      </w:r>
    </w:p>
    <w:p>
      <w:pPr>
        <w:spacing w:after="80" w:before="200"/>
        <w:jc w:val="center"/>
      </w:pPr>
      <w:r>
        <w:drawing>
          <wp:inline distT="0" distB="0" distL="0" distR="0">
            <wp:extent cx="4381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676525"/>
                    </a:xfrm>
                    <a:prstGeom prst="rect">
                      <a:avLst/>
                    </a:prstGeom>
                  </pic:spPr>
                </pic:pic>
              </a:graphicData>
            </a:graphic>
          </wp:inline>
        </w:drawing>
      </w:r>
    </w:p>
    <w:p>
      <w:pPr>
        <w:spacing w:after="240"/>
        <w:jc w:val="center"/>
      </w:pPr>
      <w:r>
        <w:rPr>
          <w:i/>
          <w:iCs/>
          <w:color w:val="555555"/>
          <w:sz w:val="19"/>
          <w:szCs w:val="19"/>
        </w:rPr>
        <w:t xml:space="preserve">Figure 5. The console verifies; Zabbix continuously monitors.</w:t>
      </w:r>
    </w:p>
    <w:p>
      <w:pPr>
        <w:pStyle w:val="Heading1"/>
        <w:spacing w:after="160" w:before="360"/>
      </w:pPr>
      <w:r>
        <w:t xml:space="preserve">6. First Steps When You Receive the Console</w:t>
      </w:r>
    </w:p>
    <w:p>
      <w:pPr>
        <w:spacing w:after="160" w:line="300"/>
      </w:pPr>
      <w:r>
        <w:t xml:space="preserve">Do not immediately modify configuration. First identify the machine.</w:t>
      </w:r>
    </w:p>
    <w:p>
      <w:pPr>
        <w:pStyle w:val="Heading3"/>
        <w:spacing w:after="100" w:before="200"/>
      </w:pPr>
      <w:r>
        <w:t xml:space="preserve">hostname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hostname</w:t>
            </w:r>
          </w:p>
        </w:tc>
      </w:tr>
    </w:tbl>
    <w:p>
      <w:pPr>
        <w:spacing w:after="200" w:before="60"/>
      </w:pPr>
      <w:r>
        <w:rPr>
          <w:b/>
          <w:bCs/>
          <w:i/>
          <w:iCs/>
          <w:color w:val="1F3B57"/>
        </w:rPr>
        <w:t xml:space="preserve">Function: </w:t>
      </w:r>
      <w:r>
        <w:rPr>
          <w:i/>
          <w:iCs/>
          <w:color w:val="333333"/>
        </w:rPr>
        <w:t xml:space="preserve">Shows the machine's hostname.</w:t>
      </w:r>
    </w:p>
    <w:p>
      <w:pPr>
        <w:pStyle w:val="Heading3"/>
        <w:spacing w:after="100" w:before="200"/>
      </w:pPr>
      <w:r>
        <w:t xml:space="preserve">hostnamectl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hostnamectl</w:t>
            </w:r>
          </w:p>
        </w:tc>
      </w:tr>
    </w:tbl>
    <w:p>
      <w:pPr>
        <w:spacing w:after="200" w:before="60"/>
      </w:pPr>
      <w:r>
        <w:rPr>
          <w:b/>
          <w:bCs/>
          <w:i/>
          <w:iCs/>
          <w:color w:val="1F3B57"/>
        </w:rPr>
        <w:t xml:space="preserve">Function: </w:t>
      </w:r>
      <w:r>
        <w:rPr>
          <w:i/>
          <w:iCs/>
          <w:color w:val="333333"/>
        </w:rPr>
        <w:t xml:space="preserve">Shows hostname, operating system, kernel, and hardware information.</w:t>
      </w:r>
    </w:p>
    <w:p>
      <w:pPr>
        <w:pStyle w:val="Heading3"/>
        <w:spacing w:after="100" w:before="200"/>
      </w:pPr>
      <w:r>
        <w:t xml:space="preserve">cat /etc/os-release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cat /etc/os-release</w:t>
            </w:r>
          </w:p>
        </w:tc>
      </w:tr>
    </w:tbl>
    <w:p>
      <w:pPr>
        <w:spacing w:after="200" w:before="60"/>
      </w:pPr>
      <w:r>
        <w:rPr>
          <w:b/>
          <w:bCs/>
          <w:i/>
          <w:iCs/>
          <w:color w:val="1F3B57"/>
        </w:rPr>
        <w:t xml:space="preserve">Function: </w:t>
      </w:r>
      <w:r>
        <w:rPr>
          <w:i/>
          <w:iCs/>
          <w:color w:val="333333"/>
        </w:rPr>
        <w:t xml:space="preserve">Shows the Linux distribution and version.</w:t>
      </w:r>
    </w:p>
    <w:p>
      <w:pPr>
        <w:pStyle w:val="Heading3"/>
        <w:spacing w:after="100" w:before="200"/>
      </w:pPr>
      <w:r>
        <w:t xml:space="preserve">ip -br addr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ip -br addr</w:t>
            </w:r>
          </w:p>
        </w:tc>
      </w:tr>
    </w:tbl>
    <w:p>
      <w:pPr>
        <w:spacing w:after="200" w:before="60"/>
      </w:pPr>
      <w:r>
        <w:rPr>
          <w:b/>
          <w:bCs/>
          <w:i/>
          <w:iCs/>
          <w:color w:val="1F3B57"/>
        </w:rPr>
        <w:t xml:space="preserve">Function: </w:t>
      </w:r>
      <w:r>
        <w:rPr>
          <w:i/>
          <w:iCs/>
          <w:color w:val="333333"/>
        </w:rPr>
        <w:t xml:space="preserve">Shows network interfaces and IP addresses in a compact format.</w:t>
      </w:r>
    </w:p>
    <w:p>
      <w:pPr>
        <w:pStyle w:val="Heading3"/>
        <w:spacing w:after="100" w:before="200"/>
      </w:pPr>
      <w:r>
        <w:t xml:space="preserve">ip route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ip route</w:t>
            </w:r>
          </w:p>
        </w:tc>
      </w:tr>
    </w:tbl>
    <w:p>
      <w:pPr>
        <w:spacing w:after="200" w:before="60"/>
      </w:pPr>
      <w:r>
        <w:rPr>
          <w:b/>
          <w:bCs/>
          <w:i/>
          <w:iCs/>
          <w:color w:val="1F3B57"/>
        </w:rPr>
        <w:t xml:space="preserve">Function: </w:t>
      </w:r>
      <w:r>
        <w:rPr>
          <w:i/>
          <w:iCs/>
          <w:color w:val="333333"/>
        </w:rPr>
        <w:t xml:space="preserve">Shows routing information, usually including the default gateway.</w:t>
      </w:r>
    </w:p>
    <w:p>
      <w:pPr>
        <w:pStyle w:val="Heading1"/>
        <w:spacing w:after="160" w:before="360"/>
      </w:pPr>
      <w:r>
        <w:t xml:space="preserve">7. What Information Should the Client / Instructor Provide?</w:t>
      </w:r>
    </w:p>
    <w:p>
      <w:pPr>
        <w:spacing w:after="160" w:line="300"/>
      </w:pPr>
      <w:r>
        <w:t xml:space="preserve">Ask for information that cannot reliably be discovered locally. Many local facts — hostname, IP, OS, disks, sensors — you can discover yourself; the items below generally cannot.</w:t>
      </w:r>
    </w:p>
    <w:p>
      <w:pPr>
        <w:pStyle w:val="Heading2"/>
        <w:spacing w:after="120" w:before="260"/>
      </w:pPr>
      <w:r>
        <w:t xml:space="preserve">7.1 Zabbix</w:t>
      </w:r>
    </w:p>
    <w:p>
      <w:pPr>
        <w:pStyle w:val="ListParagraph"/>
        <w:numPr>
          <w:ilvl w:val="0"/>
          <w:numId w:val="1"/>
        </w:numPr>
        <w:spacing w:after="90"/>
      </w:pPr>
      <w:r>
        <w:t xml:space="preserve">Zabbix Server IP / hostname</w:t>
      </w:r>
    </w:p>
    <w:p>
      <w:pPr>
        <w:pStyle w:val="ListParagraph"/>
        <w:numPr>
          <w:ilvl w:val="0"/>
          <w:numId w:val="1"/>
        </w:numPr>
        <w:spacing w:after="90"/>
      </w:pPr>
      <w:r>
        <w:t xml:space="preserve">Zabbix Server version</w:t>
      </w:r>
    </w:p>
    <w:p>
      <w:pPr>
        <w:pStyle w:val="ListParagraph"/>
        <w:numPr>
          <w:ilvl w:val="0"/>
          <w:numId w:val="1"/>
        </w:numPr>
        <w:spacing w:after="90"/>
      </w:pPr>
      <w:r>
        <w:t xml:space="preserve">Zabbix frontend URL</w:t>
      </w:r>
    </w:p>
    <w:p>
      <w:pPr>
        <w:pStyle w:val="ListParagraph"/>
        <w:numPr>
          <w:ilvl w:val="0"/>
          <w:numId w:val="1"/>
        </w:numPr>
        <w:spacing w:after="90"/>
      </w:pPr>
      <w:r>
        <w:t xml:space="preserve">Whether a Zabbix Proxy is being used</w:t>
      </w:r>
    </w:p>
    <w:p>
      <w:pPr>
        <w:pStyle w:val="Heading2"/>
        <w:spacing w:after="120" w:before="260"/>
      </w:pPr>
      <w:r>
        <w:t xml:space="preserve">7.2 UPS</w:t>
      </w:r>
    </w:p>
    <w:p>
      <w:pPr>
        <w:pStyle w:val="ListParagraph"/>
        <w:numPr>
          <w:ilvl w:val="0"/>
          <w:numId w:val="1"/>
        </w:numPr>
        <w:spacing w:after="90"/>
      </w:pPr>
      <w:r>
        <w:t xml:space="preserve">UPS manufacturer and model</w:t>
      </w:r>
    </w:p>
    <w:p>
      <w:pPr>
        <w:pStyle w:val="ListParagraph"/>
        <w:numPr>
          <w:ilvl w:val="0"/>
          <w:numId w:val="1"/>
        </w:numPr>
        <w:spacing w:after="90"/>
      </w:pPr>
      <w:r>
        <w:t xml:space="preserve">UPS IP address</w:t>
      </w:r>
    </w:p>
    <w:p>
      <w:pPr>
        <w:pStyle w:val="ListParagraph"/>
        <w:numPr>
          <w:ilvl w:val="0"/>
          <w:numId w:val="1"/>
        </w:numPr>
        <w:spacing w:after="90"/>
      </w:pPr>
      <w:r>
        <w:t xml:space="preserve">SNMP version</w:t>
      </w:r>
    </w:p>
    <w:p>
      <w:pPr>
        <w:pStyle w:val="ListParagraph"/>
        <w:numPr>
          <w:ilvl w:val="0"/>
          <w:numId w:val="1"/>
        </w:numPr>
        <w:spacing w:after="90"/>
      </w:pPr>
      <w:r>
        <w:t xml:space="preserve">SNMP credentials</w:t>
      </w:r>
    </w:p>
    <w:p>
      <w:pPr>
        <w:pStyle w:val="ListParagraph"/>
        <w:numPr>
          <w:ilvl w:val="0"/>
          <w:numId w:val="1"/>
        </w:numPr>
        <w:spacing w:after="90"/>
      </w:pPr>
      <w:r>
        <w:t xml:space="preserve">Required UPS parameters</w:t>
      </w:r>
    </w:p>
    <w:p>
      <w:pPr>
        <w:pStyle w:val="Heading2"/>
        <w:spacing w:after="120" w:before="260"/>
      </w:pPr>
      <w:r>
        <w:t xml:space="preserve">7.3 Website</w:t>
      </w:r>
    </w:p>
    <w:p>
      <w:pPr>
        <w:pStyle w:val="ListParagraph"/>
        <w:numPr>
          <w:ilvl w:val="0"/>
          <w:numId w:val="1"/>
        </w:numPr>
        <w:spacing w:after="90"/>
      </w:pPr>
      <w:r>
        <w:t xml:space="preserve">Website URL</w:t>
      </w:r>
    </w:p>
    <w:p>
      <w:pPr>
        <w:pStyle w:val="ListParagraph"/>
        <w:numPr>
          <w:ilvl w:val="0"/>
          <w:numId w:val="1"/>
        </w:numPr>
        <w:spacing w:after="90"/>
      </w:pPr>
      <w:r>
        <w:t xml:space="preserve">HTTP or HTTPS</w:t>
      </w:r>
    </w:p>
    <w:p>
      <w:pPr>
        <w:pStyle w:val="ListParagraph"/>
        <w:numPr>
          <w:ilvl w:val="0"/>
          <w:numId w:val="1"/>
        </w:numPr>
        <w:spacing w:after="90"/>
      </w:pPr>
      <w:r>
        <w:t xml:space="preserve">Expected status code</w:t>
      </w:r>
    </w:p>
    <w:p>
      <w:pPr>
        <w:pStyle w:val="ListParagraph"/>
        <w:numPr>
          <w:ilvl w:val="0"/>
          <w:numId w:val="1"/>
        </w:numPr>
        <w:spacing w:after="90"/>
      </w:pPr>
      <w:r>
        <w:t xml:space="preserve">Required page/content check</w:t>
      </w:r>
    </w:p>
    <w:p>
      <w:pPr>
        <w:pStyle w:val="ListParagraph"/>
        <w:numPr>
          <w:ilvl w:val="0"/>
          <w:numId w:val="1"/>
        </w:numPr>
        <w:spacing w:after="90"/>
      </w:pPr>
      <w:r>
        <w:t xml:space="preserve">Whether login is required</w:t>
      </w:r>
    </w:p>
    <w:p>
      <w:pPr>
        <w:pStyle w:val="Heading2"/>
        <w:spacing w:after="120" w:before="260"/>
      </w:pPr>
      <w:r>
        <w:t xml:space="preserve">7.4 Monitoring Requirements</w:t>
      </w:r>
    </w:p>
    <w:p>
      <w:pPr>
        <w:pStyle w:val="ListParagraph"/>
        <w:numPr>
          <w:ilvl w:val="0"/>
          <w:numId w:val="1"/>
        </w:numPr>
        <w:spacing w:after="90"/>
      </w:pPr>
      <w:r>
        <w:t xml:space="preserve">Which CPU metrics?</w:t>
      </w:r>
    </w:p>
    <w:p>
      <w:pPr>
        <w:pStyle w:val="ListParagraph"/>
        <w:numPr>
          <w:ilvl w:val="0"/>
          <w:numId w:val="1"/>
        </w:numPr>
        <w:spacing w:after="90"/>
      </w:pPr>
      <w:r>
        <w:t xml:space="preserve">Which temperature?</w:t>
      </w:r>
    </w:p>
    <w:p>
      <w:pPr>
        <w:pStyle w:val="ListParagraph"/>
        <w:numPr>
          <w:ilvl w:val="0"/>
          <w:numId w:val="1"/>
        </w:numPr>
        <w:spacing w:after="90"/>
      </w:pPr>
      <w:r>
        <w:t xml:space="preserve">Which storage partitions?</w:t>
      </w:r>
    </w:p>
    <w:p>
      <w:pPr>
        <w:pStyle w:val="ListParagraph"/>
        <w:numPr>
          <w:ilvl w:val="0"/>
          <w:numId w:val="1"/>
        </w:numPr>
        <w:spacing w:after="90"/>
      </w:pPr>
      <w:r>
        <w:t xml:space="preserve">Which UPS values?</w:t>
      </w:r>
    </w:p>
    <w:p>
      <w:pPr>
        <w:pStyle w:val="ListParagraph"/>
        <w:numPr>
          <w:ilvl w:val="0"/>
          <w:numId w:val="1"/>
        </w:numPr>
        <w:spacing w:after="90"/>
      </w:pPr>
      <w:r>
        <w:t xml:space="preserve">Which website conditions?</w:t>
      </w:r>
    </w:p>
    <w:p>
      <w:pPr>
        <w:pStyle w:val="ListParagraph"/>
        <w:numPr>
          <w:ilvl w:val="0"/>
          <w:numId w:val="1"/>
        </w:numPr>
        <w:spacing w:after="90"/>
      </w:pPr>
      <w:r>
        <w:t xml:space="preserve">What alert thresholds are required?</w:t>
      </w:r>
    </w:p>
    <w:p>
      <w:pPr>
        <w:pStyle w:val="Heading1"/>
        <w:spacing w:after="160" w:before="360"/>
      </w:pPr>
      <w:r>
        <w:t xml:space="preserve">8. How to Check Whether Zabbix Agent Is Installed</w:t>
      </w:r>
    </w:p>
    <w:p>
      <w:pPr>
        <w:spacing w:after="160" w:line="300"/>
      </w:pPr>
      <w:r>
        <w:t xml:space="preserve">There are two common agent versions in use.</w:t>
      </w:r>
    </w:p>
    <w:p>
      <w:pPr>
        <w:pStyle w:val="Heading2"/>
        <w:spacing w:after="120" w:before="260"/>
      </w:pPr>
      <w:r>
        <w:t xml:space="preserve">8.1 Zabbix Agent 2</w:t>
      </w:r>
    </w:p>
    <w:p>
      <w:pPr>
        <w:pStyle w:val="Heading3"/>
        <w:spacing w:after="100" w:before="200"/>
      </w:pPr>
      <w:r>
        <w:t xml:space="preserve">zabbix_agent2 -V</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zabbix_agent2 -V</w:t>
            </w:r>
          </w:p>
        </w:tc>
      </w:tr>
    </w:tbl>
    <w:p>
      <w:pPr>
        <w:spacing w:after="200" w:before="60"/>
      </w:pPr>
      <w:r>
        <w:rPr>
          <w:b/>
          <w:bCs/>
          <w:i/>
          <w:iCs/>
          <w:color w:val="1F3B57"/>
        </w:rPr>
        <w:t xml:space="preserve">Function: </w:t>
      </w:r>
      <w:r>
        <w:rPr>
          <w:i/>
          <w:iCs/>
          <w:color w:val="333333"/>
        </w:rPr>
        <w:t xml:space="preserve">Shows the Agent 2 version if it is installed.</w:t>
      </w:r>
    </w:p>
    <w:p>
      <w:pPr>
        <w:pStyle w:val="Heading3"/>
        <w:spacing w:after="100" w:before="200"/>
      </w:pPr>
      <w:r>
        <w:t xml:space="preserve">systemctl status zabbix-agent2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systemctl status zabbix-agent2</w:t>
            </w:r>
          </w:p>
        </w:tc>
      </w:tr>
    </w:tbl>
    <w:p>
      <w:pPr>
        <w:spacing w:after="200" w:before="60"/>
      </w:pPr>
      <w:r>
        <w:rPr>
          <w:b/>
          <w:bCs/>
          <w:i/>
          <w:iCs/>
          <w:color w:val="1F3B57"/>
        </w:rPr>
        <w:t xml:space="preserve">Function: </w:t>
      </w:r>
      <w:r>
        <w:rPr>
          <w:i/>
          <w:iCs/>
          <w:color w:val="333333"/>
        </w:rPr>
        <w:t xml:space="preserve">Checks whether Agent 2 is installed as a service and whether it is running.</w:t>
      </w:r>
    </w:p>
    <w:p>
      <w:pPr>
        <w:pBdr>
          <w:left w:val="single" w:color="C68A1E" w:sz="18" w:space="8"/>
        </w:pBdr>
        <w:shd w:fill="FBF0DA" w:val="clear"/>
        <w:spacing w:after="200" w:before="100"/>
        <w:ind w:left="100"/>
      </w:pPr>
      <w:r>
        <w:rPr>
          <w:b/>
          <w:bCs/>
          <w:color w:val="1F3B57"/>
        </w:rPr>
        <w:t xml:space="preserve">Note: </w:t>
      </w:r>
      <w:r>
        <w:rPr>
          <w:i/>
          <w:iCs/>
        </w:rPr>
        <w:t xml:space="preserve">A result of “Active: active (running)” means the service is currently running.</w:t>
      </w:r>
    </w:p>
    <w:p>
      <w:pPr>
        <w:pStyle w:val="Heading2"/>
        <w:spacing w:after="120" w:before="260"/>
      </w:pPr>
      <w:r>
        <w:t xml:space="preserve">8.2 Traditional Zabbix Agent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zabbix_agentd -V</w:t>
            </w:r>
          </w:p>
          <w:p>
            <w:pPr>
              <w:spacing w:after="20"/>
            </w:pPr>
            <w:r>
              <w:rPr>
                <w:rFonts w:ascii="Consolas" w:cs="Consolas" w:eastAsia="Consolas" w:hAnsi="Consolas"/>
                <w:color w:val="D4D4D4"/>
                <w:sz w:val="19"/>
                <w:szCs w:val="19"/>
              </w:rPr>
              <w:t xml:space="preserve">systemctl status zabbix-agent</w:t>
            </w:r>
          </w:p>
        </w:tc>
      </w:tr>
    </w:tbl>
    <w:p>
      <w:pPr>
        <w:spacing w:after="200" w:before="60"/>
      </w:pPr>
      <w:r>
        <w:rPr>
          <w:b/>
          <w:bCs/>
          <w:i/>
          <w:iCs/>
          <w:color w:val="1F3B57"/>
        </w:rPr>
        <w:t xml:space="preserve">Function: </w:t>
      </w:r>
      <w:r>
        <w:rPr>
          <w:i/>
          <w:iCs/>
          <w:color w:val="333333"/>
        </w:rPr>
        <w:t xml:space="preserve">Checks the older / traditional Zabbix Agent.</w:t>
      </w:r>
    </w:p>
    <w:p>
      <w:pPr>
        <w:spacing w:after="160" w:line="300"/>
      </w:pPr>
      <w:r>
        <w:t xml:space="preserve">Zabbix supports agent monitoring on Linux and other supported platforms, with both active and passive checking modes (see Section 11).</w:t>
      </w:r>
    </w:p>
    <w:p>
      <w:pPr>
        <w:pStyle w:val="Heading1"/>
        <w:spacing w:after="160" w:before="360"/>
      </w:pPr>
      <w:r>
        <w:t xml:space="preserve">9. Check Installed Zabbix Packages</w:t>
      </w:r>
    </w:p>
    <w:p>
      <w:pPr>
        <w:pStyle w:val="Heading3"/>
        <w:spacing w:after="100" w:before="200"/>
      </w:pPr>
      <w:r>
        <w:t xml:space="preserve">Ubuntu / Debian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dpkg -l | grep zabbix</w:t>
            </w:r>
          </w:p>
        </w:tc>
      </w:tr>
    </w:tbl>
    <w:p>
      <w:pPr>
        <w:pStyle w:val="Heading3"/>
        <w:spacing w:after="100" w:before="200"/>
      </w:pPr>
      <w:r>
        <w:t xml:space="preserve">RHEL / Rocky / Alma / CentOS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rpm -qa | grep zabbix</w:t>
            </w:r>
          </w:p>
        </w:tc>
      </w:tr>
    </w:tbl>
    <w:p>
      <w:pPr>
        <w:spacing w:after="200" w:before="60"/>
      </w:pPr>
      <w:r>
        <w:rPr>
          <w:b/>
          <w:bCs/>
          <w:i/>
          <w:iCs/>
          <w:color w:val="1F3B57"/>
        </w:rPr>
        <w:t xml:space="preserve">Function: </w:t>
      </w:r>
      <w:r>
        <w:rPr>
          <w:i/>
          <w:iCs/>
          <w:color w:val="333333"/>
        </w:rPr>
        <w:t xml:space="preserve">Shows installed Zabbix packages.</w:t>
      </w:r>
    </w:p>
    <w:p>
      <w:pPr>
        <w:pStyle w:val="Heading1"/>
        <w:spacing w:after="160" w:before="360"/>
      </w:pPr>
      <w:r>
        <w:t xml:space="preserve">10. Check Zabbix Agent Configuration</w:t>
      </w:r>
    </w:p>
    <w:p>
      <w:pPr>
        <w:pStyle w:val="Heading3"/>
        <w:spacing w:after="100" w:before="200"/>
      </w:pPr>
      <w:r>
        <w:t xml:space="preserve">Agent 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grep -E '^(Server|ServerActive|Hostname)=' /etc/zabbix/zabbix_agent2.conf</w:t>
            </w:r>
          </w:p>
        </w:tc>
      </w:tr>
    </w:tbl>
    <w:p>
      <w:pPr>
        <w:spacing w:after="200" w:before="60"/>
      </w:pPr>
      <w:r>
        <w:rPr>
          <w:b/>
          <w:bCs/>
          <w:i/>
          <w:iCs/>
          <w:color w:val="1F3B57"/>
        </w:rPr>
        <w:t xml:space="preserve">Function: </w:t>
      </w:r>
      <w:r>
        <w:rPr>
          <w:i/>
          <w:iCs/>
          <w:color w:val="333333"/>
        </w:rPr>
        <w:t xml:space="preserve">Shows three critical settings: Server, ServerActive, and Hostname.</w:t>
      </w:r>
    </w:p>
    <w:p>
      <w:pPr>
        <w:pBdr>
          <w:left w:val="single" w:color="C68A1E" w:sz="18" w:space="8"/>
        </w:pBdr>
        <w:shd w:fill="FBF0DA" w:val="clear"/>
        <w:spacing w:after="200" w:before="100"/>
        <w:ind w:left="100"/>
      </w:pPr>
      <w:r>
        <w:rPr>
          <w:b/>
          <w:bCs/>
          <w:color w:val="1F3B57"/>
        </w:rPr>
        <w:t xml:space="preserve">Note: </w:t>
      </w:r>
      <w:r>
        <w:rPr>
          <w:i/>
          <w:iCs/>
        </w:rPr>
        <w:t xml:space="preserve">For active checks, the configured Hostname needs to correspond to the host name configured in Zabbix so the agent retrieves the correct configuration.</w:t>
      </w:r>
    </w:p>
    <w:p>
      <w:pPr>
        <w:pStyle w:val="Heading1"/>
        <w:spacing w:after="160" w:before="360"/>
      </w:pPr>
      <w:r>
        <w:t xml:space="preserve">11. Understand Passive and Active Agent Monitoring</w:t>
      </w:r>
    </w:p>
    <w:p>
      <w:pPr>
        <w:spacing w:after="160" w:line="300"/>
      </w:pPr>
      <w:r>
        <w:t xml:space="preserve">This distinction matters throughout the rest of the practical.</w:t>
      </w:r>
    </w:p>
    <w:p>
      <w:pPr>
        <w:spacing w:after="80" w:before="200"/>
        <w:jc w:val="center"/>
      </w:pPr>
      <w:r>
        <w:drawing>
          <wp:inline distT="0" distB="0" distL="0" distR="0">
            <wp:extent cx="4381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438400"/>
                    </a:xfrm>
                    <a:prstGeom prst="rect">
                      <a:avLst/>
                    </a:prstGeom>
                  </pic:spPr>
                </pic:pic>
              </a:graphicData>
            </a:graphic>
          </wp:inline>
        </w:drawing>
      </w:r>
    </w:p>
    <w:p>
      <w:pPr>
        <w:spacing w:after="240"/>
        <w:jc w:val="center"/>
      </w:pPr>
      <w:r>
        <w:rPr>
          <w:i/>
          <w:iCs/>
          <w:color w:val="555555"/>
          <w:sz w:val="19"/>
          <w:szCs w:val="19"/>
        </w:rPr>
        <w:t xml:space="preserve">Figure 6. Passive monitoring (server asks) vs. active monitoring (agent reports).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B57" w:val="clear"/>
            <w:tcMar>
              <w:top w:type="dxa" w:w="100"/>
              <w:left w:type="dxa" w:w="120"/>
              <w:bottom w:type="dxa" w:w="100"/>
              <w:right w:type="dxa" w:w="120"/>
            </w:tcMar>
            <w:vAlign w:val="center"/>
          </w:tcPr>
          <w:p>
            <w:r>
              <w:rPr>
                <w:b/>
                <w:bCs/>
                <w:color w:val="FFFFFF"/>
                <w:sz w:val="20"/>
                <w:szCs w:val="20"/>
              </w:rPr>
              <w:t xml:space="preserve">Mode</w:t>
            </w:r>
          </w:p>
        </w:tc>
        <w:tc>
          <w:tcPr>
            <w:tcW w:type="dxa" w:w="7300"/>
            <w:shd w:fill="1F3B57"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200"/>
            <w:tcMar>
              <w:top w:type="dxa" w:w="100"/>
              <w:left w:type="dxa" w:w="120"/>
              <w:bottom w:type="dxa" w:w="100"/>
              <w:right w:type="dxa" w:w="120"/>
            </w:tcMar>
            <w:vAlign w:val="center"/>
          </w:tcPr>
          <w:p>
            <w:r>
              <w:rPr>
                <w:rFonts w:ascii="Consolas" w:cs="Consolas" w:eastAsia="Consolas" w:hAnsi="Consolas"/>
                <w:b w:val="false"/>
                <w:bCs w:val="false"/>
                <w:color w:val="111111"/>
                <w:sz w:val="20"/>
                <w:szCs w:val="20"/>
              </w:rPr>
              <w:t xml:space="preserve">Passive</w:t>
            </w:r>
          </w:p>
        </w:tc>
        <w:tc>
          <w:tcPr>
            <w:tcW w:type="dxa" w:w="7300"/>
            <w:tcMar>
              <w:top w:type="dxa" w:w="100"/>
              <w:left w:type="dxa" w:w="120"/>
              <w:bottom w:type="dxa" w:w="100"/>
              <w:right w:type="dxa" w:w="120"/>
            </w:tcMar>
            <w:vAlign w:val="center"/>
          </w:tcPr>
          <w:p>
            <w:r>
              <w:rPr>
                <w:b w:val="false"/>
                <w:bCs w:val="false"/>
                <w:color w:val="111111"/>
                <w:sz w:val="20"/>
                <w:szCs w:val="20"/>
              </w:rPr>
              <w:t xml:space="preserve">The server/proxy asks the agent for the value directly.</w:t>
            </w:r>
          </w:p>
        </w:tc>
      </w:tr>
      <w:tr>
        <w:tc>
          <w:tcPr>
            <w:tcW w:type="dxa" w:w="2200"/>
            <w:shd w:fill="F2F2F2" w:val="clear"/>
            <w:tcMar>
              <w:top w:type="dxa" w:w="100"/>
              <w:left w:type="dxa" w:w="120"/>
              <w:bottom w:type="dxa" w:w="100"/>
              <w:right w:type="dxa" w:w="120"/>
            </w:tcMar>
            <w:vAlign w:val="center"/>
          </w:tcPr>
          <w:p>
            <w:r>
              <w:rPr>
                <w:rFonts w:ascii="Consolas" w:cs="Consolas" w:eastAsia="Consolas" w:hAnsi="Consolas"/>
                <w:b w:val="false"/>
                <w:bCs w:val="false"/>
                <w:color w:val="111111"/>
                <w:sz w:val="20"/>
                <w:szCs w:val="20"/>
              </w:rPr>
              <w:t xml:space="preserve">Active</w:t>
            </w:r>
          </w:p>
        </w:tc>
        <w:tc>
          <w:tcPr>
            <w:tcW w:type="dxa" w:w="7300"/>
            <w:shd w:fill="F2F2F2" w:val="clear"/>
            <w:tcMar>
              <w:top w:type="dxa" w:w="100"/>
              <w:left w:type="dxa" w:w="120"/>
              <w:bottom w:type="dxa" w:w="100"/>
              <w:right w:type="dxa" w:w="120"/>
            </w:tcMar>
            <w:vAlign w:val="center"/>
          </w:tcPr>
          <w:p>
            <w:r>
              <w:rPr>
                <w:b w:val="false"/>
                <w:bCs w:val="false"/>
                <w:color w:val="111111"/>
                <w:sz w:val="20"/>
                <w:szCs w:val="20"/>
              </w:rPr>
              <w:t xml:space="preserve">The agent first obtains its configuration, then sends data back to the server on its own.</w:t>
            </w:r>
          </w:p>
        </w:tc>
      </w:tr>
    </w:tbl>
    <w:p>
      <w:pPr>
        <w:spacing w:after="160" w:line="300"/>
      </w:pPr>
      <w:r>
        <w:t xml:space="preserve">Zabbix supports both modes, and either can be used depending on the network design.</w:t>
      </w:r>
    </w:p>
    <w:p>
      <w:pPr>
        <w:pStyle w:val="Heading1"/>
        <w:spacing w:after="160" w:before="360"/>
      </w:pPr>
      <w:r>
        <w:t xml:space="preserve">12. Check the Zabbix Agent Port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ss -lntp | grep 10050</w:t>
            </w:r>
          </w:p>
        </w:tc>
      </w:tr>
    </w:tbl>
    <w:p>
      <w:pPr>
        <w:spacing w:after="200" w:before="60"/>
      </w:pPr>
      <w:r>
        <w:rPr>
          <w:b/>
          <w:bCs/>
          <w:i/>
          <w:iCs/>
          <w:color w:val="1F3B57"/>
        </w:rPr>
        <w:t xml:space="preserve">Function: </w:t>
      </w:r>
      <w:r>
        <w:rPr>
          <w:i/>
          <w:iCs/>
          <w:color w:val="333333"/>
        </w:rPr>
        <w:t xml:space="preserve">Checks whether the standard Zabbix Agent TCP port is listening.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B57" w:val="clear"/>
            <w:tcMar>
              <w:top w:type="dxa" w:w="100"/>
              <w:left w:type="dxa" w:w="120"/>
              <w:bottom w:type="dxa" w:w="100"/>
              <w:right w:type="dxa" w:w="120"/>
            </w:tcMar>
            <w:vAlign w:val="center"/>
          </w:tcPr>
          <w:p>
            <w:r>
              <w:rPr>
                <w:b/>
                <w:bCs/>
                <w:color w:val="FFFFFF"/>
                <w:sz w:val="20"/>
                <w:szCs w:val="20"/>
              </w:rPr>
              <w:t xml:space="preserve">Port</w:t>
            </w:r>
          </w:p>
        </w:tc>
        <w:tc>
          <w:tcPr>
            <w:tcW w:type="dxa" w:w="6500"/>
            <w:shd w:fill="1F3B57" w:val="clear"/>
            <w:tcMar>
              <w:top w:type="dxa" w:w="100"/>
              <w:left w:type="dxa" w:w="120"/>
              <w:bottom w:type="dxa" w:w="100"/>
              <w:right w:type="dxa" w:w="120"/>
            </w:tcMar>
            <w:vAlign w:val="center"/>
          </w:tcPr>
          <w:p>
            <w:r>
              <w:rPr>
                <w:b/>
                <w:bCs/>
                <w:color w:val="FFFFFF"/>
                <w:sz w:val="20"/>
                <w:szCs w:val="20"/>
              </w:rPr>
              <w:t xml:space="preserve">Component</w:t>
            </w:r>
          </w:p>
        </w:tc>
      </w:tr>
      <w:tr>
        <w:tc>
          <w:tcPr>
            <w:tcW w:type="dxa" w:w="3000"/>
            <w:tcMar>
              <w:top w:type="dxa" w:w="100"/>
              <w:left w:type="dxa" w:w="120"/>
              <w:bottom w:type="dxa" w:w="100"/>
              <w:right w:type="dxa" w:w="120"/>
            </w:tcMar>
            <w:vAlign w:val="center"/>
          </w:tcPr>
          <w:p>
            <w:r>
              <w:rPr>
                <w:rFonts w:ascii="Consolas" w:cs="Consolas" w:eastAsia="Consolas" w:hAnsi="Consolas"/>
                <w:b w:val="false"/>
                <w:bCs w:val="false"/>
                <w:color w:val="111111"/>
                <w:sz w:val="20"/>
                <w:szCs w:val="20"/>
              </w:rPr>
              <w:t xml:space="preserve">10050/TCP</w:t>
            </w:r>
          </w:p>
        </w:tc>
        <w:tc>
          <w:tcPr>
            <w:tcW w:type="dxa" w:w="6500"/>
            <w:tcMar>
              <w:top w:type="dxa" w:w="100"/>
              <w:left w:type="dxa" w:w="120"/>
              <w:bottom w:type="dxa" w:w="100"/>
              <w:right w:type="dxa" w:w="120"/>
            </w:tcMar>
            <w:vAlign w:val="center"/>
          </w:tcPr>
          <w:p>
            <w:r>
              <w:rPr>
                <w:b w:val="false"/>
                <w:bCs w:val="false"/>
                <w:color w:val="111111"/>
                <w:sz w:val="20"/>
                <w:szCs w:val="20"/>
              </w:rPr>
              <w:t xml:space="preserve">Zabbix Agent</w:t>
            </w:r>
          </w:p>
        </w:tc>
      </w:tr>
      <w:tr>
        <w:tc>
          <w:tcPr>
            <w:tcW w:type="dxa" w:w="3000"/>
            <w:shd w:fill="F2F2F2" w:val="clear"/>
            <w:tcMar>
              <w:top w:type="dxa" w:w="100"/>
              <w:left w:type="dxa" w:w="120"/>
              <w:bottom w:type="dxa" w:w="100"/>
              <w:right w:type="dxa" w:w="120"/>
            </w:tcMar>
            <w:vAlign w:val="center"/>
          </w:tcPr>
          <w:p>
            <w:r>
              <w:rPr>
                <w:rFonts w:ascii="Consolas" w:cs="Consolas" w:eastAsia="Consolas" w:hAnsi="Consolas"/>
                <w:b w:val="false"/>
                <w:bCs w:val="false"/>
                <w:color w:val="111111"/>
                <w:sz w:val="20"/>
                <w:szCs w:val="20"/>
              </w:rPr>
              <w:t xml:space="preserve">10051/TCP</w:t>
            </w:r>
          </w:p>
        </w:tc>
        <w:tc>
          <w:tcPr>
            <w:tcW w:type="dxa" w:w="6500"/>
            <w:shd w:fill="F2F2F2" w:val="clear"/>
            <w:tcMar>
              <w:top w:type="dxa" w:w="100"/>
              <w:left w:type="dxa" w:w="120"/>
              <w:bottom w:type="dxa" w:w="100"/>
              <w:right w:type="dxa" w:w="120"/>
            </w:tcMar>
            <w:vAlign w:val="center"/>
          </w:tcPr>
          <w:p>
            <w:r>
              <w:rPr>
                <w:b w:val="false"/>
                <w:bCs w:val="false"/>
                <w:color w:val="111111"/>
                <w:sz w:val="20"/>
                <w:szCs w:val="20"/>
              </w:rPr>
              <w:t xml:space="preserve">Zabbix Server / Proxy</w:t>
            </w:r>
          </w:p>
        </w:tc>
      </w:tr>
    </w:tbl>
    <w:p>
      <w:pPr>
        <w:spacing w:after="160" w:line="300"/>
      </w:pPr>
      <w:r>
        <w:t xml:space="preserve">Zabbix documents these default component ports in its requirements.</w:t>
      </w:r>
    </w:p>
    <w:p>
      <w:pPr>
        <w:pStyle w:val="Heading1"/>
        <w:spacing w:after="160" w:before="360"/>
      </w:pPr>
      <w:r>
        <w:t xml:space="preserve">13. Test Communication From the Zabbix Server</w:t>
      </w:r>
    </w:p>
    <w:p>
      <w:pPr>
        <w:pStyle w:val="Heading3"/>
        <w:spacing w:after="100" w:before="200"/>
      </w:pPr>
      <w:r>
        <w:t xml:space="preserve">agent.ping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zabbix_get -s &lt;CLIENT_IP&gt; -p 10050 -k agent.ping</w:t>
            </w:r>
          </w:p>
        </w:tc>
      </w:tr>
    </w:tbl>
    <w:p>
      <w:pPr>
        <w:spacing w:after="200" w:before="60"/>
      </w:pPr>
      <w:r>
        <w:rPr>
          <w:b/>
          <w:bCs/>
          <w:i/>
          <w:iCs/>
          <w:color w:val="1F3B57"/>
        </w:rPr>
        <w:t xml:space="preserve">Function: </w:t>
      </w:r>
      <w:r>
        <w:rPr>
          <w:i/>
          <w:iCs/>
          <w:color w:val="333333"/>
        </w:rPr>
        <w:t xml:space="preserve">Asks the client's Zabbix Agent for a test value.</w:t>
      </w:r>
    </w:p>
    <w:p>
      <w:pPr>
        <w:pBdr>
          <w:left w:val="single" w:color="C68A1E" w:sz="18" w:space="8"/>
        </w:pBdr>
        <w:shd w:fill="FBF0DA" w:val="clear"/>
        <w:spacing w:after="200" w:before="100"/>
        <w:ind w:left="100"/>
      </w:pPr>
      <w:r>
        <w:rPr>
          <w:b/>
          <w:bCs/>
          <w:color w:val="1F3B57"/>
        </w:rPr>
        <w:t xml:space="preserve">Note: </w:t>
      </w:r>
      <w:r>
        <w:rPr>
          <w:i/>
          <w:iCs/>
        </w:rPr>
        <w:t xml:space="preserve">Expected result: 1</w:t>
      </w:r>
    </w:p>
    <w:p>
      <w:pPr>
        <w:pStyle w:val="Heading3"/>
        <w:spacing w:after="100" w:before="200"/>
      </w:pPr>
      <w:r>
        <w:t xml:space="preserve">system.hostname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zabbix_get -s &lt;CLIENT_IP&gt; -p 10050 -k system.hostname</w:t>
            </w:r>
          </w:p>
        </w:tc>
      </w:tr>
    </w:tbl>
    <w:p>
      <w:pPr>
        <w:spacing w:after="200" w:before="60"/>
      </w:pPr>
      <w:r>
        <w:rPr>
          <w:b/>
          <w:bCs/>
          <w:i/>
          <w:iCs/>
          <w:color w:val="1F3B57"/>
        </w:rPr>
        <w:t xml:space="preserve">Function: </w:t>
      </w:r>
      <w:r>
        <w:rPr>
          <w:i/>
          <w:iCs/>
          <w:color w:val="333333"/>
        </w:rPr>
        <w:t xml:space="preserve">Tests communication and retrieves hostname information.</w:t>
      </w:r>
    </w:p>
    <w:p>
      <w:pPr>
        <w:spacing w:after="160" w:line="300"/>
      </w:pPr>
      <w:r>
        <w:t xml:space="preserve">This is one of the best commands available for determining, in a single step, whether the network is working, the agent is running, and the agent is responding. Zabbix documents zabbix_get as a troubleshooting utility for querying agents.</w:t>
      </w:r>
    </w:p>
    <w:p>
      <w:pPr>
        <w:pStyle w:val="Heading1"/>
        <w:spacing w:after="160" w:before="360"/>
      </w:pPr>
      <w:r>
        <w:t xml:space="preserve">14. Server Monitoring</w:t>
      </w:r>
    </w:p>
    <w:p>
      <w:pPr>
        <w:spacing w:after="160" w:line="300"/>
      </w:pPr>
      <w:r>
        <w:t xml:space="preserve">Once the agent is confirmed working, create or add the host in Zabbix:</w:t>
      </w:r>
    </w:p>
    <w:p>
      <w:pPr>
        <w:pStyle w:val="ListParagraph"/>
        <w:numPr>
          <w:ilvl w:val="0"/>
          <w:numId w:val="1"/>
        </w:numPr>
        <w:spacing w:after="90"/>
      </w:pPr>
      <w:r>
        <w:t xml:space="preserve">Zabbix Frontend → Data collection → Hosts → Create host</w:t>
      </w:r>
    </w:p>
    <w:p>
      <w:pPr>
        <w:spacing w:after="160" w:line="300"/>
      </w:pPr>
      <w:r>
        <w:t xml:space="preserve">Typical configuration fields:</w:t>
      </w:r>
    </w:p>
    <w:p>
      <w:pPr>
        <w:pStyle w:val="ListParagraph"/>
        <w:numPr>
          <w:ilvl w:val="0"/>
          <w:numId w:val="1"/>
        </w:numPr>
        <w:spacing w:after="90"/>
      </w:pPr>
      <w:r>
        <w:t xml:space="preserve">Host name</w:t>
      </w:r>
    </w:p>
    <w:p>
      <w:pPr>
        <w:pStyle w:val="ListParagraph"/>
        <w:numPr>
          <w:ilvl w:val="0"/>
          <w:numId w:val="1"/>
        </w:numPr>
        <w:spacing w:after="90"/>
      </w:pPr>
      <w:r>
        <w:t xml:space="preserve">Host group</w:t>
      </w:r>
    </w:p>
    <w:p>
      <w:pPr>
        <w:pStyle w:val="ListParagraph"/>
        <w:numPr>
          <w:ilvl w:val="0"/>
          <w:numId w:val="1"/>
        </w:numPr>
        <w:spacing w:after="90"/>
      </w:pPr>
      <w:r>
        <w:t xml:space="preserve">Agent interface</w:t>
      </w:r>
    </w:p>
    <w:p>
      <w:pPr>
        <w:pStyle w:val="ListParagraph"/>
        <w:numPr>
          <w:ilvl w:val="0"/>
          <w:numId w:val="1"/>
        </w:numPr>
        <w:spacing w:after="90"/>
      </w:pPr>
      <w:r>
        <w:t xml:space="preserve">Client IP / DNS</w:t>
      </w:r>
    </w:p>
    <w:p>
      <w:pPr>
        <w:pStyle w:val="ListParagraph"/>
        <w:numPr>
          <w:ilvl w:val="0"/>
          <w:numId w:val="1"/>
        </w:numPr>
        <w:spacing w:after="90"/>
      </w:pPr>
      <w:r>
        <w:t xml:space="preserve">Template</w:t>
      </w:r>
    </w:p>
    <w:p>
      <w:pPr>
        <w:spacing w:after="160" w:line="300"/>
      </w:pPr>
      <w:r>
        <w:t xml:space="preserve">For a Linux server, link the appropriate Linux monitoring template. Zabbix's official Linux guide follows this exact model: install the agent, configure its communication, create the host, assign the Linux template, then view the collected metrics.</w:t>
      </w:r>
    </w:p>
    <w:p>
      <w:pPr>
        <w:pStyle w:val="Heading1"/>
        <w:spacing w:after="160" w:before="360"/>
      </w:pPr>
      <w:r>
        <w:t xml:space="preserve">15. CPU Monitoring</w:t>
      </w:r>
    </w:p>
    <w:p>
      <w:pPr>
        <w:spacing w:after="160" w:line="300"/>
      </w:pPr>
      <w:r>
        <w:t xml:space="preserve">There are two different CPU concepts you should not confuse.</w:t>
      </w:r>
    </w:p>
    <w:p>
      <w:pPr>
        <w:pStyle w:val="Heading2"/>
        <w:spacing w:after="120" w:before="260"/>
      </w:pPr>
      <w:r>
        <w:t xml:space="preserve">15.1 CPU Utilization</w:t>
      </w:r>
    </w:p>
    <w:p>
      <w:pPr>
        <w:spacing w:after="160" w:line="300"/>
      </w:pPr>
      <w:r>
        <w:t xml:space="preserve">Example: CPU = 75% — this tells you how busy the CPU is. The Zabbix Agent 2 CPU plugin supports keys such as system.cpu.util, system.cpu.num, and system.cpu.discovery for CPU information and utilization.</w:t>
      </w:r>
    </w:p>
    <w:p>
      <w:pPr>
        <w:pStyle w:val="Heading2"/>
        <w:spacing w:after="120" w:before="260"/>
      </w:pPr>
      <w:r>
        <w:t xml:space="preserve">15.2 CPU Load</w:t>
      </w:r>
    </w:p>
    <w:p>
      <w:pPr>
        <w:spacing w:after="160" w:line="300"/>
      </w:pPr>
      <w:r>
        <w:t xml:space="preserve">Load average is a different concept from CPU percentage. Check it from the console with: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uptime</w:t>
            </w:r>
          </w:p>
        </w:tc>
      </w:tr>
    </w:tbl>
    <w:p>
      <w:pPr>
        <w:pBdr>
          <w:left w:val="single" w:color="C68A1E" w:sz="18" w:space="8"/>
        </w:pBdr>
        <w:shd w:fill="FBF0DA" w:val="clear"/>
        <w:spacing w:after="200" w:before="100"/>
        <w:ind w:left="100"/>
      </w:pPr>
      <w:r>
        <w:rPr>
          <w:b/>
          <w:bCs/>
          <w:color w:val="1F3B57"/>
        </w:rPr>
        <w:t xml:space="preserve">Note: </w:t>
      </w:r>
      <w:r>
        <w:rPr>
          <w:i/>
          <w:iCs/>
        </w:rPr>
        <w:t xml:space="preserve">Example output: load average: 0.30, 0.25, 0.20 — representing load over different time periods.</w:t>
      </w:r>
    </w:p>
    <w:p>
      <w:pPr>
        <w:pStyle w:val="Heading1"/>
        <w:spacing w:after="160" w:before="360"/>
      </w:pPr>
      <w:r>
        <w:t xml:space="preserve">16. Testing CPU Monitoring</w:t>
      </w:r>
    </w:p>
    <w:p>
      <w:pPr>
        <w:spacing w:after="160" w:line="300"/>
      </w:pPr>
      <w:r>
        <w:t xml:space="preserve">The official Zabbix Linux guide gives a way to generate CPU load for testing: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cat /dev/urandom | md5sum</w:t>
            </w:r>
          </w:p>
        </w:tc>
      </w:tr>
    </w:tbl>
    <w:p>
      <w:pPr>
        <w:spacing w:after="160" w:line="300"/>
      </w:pPr>
      <w:r>
        <w:t xml:space="preserve">For a stronger load, multiple processes may be needed. When the Zabbix trigger detects the threshold, the problem appears under Monitoring → Problems.</w:t>
      </w:r>
    </w:p>
    <w:p>
      <w:pPr>
        <w:spacing w:after="160" w:line="300"/>
      </w:pPr>
      <w:r>
        <w:t xml:space="preserve">In a lab, this demonstrates the full chain:</w:t>
      </w:r>
    </w:p>
    <w:p>
      <w:pPr>
        <w:pStyle w:val="ListParagraph"/>
        <w:numPr>
          <w:ilvl w:val="0"/>
          <w:numId w:val="1"/>
        </w:numPr>
        <w:spacing w:after="90"/>
      </w:pPr>
      <w:r>
        <w:t xml:space="preserve">Normal CPU → Generate load → CPU increases → Trigger fires → Problem appears</w:t>
      </w:r>
    </w:p>
    <w:p>
      <w:pPr>
        <w:pBdr>
          <w:left w:val="single" w:color="B23A3A" w:sz="18" w:space="8"/>
        </w:pBdr>
        <w:shd w:fill="F8E1E1" w:val="clear"/>
        <w:spacing w:after="200" w:before="100"/>
        <w:ind w:left="100"/>
      </w:pPr>
      <w:r>
        <w:rPr>
          <w:b/>
          <w:bCs/>
          <w:color w:val="8B1E1E"/>
        </w:rPr>
        <w:t xml:space="preserve">Caution: </w:t>
      </w:r>
      <w:r>
        <w:rPr>
          <w:i/>
          <w:iCs/>
        </w:rPr>
        <w:t xml:space="preserve">Only generate load on the lab machine when you are specifically permitted to do so.</w:t>
      </w:r>
    </w:p>
    <w:p>
      <w:pPr>
        <w:pStyle w:val="Heading1"/>
        <w:spacing w:after="160" w:before="360"/>
      </w:pPr>
      <w:r>
        <w:t xml:space="preserve">17. CPU Temperature</w:t>
      </w:r>
    </w:p>
    <w:p>
      <w:pPr>
        <w:spacing w:after="160" w:line="300"/>
      </w:pPr>
      <w:r>
        <w:t xml:space="preserve">CPU temperature is not the same as CPU utilization. First check whether the machine exposes temperature sensors.</w:t>
      </w:r>
    </w:p>
    <w:p>
      <w:pPr>
        <w:pStyle w:val="Heading3"/>
        <w:spacing w:after="100" w:before="200"/>
      </w:pPr>
      <w:r>
        <w:t xml:space="preserve">sensors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sensors</w:t>
            </w:r>
          </w:p>
        </w:tc>
      </w:tr>
    </w:tbl>
    <w:p>
      <w:pPr>
        <w:pBdr>
          <w:left w:val="single" w:color="C68A1E" w:sz="18" w:space="8"/>
        </w:pBdr>
        <w:shd w:fill="FBF0DA" w:val="clear"/>
        <w:spacing w:after="200" w:before="100"/>
        <w:ind w:left="100"/>
      </w:pPr>
      <w:r>
        <w:rPr>
          <w:b/>
          <w:bCs/>
          <w:color w:val="1F3B57"/>
        </w:rPr>
        <w:t xml:space="preserve">Note: </w:t>
      </w:r>
      <w:r>
        <w:rPr>
          <w:i/>
          <w:iCs/>
        </w:rPr>
        <w:t xml:space="preserve">Possible output:
Package id 0: +48.0°C
Core 0:       +45.0°C
Core 1:       +46.0°C</w:t>
      </w:r>
    </w:p>
    <w:p>
      <w:pPr>
        <w:spacing w:after="160" w:line="300"/>
      </w:pPr>
      <w:r>
        <w:t xml:space="preserve">If sensors does not exist, inspect the sysfs interfaces directly: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ls /sys/class/hwmon/</w:t>
            </w:r>
          </w:p>
          <w:p>
            <w:pPr>
              <w:spacing w:after="20"/>
            </w:pPr>
            <w:r>
              <w:rPr>
                <w:rFonts w:ascii="Consolas" w:cs="Consolas" w:eastAsia="Consolas" w:hAnsi="Consolas"/>
                <w:color w:val="D4D4D4"/>
                <w:sz w:val="19"/>
                <w:szCs w:val="19"/>
              </w:rPr>
              <w:t xml:space="preserve">ls /sys/class/thermal/</w:t>
            </w:r>
          </w:p>
        </w:tc>
      </w:tr>
    </w:tbl>
    <w:p>
      <w:pPr>
        <w:spacing w:after="160" w:line="300"/>
      </w:pPr>
      <w:r>
        <w:t xml:space="preserve">You can also loop through the thermal zones directly: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for x in /sys/class/thermal/thermal_zone*/temp; do echo "$x: $(cat "$x")"; done</w:t>
            </w:r>
          </w:p>
        </w:tc>
      </w:tr>
    </w:tbl>
    <w:p>
      <w:pPr>
        <w:pStyle w:val="Heading3"/>
        <w:spacing w:after="100" w:before="200"/>
      </w:pPr>
      <w:r>
        <w:t xml:space="preserve">Why do this?</w:t>
      </w:r>
    </w:p>
    <w:p>
      <w:pPr>
        <w:spacing w:after="160" w:line="300"/>
      </w:pPr>
      <w:r>
        <w:t xml:space="preserve">Because you first need to prove that the operating system can actually see the temperature. Only then can you determine how that value should be exposed to Zabbix.</w:t>
      </w:r>
    </w:p>
    <w:p>
      <w:pPr>
        <w:pBdr>
          <w:left w:val="single" w:color="B23A3A" w:sz="18" w:space="8"/>
        </w:pBdr>
        <w:shd w:fill="F8E1E1" w:val="clear"/>
        <w:spacing w:after="200" w:before="100"/>
        <w:ind w:left="100"/>
      </w:pPr>
      <w:r>
        <w:rPr>
          <w:b/>
          <w:bCs/>
          <w:color w:val="8B1E1E"/>
        </w:rPr>
        <w:t xml:space="preserve">Caution: </w:t>
      </w:r>
      <w:r>
        <w:rPr>
          <w:i/>
          <w:iCs/>
        </w:rPr>
        <w:t xml:space="preserve">The exact sensor method depends on the hardware and operating system. CPU temperature is not guaranteed to be available simply because the Zabbix Agent is installed.</w:t>
      </w:r>
    </w:p>
    <w:p>
      <w:pPr>
        <w:pStyle w:val="Heading1"/>
        <w:spacing w:after="160" w:before="360"/>
      </w:pPr>
      <w:r>
        <w:t xml:space="preserve">18. CPU Temperature Monitoring Flow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DCEBF7" w:val="clear"/>
            <w:tcMar>
              <w:top w:type="dxa" w:w="160"/>
              <w:left w:type="dxa" w:w="200"/>
              <w:bottom w:type="dxa" w:w="160"/>
              <w:right w:type="dxa" w:w="200"/>
            </w:tcMar>
          </w:tcPr>
          <w:p>
            <w:pPr>
              <w:spacing w:after="60"/>
              <w:jc w:val="center"/>
            </w:pPr>
            <w:r>
              <w:rPr>
                <w:b/>
                <w:bCs/>
              </w:rPr>
              <w:t xml:space="preserve">Physical CPU</w:t>
            </w:r>
          </w:p>
          <w:p>
            <w:pPr>
              <w:spacing w:after="60"/>
              <w:jc w:val="center"/>
            </w:pPr>
            <w:r>
              <w:rPr>
                <w:b w:val="false"/>
                <w:bCs w:val="false"/>
              </w:rPr>
              <w:t xml:space="preserve">↓ Hardware sensor</w:t>
            </w:r>
          </w:p>
          <w:p>
            <w:pPr>
              <w:spacing w:after="60"/>
              <w:jc w:val="center"/>
            </w:pPr>
            <w:r>
              <w:rPr>
                <w:b w:val="false"/>
                <w:bCs w:val="false"/>
              </w:rPr>
              <w:t xml:space="preserve">↓ Linux sensor interface</w:t>
            </w:r>
          </w:p>
          <w:p>
            <w:pPr>
              <w:spacing w:after="60"/>
              <w:jc w:val="center"/>
            </w:pPr>
            <w:r>
              <w:rPr>
                <w:b w:val="false"/>
                <w:bCs w:val="false"/>
              </w:rPr>
              <w:t xml:space="preserve">↓ Agent / appropriate item</w:t>
            </w:r>
          </w:p>
          <w:p>
            <w:pPr>
              <w:spacing w:after="60"/>
              <w:jc w:val="center"/>
            </w:pPr>
            <w:r>
              <w:rPr>
                <w:b w:val="false"/>
                <w:bCs w:val="false"/>
              </w:rPr>
              <w:t xml:space="preserve">↓ Zabbix</w:t>
            </w:r>
          </w:p>
          <w:p>
            <w:pPr>
              <w:spacing w:after="60"/>
              <w:jc w:val="center"/>
            </w:pPr>
            <w:r>
              <w:rPr>
                <w:b w:val="false"/>
                <w:bCs w:val="false"/>
              </w:rPr>
              <w:t xml:space="preserve">↓ Temperature value</w:t>
            </w:r>
          </w:p>
          <w:p>
            <w:pPr>
              <w:spacing w:after="60"/>
              <w:jc w:val="center"/>
            </w:pPr>
            <w:r>
              <w:rPr>
                <w:b w:val="false"/>
                <w:bCs w:val="false"/>
              </w:rPr>
              <w:t xml:space="preserve">↓ Trigger</w:t>
            </w:r>
          </w:p>
        </w:tc>
      </w:tr>
    </w:tbl>
    <w:p>
      <w:pPr>
        <w:spacing w:after="200"/>
      </w:pPr>
    </w:p>
    <w:p>
      <w:pPr>
        <w:spacing w:after="160" w:line="300"/>
      </w:pPr>
      <w:r>
        <w:t xml:space="preserve">Example requirement:</w:t>
      </w:r>
    </w:p>
    <w:p>
      <w:pPr>
        <w:pBdr>
          <w:left w:val="single" w:color="C68A1E" w:sz="18" w:space="8"/>
        </w:pBdr>
        <w:shd w:fill="FBF0DA" w:val="clear"/>
        <w:spacing w:after="200" w:before="100"/>
        <w:ind w:left="100"/>
      </w:pPr>
      <w:r>
        <w:rPr>
          <w:b/>
          <w:bCs/>
          <w:color w:val="1F3B57"/>
        </w:rPr>
        <w:t xml:space="preserve">Note: </w:t>
      </w:r>
      <w:r>
        <w:rPr>
          <w:i/>
          <w:iCs/>
        </w:rPr>
        <w:t xml:space="preserve">IF CPU temperature &gt; defined safe threshold THEN Problem. Use the threshold given by the client/hardware requirements rather than inventing a universal value.</w:t>
      </w:r>
    </w:p>
    <w:p>
      <w:pPr>
        <w:pStyle w:val="Heading1"/>
        <w:spacing w:after="160" w:before="360"/>
      </w:pPr>
      <w:r>
        <w:t xml:space="preserve">19. RAM Monitoring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free -h</w:t>
            </w:r>
          </w:p>
        </w:tc>
      </w:tr>
    </w:tbl>
    <w:p>
      <w:pPr>
        <w:spacing w:after="200" w:before="60"/>
      </w:pPr>
      <w:r>
        <w:rPr>
          <w:b/>
          <w:bCs/>
          <w:i/>
          <w:iCs/>
          <w:color w:val="1F3B57"/>
        </w:rPr>
        <w:t xml:space="preserve">Function: </w:t>
      </w:r>
      <w:r>
        <w:rPr>
          <w:i/>
          <w:iCs/>
          <w:color w:val="333333"/>
        </w:rPr>
        <w:t xml:space="preserve">Shows memory usage.</w:t>
      </w:r>
    </w:p>
    <w:p>
      <w:pPr>
        <w:spacing w:after="160" w:line="300"/>
      </w:pPr>
      <w:r>
        <w:t xml:space="preserve">Important values include Total, Used, Available, and Swap. Zabbix can then continuously monitor memory through agent/template items.</w:t>
      </w:r>
    </w:p>
    <w:p>
      <w:pPr>
        <w:pStyle w:val="Heading1"/>
        <w:spacing w:after="160" w:before="360"/>
      </w:pPr>
      <w:r>
        <w:t xml:space="preserve">20. Storage Monitoring</w:t>
      </w:r>
    </w:p>
    <w:p>
      <w:pPr>
        <w:pStyle w:val="Heading3"/>
        <w:spacing w:after="100" w:before="200"/>
      </w:pPr>
      <w:r>
        <w:t xml:space="preserve">df -h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df -h</w:t>
            </w:r>
          </w:p>
        </w:tc>
      </w:tr>
    </w:tbl>
    <w:p>
      <w:pPr>
        <w:spacing w:after="200" w:before="60"/>
      </w:pPr>
      <w:r>
        <w:rPr>
          <w:b/>
          <w:bCs/>
          <w:i/>
          <w:iCs/>
          <w:color w:val="1F3B57"/>
        </w:rPr>
        <w:t xml:space="preserve">Function: </w:t>
      </w:r>
      <w:r>
        <w:rPr>
          <w:i/>
          <w:iCs/>
          <w:color w:val="333333"/>
        </w:rPr>
        <w:t xml:space="preserve">Shows filesystem capacity and usage.</w:t>
      </w:r>
    </w:p>
    <w:p>
      <w:pPr>
        <w:pBdr>
          <w:left w:val="single" w:color="C68A1E" w:sz="18" w:space="8"/>
        </w:pBdr>
        <w:shd w:fill="FBF0DA" w:val="clear"/>
        <w:spacing w:after="200" w:before="100"/>
        <w:ind w:left="100"/>
      </w:pPr>
      <w:r>
        <w:rPr>
          <w:b/>
          <w:bCs/>
          <w:color w:val="1F3B57"/>
        </w:rPr>
        <w:t xml:space="preserve">Note: </w:t>
      </w:r>
      <w:r>
        <w:rPr>
          <w:i/>
          <w:iCs/>
        </w:rPr>
        <w:t xml:space="preserve">Example:
Filesystem      Size   Used  Avail  Use%
/dev/sda2       100G   75G   25G    75%</w:t>
      </w:r>
    </w:p>
    <w:p>
      <w:pPr>
        <w:pStyle w:val="Heading3"/>
        <w:spacing w:after="100" w:before="200"/>
      </w:pPr>
      <w:r>
        <w:t xml:space="preserve">df -i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df -i</w:t>
            </w:r>
          </w:p>
        </w:tc>
      </w:tr>
    </w:tbl>
    <w:p>
      <w:pPr>
        <w:spacing w:after="200" w:before="60"/>
      </w:pPr>
      <w:r>
        <w:rPr>
          <w:b/>
          <w:bCs/>
          <w:i/>
          <w:iCs/>
          <w:color w:val="1F3B57"/>
        </w:rPr>
        <w:t xml:space="preserve">Function: </w:t>
      </w:r>
      <w:r>
        <w:rPr>
          <w:i/>
          <w:iCs/>
          <w:color w:val="333333"/>
        </w:rPr>
        <w:t xml:space="preserve">Shows inode usage — a filesystem can have free storage but still run out of inodes.</w:t>
      </w:r>
    </w:p>
    <w:p>
      <w:pPr>
        <w:pStyle w:val="Heading3"/>
        <w:spacing w:after="100" w:before="200"/>
      </w:pPr>
      <w:r>
        <w:t xml:space="preserve">lsblk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lsblk</w:t>
            </w:r>
          </w:p>
        </w:tc>
      </w:tr>
    </w:tbl>
    <w:p>
      <w:pPr>
        <w:spacing w:after="200" w:before="60"/>
      </w:pPr>
      <w:r>
        <w:rPr>
          <w:b/>
          <w:bCs/>
          <w:i/>
          <w:iCs/>
          <w:color w:val="1F3B57"/>
        </w:rPr>
        <w:t xml:space="preserve">Function: </w:t>
      </w:r>
      <w:r>
        <w:rPr>
          <w:i/>
          <w:iCs/>
          <w:color w:val="333333"/>
        </w:rPr>
        <w:t xml:space="preserve">Shows disks and partitions.</w:t>
      </w:r>
    </w:p>
    <w:p>
      <w:pPr>
        <w:pStyle w:val="Heading3"/>
        <w:spacing w:after="100" w:before="200"/>
      </w:pPr>
      <w:r>
        <w:t xml:space="preserve">lsblk -f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lsblk -f</w:t>
            </w:r>
          </w:p>
        </w:tc>
      </w:tr>
    </w:tbl>
    <w:p>
      <w:pPr>
        <w:spacing w:after="200" w:before="60"/>
      </w:pPr>
      <w:r>
        <w:rPr>
          <w:b/>
          <w:bCs/>
          <w:i/>
          <w:iCs/>
          <w:color w:val="1F3B57"/>
        </w:rPr>
        <w:t xml:space="preserve">Function: </w:t>
      </w:r>
      <w:r>
        <w:rPr>
          <w:i/>
          <w:iCs/>
          <w:color w:val="333333"/>
        </w:rPr>
        <w:t xml:space="preserve">Shows filesystem type, UUID, and mount information.</w:t>
      </w:r>
    </w:p>
    <w:p>
      <w:pPr>
        <w:pStyle w:val="Heading1"/>
        <w:spacing w:after="160" w:before="360"/>
      </w:pPr>
      <w:r>
        <w:t xml:space="preserve">21. Filesystem Discovery in Zabbix</w:t>
      </w:r>
    </w:p>
    <w:p>
      <w:pPr>
        <w:spacing w:after="160" w:line="300"/>
      </w:pPr>
      <w:r>
        <w:t xml:space="preserve">Instead of manually creating an item for /, /home, /var, /data, and so on, Zabbix can use low-level discovery (LLD) to discover filesystems automatically:</w:t>
      </w:r>
    </w:p>
    <w:p>
      <w:pPr>
        <w:pStyle w:val="ListParagraph"/>
        <w:numPr>
          <w:ilvl w:val="0"/>
          <w:numId w:val="1"/>
        </w:numPr>
        <w:spacing w:after="90"/>
      </w:pPr>
      <w:r>
        <w:t xml:space="preserve">Filesystem discovery → Find mounted filesystems → Create monitoring items → Create triggers</w:t>
      </w:r>
    </w:p>
    <w:p>
      <w:pPr>
        <w:spacing w:after="160" w:line="300"/>
      </w:pPr>
      <w:r>
        <w:t xml:space="preserve">This is particularly useful when servers have different or changing filesystem layouts. Zabbix's LLD supports automatic discovery of filesystems and other dynamic resources.</w:t>
      </w:r>
    </w:p>
    <w:p>
      <w:pPr>
        <w:pStyle w:val="Heading1"/>
        <w:spacing w:after="160" w:before="360"/>
      </w:pPr>
      <w:r>
        <w:t xml:space="preserve">22. Storage Alert Example</w:t>
      </w:r>
    </w:p>
    <w:p>
      <w:pPr>
        <w:pBdr>
          <w:left w:val="single" w:color="C68A1E" w:sz="18" w:space="8"/>
        </w:pBdr>
        <w:shd w:fill="FBF0DA" w:val="clear"/>
        <w:spacing w:after="200" w:before="100"/>
        <w:ind w:left="100"/>
      </w:pPr>
      <w:r>
        <w:rPr>
          <w:b/>
          <w:bCs/>
          <w:color w:val="1F3B57"/>
        </w:rPr>
        <w:t xml:space="preserve">Note: </w:t>
      </w:r>
      <w:r>
        <w:rPr>
          <w:i/>
          <w:iCs/>
        </w:rPr>
        <w:t xml:space="preserve">Disk utilization exceeds required threshold → Trigger → Problem.</w:t>
      </w:r>
    </w:p>
    <w:p>
      <w:pPr>
        <w:spacing w:after="160" w:line="300"/>
      </w:pPr>
      <w:r>
        <w:t xml:space="preserve">For example, the client may specify 80% as Warning and 90% as Critical. Use the actual thresholds provided for your assignment rather than a generic default.</w:t>
      </w:r>
    </w:p>
    <w:p>
      <w:pPr>
        <w:pStyle w:val="Heading1"/>
        <w:spacing w:after="160" w:before="360"/>
      </w:pPr>
      <w:r>
        <w:t xml:space="preserve">23. Disk Health</w:t>
      </w:r>
    </w:p>
    <w:p>
      <w:pPr>
        <w:spacing w:after="160" w:line="300"/>
      </w:pPr>
      <w:r>
        <w:t xml:space="preserve">For physical disks, first check whether SMART tools are available: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which smartctl</w:t>
            </w:r>
          </w:p>
        </w:tc>
      </w:tr>
    </w:tbl>
    <w:p>
      <w:pPr>
        <w:spacing w:after="160" w:line="300"/>
      </w:pPr>
      <w:r>
        <w:t xml:space="preserve">Then find candidate disks and check health: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sudo smartctl --scan</w:t>
            </w:r>
          </w:p>
        </w:tc>
      </w:tr>
    </w:tbl>
    <w:p>
      <w:pPr>
        <w:spacing w:after="200" w:before="60"/>
      </w:pPr>
      <w:r>
        <w:rPr>
          <w:b/>
          <w:bCs/>
          <w:i/>
          <w:iCs/>
          <w:color w:val="1F3B57"/>
        </w:rPr>
        <w:t xml:space="preserve">Function: </w:t>
      </w:r>
      <w:r>
        <w:rPr>
          <w:i/>
          <w:iCs/>
          <w:color w:val="333333"/>
        </w:rPr>
        <w:t xml:space="preserve">Finds disks that may support SMART.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sudo smartctl -H /dev/sda</w:t>
            </w:r>
          </w:p>
        </w:tc>
      </w:tr>
    </w:tbl>
    <w:p>
      <w:pPr>
        <w:spacing w:after="200" w:before="60"/>
      </w:pPr>
      <w:r>
        <w:rPr>
          <w:b/>
          <w:bCs/>
          <w:i/>
          <w:iCs/>
          <w:color w:val="1F3B57"/>
        </w:rPr>
        <w:t xml:space="preserve">Function: </w:t>
      </w:r>
      <w:r>
        <w:rPr>
          <w:i/>
          <w:iCs/>
          <w:color w:val="333333"/>
        </w:rPr>
        <w:t xml:space="preserve">Requests the drive health result.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sudo smartctl -a /dev/sda</w:t>
            </w:r>
          </w:p>
        </w:tc>
      </w:tr>
    </w:tbl>
    <w:p>
      <w:pPr>
        <w:spacing w:after="200" w:before="60"/>
      </w:pPr>
      <w:r>
        <w:rPr>
          <w:b/>
          <w:bCs/>
          <w:i/>
          <w:iCs/>
          <w:color w:val="1F3B57"/>
        </w:rPr>
        <w:t xml:space="preserve">Function: </w:t>
      </w:r>
      <w:r>
        <w:rPr>
          <w:i/>
          <w:iCs/>
          <w:color w:val="333333"/>
        </w:rPr>
        <w:t xml:space="preserve">Displays detailed SMART information.</w:t>
      </w:r>
    </w:p>
    <w:p>
      <w:pPr>
        <w:pBdr>
          <w:left w:val="single" w:color="C68A1E" w:sz="18" w:space="8"/>
        </w:pBdr>
        <w:shd w:fill="FBF0DA" w:val="clear"/>
        <w:spacing w:after="200" w:before="100"/>
        <w:ind w:left="100"/>
      </w:pPr>
      <w:r>
        <w:rPr>
          <w:b/>
          <w:bCs/>
          <w:color w:val="1F3B57"/>
        </w:rPr>
        <w:t xml:space="preserve">Note: </w:t>
      </w:r>
      <w:r>
        <w:rPr>
          <w:i/>
          <w:iCs/>
        </w:rPr>
        <w:t xml:space="preserve">Use lsblk first to determine the actual device name before running smartctl.</w:t>
      </w:r>
    </w:p>
    <w:p>
      <w:pPr>
        <w:pStyle w:val="Heading1"/>
        <w:spacing w:after="160" w:before="360"/>
      </w:pPr>
      <w:r>
        <w:t xml:space="preserve">24. Network Monitoring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ip -br addr</w:t>
            </w:r>
          </w:p>
        </w:tc>
      </w:tr>
    </w:tbl>
    <w:p>
      <w:pPr>
        <w:spacing w:after="200" w:before="60"/>
      </w:pPr>
      <w:r>
        <w:rPr>
          <w:b/>
          <w:bCs/>
          <w:i/>
          <w:iCs/>
          <w:color w:val="1F3B57"/>
        </w:rPr>
        <w:t xml:space="preserve">Function: </w:t>
      </w:r>
      <w:r>
        <w:rPr>
          <w:i/>
          <w:iCs/>
          <w:color w:val="333333"/>
        </w:rPr>
        <w:t xml:space="preserve">Shows interface addresses.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ip -s link</w:t>
            </w:r>
          </w:p>
        </w:tc>
      </w:tr>
    </w:tbl>
    <w:p>
      <w:pPr>
        <w:spacing w:after="200" w:before="60"/>
      </w:pPr>
      <w:r>
        <w:rPr>
          <w:b/>
          <w:bCs/>
          <w:i/>
          <w:iCs/>
          <w:color w:val="1F3B57"/>
        </w:rPr>
        <w:t xml:space="preserve">Function: </w:t>
      </w:r>
      <w:r>
        <w:rPr>
          <w:i/>
          <w:iCs/>
          <w:color w:val="333333"/>
        </w:rPr>
        <w:t xml:space="preserve">Shows packets, errors, and dropped packets.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ping -c 4 &lt;IP&gt;</w:t>
            </w:r>
          </w:p>
        </w:tc>
      </w:tr>
    </w:tbl>
    <w:p>
      <w:pPr>
        <w:spacing w:after="200" w:before="60"/>
      </w:pPr>
      <w:r>
        <w:rPr>
          <w:b/>
          <w:bCs/>
          <w:i/>
          <w:iCs/>
          <w:color w:val="1F3B57"/>
        </w:rPr>
        <w:t xml:space="preserve">Function: </w:t>
      </w:r>
      <w:r>
        <w:rPr>
          <w:i/>
          <w:iCs/>
          <w:color w:val="333333"/>
        </w:rPr>
        <w:t xml:space="preserve">Basic reachability test.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ss -lntup</w:t>
            </w:r>
          </w:p>
        </w:tc>
      </w:tr>
    </w:tbl>
    <w:p>
      <w:pPr>
        <w:spacing w:after="200" w:before="60"/>
      </w:pPr>
      <w:r>
        <w:rPr>
          <w:b/>
          <w:bCs/>
          <w:i/>
          <w:iCs/>
          <w:color w:val="1F3B57"/>
        </w:rPr>
        <w:t xml:space="preserve">Function: </w:t>
      </w:r>
      <w:r>
        <w:rPr>
          <w:i/>
          <w:iCs/>
          <w:color w:val="333333"/>
        </w:rPr>
        <w:t xml:space="preserve">Shows listening ports and network processes.</w:t>
      </w:r>
    </w:p>
    <w:p>
      <w:pPr>
        <w:spacing w:after="160" w:line="300"/>
      </w:pPr>
      <w:r>
        <w:t xml:space="preserve">Zabbix can also automatically discover network interfaces through low-level discovery.</w:t>
      </w:r>
    </w:p>
    <w:p>
      <w:pPr>
        <w:pStyle w:val="Heading1"/>
        <w:spacing w:after="160" w:before="360"/>
      </w:pPr>
      <w:r>
        <w:t xml:space="preserve">25. Service Monitoring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systemctl --type=service --state=running</w:t>
            </w:r>
          </w:p>
        </w:tc>
      </w:tr>
    </w:tbl>
    <w:p>
      <w:pPr>
        <w:spacing w:after="200" w:before="60"/>
      </w:pPr>
      <w:r>
        <w:rPr>
          <w:b/>
          <w:bCs/>
          <w:i/>
          <w:iCs/>
          <w:color w:val="1F3B57"/>
        </w:rPr>
        <w:t xml:space="preserve">Function: </w:t>
      </w:r>
      <w:r>
        <w:rPr>
          <w:i/>
          <w:iCs/>
          <w:color w:val="333333"/>
        </w:rPr>
        <w:t xml:space="preserve">Lists running services.</w:t>
      </w:r>
    </w:p>
    <w:p>
      <w:pPr>
        <w:spacing w:after="160" w:line="300"/>
      </w:pPr>
      <w:r>
        <w:t xml:space="preserve">Then inspect a specific 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systemctl status nginx</w:t>
            </w:r>
          </w:p>
          <w:p>
            <w:pPr>
              <w:spacing w:after="20"/>
            </w:pPr>
            <w:r>
              <w:rPr>
                <w:rFonts w:ascii="Consolas" w:cs="Consolas" w:eastAsia="Consolas" w:hAnsi="Consolas"/>
                <w:color w:val="D4D4D4"/>
                <w:sz w:val="19"/>
                <w:szCs w:val="19"/>
              </w:rPr>
              <w:t xml:space="preserve">systemctl status apache2</w:t>
            </w:r>
          </w:p>
          <w:p>
            <w:pPr>
              <w:spacing w:after="20"/>
            </w:pPr>
            <w:r>
              <w:rPr>
                <w:rFonts w:ascii="Consolas" w:cs="Consolas" w:eastAsia="Consolas" w:hAnsi="Consolas"/>
                <w:color w:val="D4D4D4"/>
                <w:sz w:val="19"/>
                <w:szCs w:val="19"/>
              </w:rPr>
              <w:t xml:space="preserve">systemctl status mysql</w:t>
            </w:r>
          </w:p>
          <w:p>
            <w:pPr>
              <w:spacing w:after="20"/>
            </w:pPr>
            <w:r>
              <w:rPr>
                <w:rFonts w:ascii="Consolas" w:cs="Consolas" w:eastAsia="Consolas" w:hAnsi="Consolas"/>
                <w:color w:val="D4D4D4"/>
                <w:sz w:val="19"/>
                <w:szCs w:val="19"/>
              </w:rPr>
              <w:t xml:space="preserve">systemctl status postgresql</w:t>
            </w:r>
          </w:p>
        </w:tc>
      </w:tr>
    </w:tbl>
    <w:p>
      <w:pPr>
        <w:spacing w:after="200" w:before="60"/>
      </w:pPr>
      <w:r>
        <w:rPr>
          <w:b/>
          <w:bCs/>
          <w:i/>
          <w:iCs/>
          <w:color w:val="1F3B57"/>
        </w:rPr>
        <w:t xml:space="preserve">Function: </w:t>
      </w:r>
      <w:r>
        <w:rPr>
          <w:i/>
          <w:iCs/>
          <w:color w:val="333333"/>
        </w:rPr>
        <w:t xml:space="preserve">Determines whether a critical service is running.</w:t>
      </w:r>
    </w:p>
    <w:p>
      <w:pPr>
        <w:spacing w:after="160" w:line="300"/>
      </w:pPr>
      <w:r>
        <w:t xml:space="preserve">This supports monitoring logic such 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B57" w:val="clear"/>
            <w:tcMar>
              <w:top w:type="dxa" w:w="100"/>
              <w:left w:type="dxa" w:w="120"/>
              <w:bottom w:type="dxa" w:w="100"/>
              <w:right w:type="dxa" w:w="120"/>
            </w:tcMar>
            <w:vAlign w:val="center"/>
          </w:tcPr>
          <w:p>
            <w:r>
              <w:rPr>
                <w:b/>
                <w:bCs/>
                <w:color w:val="FFFFFF"/>
                <w:sz w:val="20"/>
                <w:szCs w:val="20"/>
              </w:rPr>
              <w:t xml:space="preserve">Condition</w:t>
            </w:r>
          </w:p>
        </w:tc>
        <w:tc>
          <w:tcPr>
            <w:tcW w:type="dxa" w:w="4500"/>
            <w:shd w:fill="1F3B57" w:val="clear"/>
            <w:tcMar>
              <w:top w:type="dxa" w:w="100"/>
              <w:left w:type="dxa" w:w="120"/>
              <w:bottom w:type="dxa" w:w="100"/>
              <w:right w:type="dxa" w:w="120"/>
            </w:tcMar>
            <w:vAlign w:val="center"/>
          </w:tcPr>
          <w:p>
            <w:r>
              <w:rPr>
                <w:b/>
                <w:bCs/>
                <w:color w:val="FFFFFF"/>
                <w:sz w:val="20"/>
                <w:szCs w:val="20"/>
              </w:rPr>
              <w:t xml:space="preserve">Result</w:t>
            </w:r>
          </w:p>
        </w:tc>
      </w:tr>
      <w:tr>
        <w:tc>
          <w:tcPr>
            <w:tcW w:type="dxa" w:w="4500"/>
            <w:tcMar>
              <w:top w:type="dxa" w:w="100"/>
              <w:left w:type="dxa" w:w="120"/>
              <w:bottom w:type="dxa" w:w="100"/>
              <w:right w:type="dxa" w:w="120"/>
            </w:tcMar>
            <w:vAlign w:val="center"/>
          </w:tcPr>
          <w:p>
            <w:r>
              <w:rPr>
                <w:rFonts w:ascii="Consolas" w:cs="Consolas" w:eastAsia="Consolas" w:hAnsi="Consolas"/>
                <w:b w:val="false"/>
                <w:bCs w:val="false"/>
                <w:color w:val="111111"/>
                <w:sz w:val="20"/>
                <w:szCs w:val="20"/>
              </w:rPr>
              <w:t xml:space="preserve">nginx running?</w:t>
            </w:r>
          </w:p>
        </w:tc>
        <w:tc>
          <w:tcPr>
            <w:tcW w:type="dxa" w:w="4500"/>
            <w:tcMar>
              <w:top w:type="dxa" w:w="100"/>
              <w:left w:type="dxa" w:w="120"/>
              <w:bottom w:type="dxa" w:w="100"/>
              <w:right w:type="dxa" w:w="120"/>
            </w:tcMar>
            <w:vAlign w:val="center"/>
          </w:tcPr>
          <w:p>
            <w:r>
              <w:rPr>
                <w:b w:val="false"/>
                <w:bCs w:val="false"/>
                <w:color w:val="111111"/>
                <w:sz w:val="20"/>
                <w:szCs w:val="20"/>
              </w:rPr>
              <w:t xml:space="preserve">YES → OK</w:t>
            </w:r>
          </w:p>
        </w:tc>
      </w:tr>
      <w:tr>
        <w:tc>
          <w:tcPr>
            <w:tcW w:type="dxa" w:w="4500"/>
            <w:shd w:fill="F2F2F2" w:val="clear"/>
            <w:tcMar>
              <w:top w:type="dxa" w:w="100"/>
              <w:left w:type="dxa" w:w="120"/>
              <w:bottom w:type="dxa" w:w="100"/>
              <w:right w:type="dxa" w:w="120"/>
            </w:tcMar>
            <w:vAlign w:val="center"/>
          </w:tcPr>
          <w:p>
            <w:r>
              <w:rPr>
                <w:rFonts w:ascii="Consolas" w:cs="Consolas" w:eastAsia="Consolas" w:hAnsi="Consolas"/>
                <w:b w:val="false"/>
                <w:bCs w:val="false"/>
                <w:color w:val="111111"/>
                <w:sz w:val="20"/>
                <w:szCs w:val="20"/>
              </w:rPr>
              <w:t xml:space="preserve">nginx stopped</w:t>
            </w:r>
          </w:p>
        </w:tc>
        <w:tc>
          <w:tcPr>
            <w:tcW w:type="dxa" w:w="4500"/>
            <w:shd w:fill="F2F2F2" w:val="clear"/>
            <w:tcMar>
              <w:top w:type="dxa" w:w="100"/>
              <w:left w:type="dxa" w:w="120"/>
              <w:bottom w:type="dxa" w:w="100"/>
              <w:right w:type="dxa" w:w="120"/>
            </w:tcMar>
            <w:vAlign w:val="center"/>
          </w:tcPr>
          <w:p>
            <w:r>
              <w:rPr>
                <w:b w:val="false"/>
                <w:bCs w:val="false"/>
                <w:color w:val="111111"/>
                <w:sz w:val="20"/>
                <w:szCs w:val="20"/>
              </w:rPr>
              <w:t xml:space="preserve">PROBLEM</w:t>
            </w:r>
          </w:p>
        </w:tc>
      </w:tr>
    </w:tbl>
    <w:p>
      <w:pPr>
        <w:pStyle w:val="Heading1"/>
        <w:spacing w:after="160" w:before="360"/>
      </w:pPr>
      <w:r>
        <w:t xml:space="preserve">26. UPS Monitoring</w:t>
      </w:r>
    </w:p>
    <w:p>
      <w:pPr>
        <w:spacing w:after="160" w:line="300"/>
      </w:pPr>
      <w:r>
        <w:t xml:space="preserve">UPS monitoring is different from server monitoring — Zabbix reaches the UPS over SNMP rather than through an OS agent:</w:t>
      </w:r>
    </w:p>
    <w:p>
      <w:pPr>
        <w:pBdr>
          <w:left w:val="single" w:color="C68A1E" w:sz="18" w:space="8"/>
        </w:pBdr>
        <w:shd w:fill="FBF0DA" w:val="clear"/>
        <w:spacing w:after="200" w:before="100"/>
        <w:ind w:left="100"/>
      </w:pPr>
      <w:r>
        <w:rPr>
          <w:b/>
          <w:bCs/>
          <w:color w:val="1F3B57"/>
        </w:rPr>
        <w:t xml:space="preserve">Note: </w:t>
      </w:r>
      <w:r>
        <w:rPr>
          <w:i/>
          <w:iCs/>
        </w:rPr>
        <w:t xml:space="preserve">Zabbix → SNMP → UPS</w:t>
      </w:r>
    </w:p>
    <w:p>
      <w:pPr>
        <w:spacing w:after="160" w:line="300"/>
      </w:pPr>
      <w:r>
        <w:t xml:space="preserve">The UPS must expose SNMP, usually through a management interface/card or an equivalent SNMP-capable device. Zabbix specifically documents SNMP monitoring for UPS devices and other network-capable appliances.</w:t>
      </w:r>
    </w:p>
    <w:p>
      <w:pPr>
        <w:pStyle w:val="Heading1"/>
        <w:spacing w:after="160" w:before="360"/>
      </w:pPr>
      <w:r>
        <w:t xml:space="preserve">27. Information You Need for the UPS</w:t>
      </w:r>
    </w:p>
    <w:p>
      <w:pPr>
        <w:spacing w:after="160" w:line="300"/>
      </w:pPr>
      <w:r>
        <w:t xml:space="preserve">Ask for:</w:t>
      </w:r>
    </w:p>
    <w:p>
      <w:pPr>
        <w:pStyle w:val="ListParagraph"/>
        <w:numPr>
          <w:ilvl w:val="0"/>
          <w:numId w:val="1"/>
        </w:numPr>
        <w:spacing w:after="90"/>
      </w:pPr>
      <w:r>
        <w:t xml:space="preserve">UPS manufacturer and model</w:t>
      </w:r>
    </w:p>
    <w:p>
      <w:pPr>
        <w:pStyle w:val="ListParagraph"/>
        <w:numPr>
          <w:ilvl w:val="0"/>
          <w:numId w:val="1"/>
        </w:numPr>
        <w:spacing w:after="90"/>
      </w:pPr>
      <w:r>
        <w:t xml:space="preserve">UPS IP address</w:t>
      </w:r>
    </w:p>
    <w:p>
      <w:pPr>
        <w:pStyle w:val="ListParagraph"/>
        <w:numPr>
          <w:ilvl w:val="0"/>
          <w:numId w:val="1"/>
        </w:numPr>
        <w:spacing w:after="90"/>
      </w:pPr>
      <w:r>
        <w:t xml:space="preserve">SNMP version</w:t>
      </w:r>
    </w:p>
    <w:p>
      <w:pPr>
        <w:pStyle w:val="ListParagraph"/>
        <w:numPr>
          <w:ilvl w:val="0"/>
          <w:numId w:val="1"/>
        </w:numPr>
        <w:spacing w:after="90"/>
      </w:pPr>
      <w:r>
        <w:t xml:space="preserve">SNMP credentials</w:t>
      </w:r>
    </w:p>
    <w:p>
      <w:pPr>
        <w:pStyle w:val="ListParagraph"/>
        <w:numPr>
          <w:ilvl w:val="0"/>
          <w:numId w:val="1"/>
        </w:numPr>
        <w:spacing w:after="90"/>
      </w:pPr>
      <w:r>
        <w:t xml:space="preserve">MIB files, if available</w:t>
      </w:r>
    </w:p>
    <w:p>
      <w:pPr>
        <w:pStyle w:val="ListParagraph"/>
        <w:numPr>
          <w:ilvl w:val="0"/>
          <w:numId w:val="1"/>
        </w:numPr>
        <w:spacing w:after="90"/>
      </w:pPr>
      <w:r>
        <w:t xml:space="preserve">Required monitoring values</w:t>
      </w:r>
    </w:p>
    <w:p>
      <w:pPr>
        <w:spacing w:after="160" w:line="300"/>
      </w:pPr>
      <w:r>
        <w:t xml:space="preserve">Depending on the model and its SNMP implementation, possible values include:</w:t>
      </w:r>
    </w:p>
    <w:p>
      <w:pPr>
        <w:pStyle w:val="ListParagraph"/>
        <w:numPr>
          <w:ilvl w:val="0"/>
          <w:numId w:val="1"/>
        </w:numPr>
        <w:spacing w:after="90"/>
      </w:pPr>
      <w:r>
        <w:t xml:space="preserve">UPS status</w:t>
      </w:r>
    </w:p>
    <w:p>
      <w:pPr>
        <w:pStyle w:val="ListParagraph"/>
        <w:numPr>
          <w:ilvl w:val="0"/>
          <w:numId w:val="1"/>
        </w:numPr>
        <w:spacing w:after="90"/>
      </w:pPr>
      <w:r>
        <w:t xml:space="preserve">Battery percentage</w:t>
      </w:r>
    </w:p>
    <w:p>
      <w:pPr>
        <w:pStyle w:val="ListParagraph"/>
        <w:numPr>
          <w:ilvl w:val="0"/>
          <w:numId w:val="1"/>
        </w:numPr>
        <w:spacing w:after="90"/>
      </w:pPr>
      <w:r>
        <w:t xml:space="preserve">Battery voltage</w:t>
      </w:r>
    </w:p>
    <w:p>
      <w:pPr>
        <w:pStyle w:val="ListParagraph"/>
        <w:numPr>
          <w:ilvl w:val="0"/>
          <w:numId w:val="1"/>
        </w:numPr>
        <w:spacing w:after="90"/>
      </w:pPr>
      <w:r>
        <w:t xml:space="preserve">Input voltage</w:t>
      </w:r>
    </w:p>
    <w:p>
      <w:pPr>
        <w:pStyle w:val="ListParagraph"/>
        <w:numPr>
          <w:ilvl w:val="0"/>
          <w:numId w:val="1"/>
        </w:numPr>
        <w:spacing w:after="90"/>
      </w:pPr>
      <w:r>
        <w:t xml:space="preserve">Output voltage</w:t>
      </w:r>
    </w:p>
    <w:p>
      <w:pPr>
        <w:pStyle w:val="ListParagraph"/>
        <w:numPr>
          <w:ilvl w:val="0"/>
          <w:numId w:val="1"/>
        </w:numPr>
        <w:spacing w:after="90"/>
      </w:pPr>
      <w:r>
        <w:t xml:space="preserve">UPS load</w:t>
      </w:r>
    </w:p>
    <w:p>
      <w:pPr>
        <w:pStyle w:val="ListParagraph"/>
        <w:numPr>
          <w:ilvl w:val="0"/>
          <w:numId w:val="1"/>
        </w:numPr>
        <w:spacing w:after="90"/>
      </w:pPr>
      <w:r>
        <w:t xml:space="preserve">Remaining runtime</w:t>
      </w:r>
    </w:p>
    <w:p>
      <w:pPr>
        <w:pStyle w:val="ListParagraph"/>
        <w:numPr>
          <w:ilvl w:val="0"/>
          <w:numId w:val="1"/>
        </w:numPr>
        <w:spacing w:after="90"/>
      </w:pPr>
      <w:r>
        <w:t xml:space="preserve">Battery condition</w:t>
      </w:r>
    </w:p>
    <w:p>
      <w:pPr>
        <w:pStyle w:val="Heading1"/>
        <w:spacing w:after="160" w:before="360"/>
      </w:pPr>
      <w:r>
        <w:t xml:space="preserve">28. Test UPS Connectivity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ping -c 4 &lt;UPS_IP&gt;</w:t>
            </w:r>
          </w:p>
        </w:tc>
      </w:tr>
    </w:tbl>
    <w:p>
      <w:pPr>
        <w:spacing w:after="200" w:before="60"/>
      </w:pPr>
      <w:r>
        <w:rPr>
          <w:b/>
          <w:bCs/>
          <w:i/>
          <w:iCs/>
          <w:color w:val="1F3B57"/>
        </w:rPr>
        <w:t xml:space="preserve">Function: </w:t>
      </w:r>
      <w:r>
        <w:rPr>
          <w:i/>
          <w:iCs/>
          <w:color w:val="333333"/>
        </w:rPr>
        <w:t xml:space="preserve">Tests basic IP connectivity.</w:t>
      </w:r>
    </w:p>
    <w:p>
      <w:pPr>
        <w:spacing w:after="160" w:line="300"/>
      </w:pPr>
      <w:r>
        <w:t xml:space="preserve">Then test SNMP directly. For SNMPv2c: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snmpwalk -v2c -c &lt;COMMUNITY&gt; &lt;UPS_IP&gt; .</w:t>
            </w:r>
          </w:p>
        </w:tc>
      </w:tr>
    </w:tbl>
    <w:p>
      <w:pPr>
        <w:spacing w:after="200" w:before="60"/>
      </w:pPr>
      <w:r>
        <w:rPr>
          <w:b/>
          <w:bCs/>
          <w:i/>
          <w:iCs/>
          <w:color w:val="1F3B57"/>
        </w:rPr>
        <w:t xml:space="preserve">Function: </w:t>
      </w:r>
      <w:r>
        <w:rPr>
          <w:i/>
          <w:iCs/>
          <w:color w:val="333333"/>
        </w:rPr>
        <w:t xml:space="preserve">Walks the available SNMP tree and shows OIDs/values.</w:t>
      </w:r>
    </w:p>
    <w:p>
      <w:pPr>
        <w:spacing w:after="160" w:line="300"/>
      </w:pPr>
      <w:r>
        <w:t xml:space="preserve">Zabbix's SNMP documentation explicitly recommends snmpwalk for discovering the SNMP strings/OIDs you need to monitor.</w:t>
      </w:r>
    </w:p>
    <w:p>
      <w:pPr>
        <w:pStyle w:val="Heading1"/>
        <w:spacing w:after="160" w:before="360"/>
      </w:pPr>
      <w:r>
        <w:t xml:space="preserve">29. Search SNMP Results</w:t>
      </w:r>
    </w:p>
    <w:p>
      <w:pPr>
        <w:spacing w:after="160" w:line="300"/>
      </w:pPr>
      <w:r>
        <w:t xml:space="preserve">After running the walk, search for useful terms: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snmpwalk -v2c -c &lt;COMMUNITY&gt; &lt;UPS_IP&gt; . | grep -i battery</w:t>
            </w:r>
          </w:p>
          <w:p>
            <w:pPr>
              <w:spacing w:after="20"/>
            </w:pPr>
            <w:r>
              <w:rPr>
                <w:rFonts w:ascii="Consolas" w:cs="Consolas" w:eastAsia="Consolas" w:hAnsi="Consolas"/>
                <w:color w:val="D4D4D4"/>
                <w:sz w:val="19"/>
                <w:szCs w:val="19"/>
              </w:rPr>
              <w:t xml:space="preserve">snmpwalk -v2c -c &lt;COMMUNITY&gt; &lt;UPS_IP&gt; . | grep -i voltage</w:t>
            </w:r>
          </w:p>
          <w:p>
            <w:pPr>
              <w:spacing w:after="20"/>
            </w:pPr>
            <w:r>
              <w:rPr>
                <w:rFonts w:ascii="Consolas" w:cs="Consolas" w:eastAsia="Consolas" w:hAnsi="Consolas"/>
                <w:color w:val="D4D4D4"/>
                <w:sz w:val="19"/>
                <w:szCs w:val="19"/>
              </w:rPr>
              <w:t xml:space="preserve">snmpwalk -v2c -c &lt;COMMUNITY&gt; &lt;UPS_IP&gt; . | grep -i load</w:t>
            </w:r>
          </w:p>
          <w:p>
            <w:pPr>
              <w:spacing w:after="20"/>
            </w:pPr>
            <w:r>
              <w:rPr>
                <w:rFonts w:ascii="Consolas" w:cs="Consolas" w:eastAsia="Consolas" w:hAnsi="Consolas"/>
                <w:color w:val="D4D4D4"/>
                <w:sz w:val="19"/>
                <w:szCs w:val="19"/>
              </w:rPr>
              <w:t xml:space="preserve">snmpwalk -v2c -c &lt;COMMUNITY&gt; &lt;UPS_IP&gt; . | grep -i runtime</w:t>
            </w:r>
          </w:p>
          <w:p>
            <w:pPr>
              <w:spacing w:after="20"/>
            </w:pPr>
            <w:r>
              <w:rPr>
                <w:rFonts w:ascii="Consolas" w:cs="Consolas" w:eastAsia="Consolas" w:hAnsi="Consolas"/>
                <w:color w:val="D4D4D4"/>
                <w:sz w:val="19"/>
                <w:szCs w:val="19"/>
              </w:rPr>
              <w:t xml:space="preserve">snmpwalk -v2c -c &lt;COMMUNITY&gt; &lt;UPS_IP&gt; . | grep -i status</w:t>
            </w:r>
          </w:p>
        </w:tc>
      </w:tr>
    </w:tbl>
    <w:p>
      <w:pPr>
        <w:spacing w:after="200" w:before="60"/>
      </w:pPr>
      <w:r>
        <w:rPr>
          <w:b/>
          <w:bCs/>
          <w:i/>
          <w:iCs/>
          <w:color w:val="1F3B57"/>
        </w:rPr>
        <w:t xml:space="preserve">Function: </w:t>
      </w:r>
      <w:r>
        <w:rPr>
          <w:i/>
          <w:iCs/>
          <w:color w:val="333333"/>
        </w:rPr>
        <w:t xml:space="preserve">Searches the SNMP output for relevant UPS information.</w:t>
      </w:r>
    </w:p>
    <w:p>
      <w:pPr>
        <w:pStyle w:val="Heading1"/>
        <w:spacing w:after="160" w:before="360"/>
      </w:pPr>
      <w:r>
        <w:t xml:space="preserve">30. Get One UPS Value</w:t>
      </w:r>
    </w:p>
    <w:p>
      <w:pPr>
        <w:spacing w:after="160" w:line="300"/>
      </w:pPr>
      <w:r>
        <w:t xml:space="preserve">Once an OID is known: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snmpget -v2c -c &lt;COMMUNITY&gt; &lt;UPS_IP&gt; &lt;OID&gt;</w:t>
            </w:r>
          </w:p>
        </w:tc>
      </w:tr>
    </w:tbl>
    <w:p>
      <w:pPr>
        <w:spacing w:after="200" w:before="60"/>
      </w:pPr>
      <w:r>
        <w:rPr>
          <w:b/>
          <w:bCs/>
          <w:i/>
          <w:iCs/>
          <w:color w:val="1F3B57"/>
        </w:rPr>
        <w:t xml:space="preserve">Function: </w:t>
      </w:r>
      <w:r>
        <w:rPr>
          <w:i/>
          <w:iCs/>
          <w:color w:val="333333"/>
        </w:rPr>
        <w:t xml:space="preserve">Retrieves one particular SNMP value.</w:t>
      </w:r>
    </w:p>
    <w:p>
      <w:pPr>
        <w:spacing w:after="80" w:before="200"/>
        <w:jc w:val="center"/>
      </w:pPr>
      <w:r>
        <w:drawing>
          <wp:inline distT="0" distB="0" distL="0" distR="0">
            <wp:extent cx="4572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838325"/>
                    </a:xfrm>
                    <a:prstGeom prst="rect">
                      <a:avLst/>
                    </a:prstGeom>
                  </pic:spPr>
                </pic:pic>
              </a:graphicData>
            </a:graphic>
          </wp:inline>
        </w:drawing>
      </w:r>
    </w:p>
    <w:p>
      <w:pPr>
        <w:spacing w:after="240"/>
        <w:jc w:val="center"/>
      </w:pPr>
      <w:r>
        <w:rPr>
          <w:i/>
          <w:iCs/>
          <w:color w:val="555555"/>
          <w:sz w:val="19"/>
          <w:szCs w:val="19"/>
        </w:rPr>
        <w:t xml:space="preserve">Figure 7. From SNMP discovery to a working Zabbix item.</w:t>
      </w:r>
    </w:p>
    <w:p>
      <w:pPr>
        <w:pStyle w:val="Heading1"/>
        <w:spacing w:after="160" w:before="360"/>
      </w:pPr>
      <w:r>
        <w:t xml:space="preserve">31. UPS Monitoring Inside Zabbix</w:t>
      </w:r>
    </w:p>
    <w:p>
      <w:pPr>
        <w:spacing w:after="160" w:line="300"/>
      </w:pPr>
      <w:r>
        <w:t xml:space="preserve">Once SNMP is confirmed working:</w:t>
      </w:r>
    </w:p>
    <w:p>
      <w:pPr>
        <w:pStyle w:val="ListParagraph"/>
        <w:numPr>
          <w:ilvl w:val="0"/>
          <w:numId w:val="1"/>
        </w:numPr>
        <w:spacing w:after="90"/>
      </w:pPr>
      <w:r>
        <w:t xml:space="preserve">Zabbix Frontend → Create UPS host → SNMP interface → IP address</w:t>
      </w:r>
    </w:p>
    <w:p>
      <w:pPr>
        <w:pStyle w:val="ListParagraph"/>
        <w:numPr>
          <w:ilvl w:val="0"/>
          <w:numId w:val="1"/>
        </w:numPr>
        <w:spacing w:after="90"/>
      </w:pPr>
      <w:r>
        <w:t xml:space="preserve">SNMP version/credentials → Template/items → Latest data</w:t>
      </w:r>
    </w:p>
    <w:p>
      <w:pPr>
        <w:spacing w:after="160" w:line="300"/>
      </w:pPr>
      <w:r>
        <w:t xml:space="preserve">Then inspect Battery, Load, Voltage, Status, and Runtime. Zabbix may already have a suitable template for your UPS model/vendor; otherwise, SNMP items can be created directly using the discovered OIDs.</w:t>
      </w:r>
    </w:p>
    <w:p>
      <w:pPr>
        <w:pStyle w:val="Heading1"/>
        <w:spacing w:after="160" w:before="360"/>
      </w:pPr>
      <w:r>
        <w:t xml:space="preserve">32. UPS Alerts</w:t>
      </w:r>
    </w:p>
    <w:p>
      <w:pPr>
        <w:spacing w:after="160" w:line="300"/>
      </w:pPr>
      <w:r>
        <w:t xml:space="preserve">Possible conditions include:</w:t>
      </w:r>
    </w:p>
    <w:p>
      <w:pPr>
        <w:pStyle w:val="ListParagraph"/>
        <w:numPr>
          <w:ilvl w:val="0"/>
          <w:numId w:val="1"/>
        </w:numPr>
        <w:spacing w:after="90"/>
      </w:pPr>
      <w:r>
        <w:t xml:space="preserve">UPS unavailable</w:t>
      </w:r>
    </w:p>
    <w:p>
      <w:pPr>
        <w:pStyle w:val="ListParagraph"/>
        <w:numPr>
          <w:ilvl w:val="0"/>
          <w:numId w:val="1"/>
        </w:numPr>
        <w:spacing w:after="90"/>
      </w:pPr>
      <w:r>
        <w:t xml:space="preserve">UPS running on battery</w:t>
      </w:r>
    </w:p>
    <w:p>
      <w:pPr>
        <w:pStyle w:val="ListParagraph"/>
        <w:numPr>
          <w:ilvl w:val="0"/>
          <w:numId w:val="1"/>
        </w:numPr>
        <w:spacing w:after="90"/>
      </w:pPr>
      <w:r>
        <w:t xml:space="preserve">Battery low</w:t>
      </w:r>
    </w:p>
    <w:p>
      <w:pPr>
        <w:pStyle w:val="ListParagraph"/>
        <w:numPr>
          <w:ilvl w:val="0"/>
          <w:numId w:val="1"/>
        </w:numPr>
        <w:spacing w:after="90"/>
      </w:pPr>
      <w:r>
        <w:t xml:space="preserve">Battery runtime low</w:t>
      </w:r>
    </w:p>
    <w:p>
      <w:pPr>
        <w:pStyle w:val="ListParagraph"/>
        <w:numPr>
          <w:ilvl w:val="0"/>
          <w:numId w:val="1"/>
        </w:numPr>
        <w:spacing w:after="90"/>
      </w:pPr>
      <w:r>
        <w:t xml:space="preserve">UPS load high</w:t>
      </w:r>
    </w:p>
    <w:p>
      <w:pPr>
        <w:pStyle w:val="ListParagraph"/>
        <w:numPr>
          <w:ilvl w:val="0"/>
          <w:numId w:val="1"/>
        </w:numPr>
        <w:spacing w:after="90"/>
      </w:pPr>
      <w:r>
        <w:t xml:space="preserve">Input/output abnormal</w:t>
      </w:r>
    </w:p>
    <w:p>
      <w:pPr>
        <w:pBdr>
          <w:left w:val="single" w:color="C68A1E" w:sz="18" w:space="8"/>
        </w:pBdr>
        <w:shd w:fill="FBF0DA" w:val="clear"/>
        <w:spacing w:after="200" w:before="100"/>
        <w:ind w:left="100"/>
      </w:pPr>
      <w:r>
        <w:rPr>
          <w:b/>
          <w:bCs/>
          <w:color w:val="1F3B57"/>
        </w:rPr>
        <w:t xml:space="preserve">Note: </w:t>
      </w:r>
      <w:r>
        <w:rPr>
          <w:i/>
          <w:iCs/>
        </w:rPr>
        <w:t xml:space="preserve">Example: Battery = 15% → Trigger → Problem. The actual thresholds should come from the assignment or UPS requirements.</w:t>
      </w:r>
    </w:p>
    <w:p>
      <w:pPr>
        <w:pStyle w:val="Heading1"/>
        <w:spacing w:after="160" w:before="360"/>
      </w:pPr>
      <w:r>
        <w:t xml:space="preserve">33. Website Monitoring</w:t>
      </w:r>
    </w:p>
    <w:p>
      <w:pPr>
        <w:spacing w:after="160" w:line="300"/>
      </w:pPr>
      <w:r>
        <w:t xml:space="preserve">Website monitoring does not require installing an agent on the website just to perform a basic web check.</w:t>
      </w:r>
    </w:p>
    <w:p>
      <w:pPr>
        <w:spacing w:after="80" w:before="200"/>
        <w:jc w:val="center"/>
      </w:pPr>
      <w:r>
        <w:drawing>
          <wp:inline distT="0" distB="0" distL="0" distR="0">
            <wp:extent cx="4572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1838325"/>
                    </a:xfrm>
                    <a:prstGeom prst="rect">
                      <a:avLst/>
                    </a:prstGeom>
                  </pic:spPr>
                </pic:pic>
              </a:graphicData>
            </a:graphic>
          </wp:inline>
        </w:drawing>
      </w:r>
    </w:p>
    <w:p>
      <w:pPr>
        <w:spacing w:after="240"/>
        <w:jc w:val="center"/>
      </w:pPr>
      <w:r>
        <w:rPr>
          <w:i/>
          <w:iCs/>
          <w:color w:val="555555"/>
          <w:sz w:val="19"/>
          <w:szCs w:val="19"/>
        </w:rPr>
        <w:t xml:space="preserve">Figure 8. Basic website monitoring request flow.</w:t>
      </w:r>
    </w:p>
    <w:p>
      <w:pPr>
        <w:spacing w:after="160" w:line="300"/>
      </w:pPr>
      <w:r>
        <w:t xml:space="preserve">Zabbix web monitoring uses web scenarios consisting of one or more HTTP steps. It can verify the HTTP status code, response time, and expected content.</w:t>
      </w:r>
    </w:p>
    <w:p>
      <w:pPr>
        <w:pStyle w:val="Heading1"/>
        <w:spacing w:after="160" w:before="360"/>
      </w:pPr>
      <w:r>
        <w:t xml:space="preserve">34. First Test the Website From the Console</w:t>
      </w:r>
    </w:p>
    <w:p>
      <w:pPr>
        <w:pStyle w:val="Heading3"/>
        <w:spacing w:after="100" w:before="200"/>
      </w:pPr>
      <w:r>
        <w:t xml:space="preserve">DNS resolution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getent hosts &lt;WEBSITE&gt;</w:t>
            </w:r>
          </w:p>
        </w:tc>
      </w:tr>
    </w:tbl>
    <w:p>
      <w:pPr>
        <w:spacing w:after="200" w:before="60"/>
      </w:pPr>
      <w:r>
        <w:rPr>
          <w:b/>
          <w:bCs/>
          <w:i/>
          <w:iCs/>
          <w:color w:val="1F3B57"/>
        </w:rPr>
        <w:t xml:space="preserve">Function: </w:t>
      </w:r>
      <w:r>
        <w:rPr>
          <w:i/>
          <w:iCs/>
          <w:color w:val="333333"/>
        </w:rPr>
        <w:t xml:space="preserve">Checks whether the domain resolves.</w:t>
      </w:r>
    </w:p>
    <w:p>
      <w:pPr>
        <w:pStyle w:val="Heading3"/>
        <w:spacing w:after="100" w:before="200"/>
      </w:pPr>
      <w:r>
        <w:t xml:space="preserve">HTTP headers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curl -I https://&lt;WEBSITE&gt;</w:t>
            </w:r>
          </w:p>
        </w:tc>
      </w:tr>
    </w:tbl>
    <w:p>
      <w:pPr>
        <w:spacing w:after="200" w:before="60"/>
      </w:pPr>
      <w:r>
        <w:rPr>
          <w:b/>
          <w:bCs/>
          <w:i/>
          <w:iCs/>
          <w:color w:val="1F3B57"/>
        </w:rPr>
        <w:t xml:space="preserve">Function: </w:t>
      </w:r>
      <w:r>
        <w:rPr>
          <w:i/>
          <w:iCs/>
          <w:color w:val="333333"/>
        </w:rPr>
        <w:t xml:space="preserve">Shows HTTP response headers/status.</w:t>
      </w:r>
    </w:p>
    <w:p>
      <w:pPr>
        <w:pBdr>
          <w:left w:val="single" w:color="C68A1E" w:sz="18" w:space="8"/>
        </w:pBdr>
        <w:shd w:fill="FBF0DA" w:val="clear"/>
        <w:spacing w:after="200" w:before="100"/>
        <w:ind w:left="100"/>
      </w:pPr>
      <w:r>
        <w:rPr>
          <w:b/>
          <w:bCs/>
          <w:color w:val="1F3B57"/>
        </w:rPr>
        <w:t xml:space="preserve">Note: </w:t>
      </w:r>
      <w:r>
        <w:rPr>
          <w:i/>
          <w:iCs/>
        </w:rPr>
        <w:t xml:space="preserve">Example: HTTP/2 200</w:t>
      </w:r>
    </w:p>
    <w:p>
      <w:pPr>
        <w:pStyle w:val="Heading3"/>
        <w:spacing w:after="100" w:before="200"/>
      </w:pPr>
      <w:r>
        <w:t xml:space="preserve">Response time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curl -o /dev/null -s -w '%{http_code} %{time_total}\n' https://&lt;WEBSITE&gt;</w:t>
            </w:r>
          </w:p>
        </w:tc>
      </w:tr>
    </w:tbl>
    <w:p>
      <w:pPr>
        <w:spacing w:after="200" w:before="60"/>
      </w:pPr>
      <w:r>
        <w:rPr>
          <w:b/>
          <w:bCs/>
          <w:i/>
          <w:iCs/>
          <w:color w:val="1F3B57"/>
        </w:rPr>
        <w:t xml:space="preserve">Function: </w:t>
      </w:r>
      <w:r>
        <w:rPr>
          <w:i/>
          <w:iCs/>
          <w:color w:val="333333"/>
        </w:rPr>
        <w:t xml:space="preserve">Shows the HTTP status code and total response time.</w:t>
      </w:r>
    </w:p>
    <w:p>
      <w:pPr>
        <w:pBdr>
          <w:left w:val="single" w:color="C68A1E" w:sz="18" w:space="8"/>
        </w:pBdr>
        <w:shd w:fill="FBF0DA" w:val="clear"/>
        <w:spacing w:after="200" w:before="100"/>
        <w:ind w:left="100"/>
      </w:pPr>
      <w:r>
        <w:rPr>
          <w:b/>
          <w:bCs/>
          <w:color w:val="1F3B57"/>
        </w:rPr>
        <w:t xml:space="preserve">Note: </w:t>
      </w:r>
      <w:r>
        <w:rPr>
          <w:i/>
          <w:iCs/>
        </w:rPr>
        <w:t xml:space="preserve">Example output: 200 0.245</w:t>
      </w:r>
    </w:p>
    <w:p>
      <w:pPr>
        <w:pStyle w:val="Heading1"/>
        <w:spacing w:after="160" w:before="360"/>
      </w:pPr>
      <w:r>
        <w:t xml:space="preserve">35. Website Content Testing</w:t>
      </w:r>
    </w:p>
    <w:p>
      <w:pPr>
        <w:spacing w:after="160" w:line="300"/>
      </w:pPr>
      <w:r>
        <w:t xml:space="preserve">Suppose the page should contain the text “Company Portal”. Test it directly: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curl -fsSL https://&lt;WEBSITE&gt; | grep -i "Company Portal"</w:t>
            </w:r>
          </w:p>
        </w:tc>
      </w:tr>
    </w:tbl>
    <w:p>
      <w:pPr>
        <w:spacing w:after="200" w:before="60"/>
      </w:pPr>
      <w:r>
        <w:rPr>
          <w:b/>
          <w:bCs/>
          <w:i/>
          <w:iCs/>
          <w:color w:val="1F3B57"/>
        </w:rPr>
        <w:t xml:space="preserve">Function: </w:t>
      </w:r>
      <w:r>
        <w:rPr>
          <w:i/>
          <w:iCs/>
          <w:color w:val="333333"/>
        </w:rPr>
        <w:t xml:space="preserve">Downloads the page and searches for the required text.</w:t>
      </w:r>
    </w:p>
    <w:p>
      <w:pPr>
        <w:spacing w:after="160" w:line="300"/>
      </w:pPr>
      <w:r>
        <w:t xml:space="preserve">This matters because an HTTP 200 response does not always mean the application is healthy — the server could return a valid page while the application itself is malfunctioning. Zabbix web monitoring supports a Required string condition so the retrieved content must match the configured pattern.</w:t>
      </w:r>
    </w:p>
    <w:p>
      <w:pPr>
        <w:pStyle w:val="Heading1"/>
        <w:spacing w:after="160" w:before="360"/>
      </w:pPr>
      <w:r>
        <w:t xml:space="preserve">36. Website Monitoring in Zabbix</w:t>
      </w:r>
    </w:p>
    <w:p>
      <w:pPr>
        <w:spacing w:after="160" w:line="300"/>
      </w:pPr>
      <w:r>
        <w:t xml:space="preserve">Create a web scenario:</w:t>
      </w:r>
    </w:p>
    <w:p>
      <w:pPr>
        <w:pBdr>
          <w:left w:val="single" w:color="C68A1E" w:sz="18" w:space="8"/>
        </w:pBdr>
        <w:shd w:fill="FBF0DA" w:val="clear"/>
        <w:spacing w:after="200" w:before="100"/>
        <w:ind w:left="100"/>
      </w:pPr>
      <w:r>
        <w:rPr>
          <w:b/>
          <w:bCs/>
          <w:color w:val="1F3B57"/>
        </w:rPr>
        <w:t xml:space="preserve">Note: </w:t>
      </w:r>
      <w:r>
        <w:rPr>
          <w:i/>
          <w:iCs/>
        </w:rPr>
        <w:t xml:space="preserve">Web scenario: Website Availability</w:t>
      </w:r>
    </w:p>
    <w:p>
      <w:pPr>
        <w:spacing w:after="160" w:line="300"/>
      </w:pPr>
      <w:r>
        <w:t xml:space="preserve">Then define a step: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B57" w:val="clear"/>
            <w:tcMar>
              <w:top w:type="dxa" w:w="100"/>
              <w:left w:type="dxa" w:w="120"/>
              <w:bottom w:type="dxa" w:w="100"/>
              <w:right w:type="dxa" w:w="120"/>
            </w:tcMar>
            <w:vAlign w:val="center"/>
          </w:tcPr>
          <w:p>
            <w:r>
              <w:rPr>
                <w:b/>
                <w:bCs/>
                <w:color w:val="FFFFFF"/>
                <w:sz w:val="20"/>
                <w:szCs w:val="20"/>
              </w:rPr>
              <w:t xml:space="preserve">Field</w:t>
            </w:r>
          </w:p>
        </w:tc>
        <w:tc>
          <w:tcPr>
            <w:tcW w:type="dxa" w:w="6500"/>
            <w:shd w:fill="1F3B57" w:val="clear"/>
            <w:tcMar>
              <w:top w:type="dxa" w:w="100"/>
              <w:left w:type="dxa" w:w="120"/>
              <w:bottom w:type="dxa" w:w="100"/>
              <w:right w:type="dxa" w:w="120"/>
            </w:tcMar>
            <w:vAlign w:val="center"/>
          </w:tcPr>
          <w:p>
            <w:r>
              <w:rPr>
                <w:b/>
                <w:bCs/>
                <w:color w:val="FFFFFF"/>
                <w:sz w:val="20"/>
                <w:szCs w:val="20"/>
              </w:rPr>
              <w:t xml:space="preserve">Value</w:t>
            </w:r>
          </w:p>
        </w:tc>
      </w:tr>
      <w:tr>
        <w:tc>
          <w:tcPr>
            <w:tcW w:type="dxa" w:w="3000"/>
            <w:tcMar>
              <w:top w:type="dxa" w:w="100"/>
              <w:left w:type="dxa" w:w="120"/>
              <w:bottom w:type="dxa" w:w="100"/>
              <w:right w:type="dxa" w:w="120"/>
            </w:tcMar>
            <w:vAlign w:val="center"/>
          </w:tcPr>
          <w:p>
            <w:r>
              <w:rPr>
                <w:b w:val="false"/>
                <w:bCs w:val="false"/>
                <w:color w:val="111111"/>
                <w:sz w:val="20"/>
                <w:szCs w:val="20"/>
              </w:rPr>
              <w:t xml:space="preserve">Step name</w:t>
            </w:r>
          </w:p>
        </w:tc>
        <w:tc>
          <w:tcPr>
            <w:tcW w:type="dxa" w:w="6500"/>
            <w:tcMar>
              <w:top w:type="dxa" w:w="100"/>
              <w:left w:type="dxa" w:w="120"/>
              <w:bottom w:type="dxa" w:w="100"/>
              <w:right w:type="dxa" w:w="120"/>
            </w:tcMar>
            <w:vAlign w:val="center"/>
          </w:tcPr>
          <w:p>
            <w:r>
              <w:rPr>
                <w:b w:val="false"/>
                <w:bCs w:val="false"/>
                <w:color w:val="111111"/>
                <w:sz w:val="20"/>
                <w:szCs w:val="20"/>
              </w:rPr>
              <w:t xml:space="preserve">Homepage</w:t>
            </w:r>
          </w:p>
        </w:tc>
      </w:tr>
      <w:tr>
        <w:tc>
          <w:tcPr>
            <w:tcW w:type="dxa" w:w="3000"/>
            <w:shd w:fill="F2F2F2" w:val="clear"/>
            <w:tcMar>
              <w:top w:type="dxa" w:w="100"/>
              <w:left w:type="dxa" w:w="120"/>
              <w:bottom w:type="dxa" w:w="100"/>
              <w:right w:type="dxa" w:w="120"/>
            </w:tcMar>
            <w:vAlign w:val="center"/>
          </w:tcPr>
          <w:p>
            <w:r>
              <w:rPr>
                <w:b w:val="false"/>
                <w:bCs w:val="false"/>
                <w:color w:val="111111"/>
                <w:sz w:val="20"/>
                <w:szCs w:val="20"/>
              </w:rPr>
              <w:t xml:space="preserve">URL</w:t>
            </w:r>
          </w:p>
        </w:tc>
        <w:tc>
          <w:tcPr>
            <w:tcW w:type="dxa" w:w="6500"/>
            <w:shd w:fill="F2F2F2" w:val="clear"/>
            <w:tcMar>
              <w:top w:type="dxa" w:w="100"/>
              <w:left w:type="dxa" w:w="120"/>
              <w:bottom w:type="dxa" w:w="100"/>
              <w:right w:type="dxa" w:w="120"/>
            </w:tcMar>
            <w:vAlign w:val="center"/>
          </w:tcPr>
          <w:p>
            <w:r>
              <w:rPr>
                <w:rFonts w:ascii="Consolas" w:cs="Consolas" w:eastAsia="Consolas" w:hAnsi="Consolas"/>
                <w:b w:val="false"/>
                <w:bCs w:val="false"/>
                <w:color w:val="111111"/>
                <w:sz w:val="20"/>
                <w:szCs w:val="20"/>
              </w:rPr>
              <w:t xml:space="preserve">https://&lt;WEBSITE&gt;</w:t>
            </w:r>
          </w:p>
        </w:tc>
      </w:tr>
      <w:tr>
        <w:tc>
          <w:tcPr>
            <w:tcW w:type="dxa" w:w="3000"/>
            <w:tcMar>
              <w:top w:type="dxa" w:w="100"/>
              <w:left w:type="dxa" w:w="120"/>
              <w:bottom w:type="dxa" w:w="100"/>
              <w:right w:type="dxa" w:w="120"/>
            </w:tcMar>
            <w:vAlign w:val="center"/>
          </w:tcPr>
          <w:p>
            <w:r>
              <w:rPr>
                <w:b w:val="false"/>
                <w:bCs w:val="false"/>
                <w:color w:val="111111"/>
                <w:sz w:val="20"/>
                <w:szCs w:val="20"/>
              </w:rPr>
              <w:t xml:space="preserve">Required status codes</w:t>
            </w:r>
          </w:p>
        </w:tc>
        <w:tc>
          <w:tcPr>
            <w:tcW w:type="dxa" w:w="6500"/>
            <w:tcMar>
              <w:top w:type="dxa" w:w="100"/>
              <w:left w:type="dxa" w:w="120"/>
              <w:bottom w:type="dxa" w:w="100"/>
              <w:right w:type="dxa" w:w="120"/>
            </w:tcMar>
            <w:vAlign w:val="center"/>
          </w:tcPr>
          <w:p>
            <w:r>
              <w:rPr>
                <w:b w:val="false"/>
                <w:bCs w:val="false"/>
                <w:color w:val="111111"/>
                <w:sz w:val="20"/>
                <w:szCs w:val="20"/>
              </w:rPr>
              <w:t xml:space="preserve">200</w:t>
            </w:r>
          </w:p>
        </w:tc>
      </w:tr>
      <w:tr>
        <w:tc>
          <w:tcPr>
            <w:tcW w:type="dxa" w:w="3000"/>
            <w:shd w:fill="F2F2F2" w:val="clear"/>
            <w:tcMar>
              <w:top w:type="dxa" w:w="100"/>
              <w:left w:type="dxa" w:w="120"/>
              <w:bottom w:type="dxa" w:w="100"/>
              <w:right w:type="dxa" w:w="120"/>
            </w:tcMar>
            <w:vAlign w:val="center"/>
          </w:tcPr>
          <w:p>
            <w:r>
              <w:rPr>
                <w:b w:val="false"/>
                <w:bCs w:val="false"/>
                <w:color w:val="111111"/>
                <w:sz w:val="20"/>
                <w:szCs w:val="20"/>
              </w:rPr>
              <w:t xml:space="preserve">Required string (optional)</w:t>
            </w:r>
          </w:p>
        </w:tc>
        <w:tc>
          <w:tcPr>
            <w:tcW w:type="dxa" w:w="6500"/>
            <w:shd w:fill="F2F2F2" w:val="clear"/>
            <w:tcMar>
              <w:top w:type="dxa" w:w="100"/>
              <w:left w:type="dxa" w:w="120"/>
              <w:bottom w:type="dxa" w:w="100"/>
              <w:right w:type="dxa" w:w="120"/>
            </w:tcMar>
            <w:vAlign w:val="center"/>
          </w:tcPr>
          <w:p>
            <w:r>
              <w:rPr>
                <w:b w:val="false"/>
                <w:bCs w:val="false"/>
                <w:color w:val="111111"/>
                <w:sz w:val="20"/>
                <w:szCs w:val="20"/>
              </w:rPr>
              <w:t xml:space="preserve">Company Portal</w:t>
            </w:r>
          </w:p>
        </w:tc>
      </w:tr>
    </w:tbl>
    <w:p>
      <w:pPr>
        <w:spacing w:after="200"/>
      </w:pPr>
    </w:p>
    <w:p>
      <w:pPr>
        <w:spacing w:after="160" w:line="300"/>
      </w:pPr>
      <w:r>
        <w:t xml:space="preserve">Redirects, retrieval mode, and timeout can also be configured for the scenario.</w:t>
      </w:r>
    </w:p>
    <w:p>
      <w:pPr>
        <w:pStyle w:val="Heading1"/>
        <w:spacing w:after="160" w:before="360"/>
      </w:pPr>
      <w:r>
        <w:t xml:space="preserve">37. Website Monitoring Results</w:t>
      </w:r>
    </w:p>
    <w:p>
      <w:pPr>
        <w:spacing w:after="160" w:line="300"/>
      </w:pPr>
      <w:r>
        <w:t xml:space="preserve">Once configured, you can monitor:</w:t>
      </w:r>
    </w:p>
    <w:p>
      <w:pPr>
        <w:pStyle w:val="ListParagraph"/>
        <w:numPr>
          <w:ilvl w:val="0"/>
          <w:numId w:val="1"/>
        </w:numPr>
        <w:spacing w:after="90"/>
      </w:pPr>
      <w:r>
        <w:t xml:space="preserve">Availability</w:t>
      </w:r>
    </w:p>
    <w:p>
      <w:pPr>
        <w:pStyle w:val="ListParagraph"/>
        <w:numPr>
          <w:ilvl w:val="0"/>
          <w:numId w:val="1"/>
        </w:numPr>
        <w:spacing w:after="90"/>
      </w:pPr>
      <w:r>
        <w:t xml:space="preserve">Response time</w:t>
      </w:r>
    </w:p>
    <w:p>
      <w:pPr>
        <w:pStyle w:val="ListParagraph"/>
        <w:numPr>
          <w:ilvl w:val="0"/>
          <w:numId w:val="1"/>
        </w:numPr>
        <w:spacing w:after="90"/>
      </w:pPr>
      <w:r>
        <w:t xml:space="preserve">HTTP status</w:t>
      </w:r>
    </w:p>
    <w:p>
      <w:pPr>
        <w:pStyle w:val="ListParagraph"/>
        <w:numPr>
          <w:ilvl w:val="0"/>
          <w:numId w:val="1"/>
        </w:numPr>
        <w:spacing w:after="90"/>
      </w:pPr>
      <w:r>
        <w:t xml:space="preserve">Downloaded content</w:t>
      </w:r>
    </w:p>
    <w:p>
      <w:pPr>
        <w:pStyle w:val="ListParagraph"/>
        <w:numPr>
          <w:ilvl w:val="0"/>
          <w:numId w:val="1"/>
        </w:numPr>
        <w:spacing w:after="90"/>
      </w:pPr>
      <w:r>
        <w:t xml:space="preserve">Required content</w:t>
      </w:r>
    </w:p>
    <w:p>
      <w:pPr>
        <w:spacing w:after="160" w:line="300"/>
      </w:pPr>
      <w:r>
        <w:t xml:space="preserve">Zabbix makes recent web-scenario results available under Monitoring → Latest data, and provides a dedicated web-monitoring dashboard widget.</w:t>
      </w:r>
    </w:p>
    <w:p>
      <w:pPr>
        <w:pStyle w:val="Heading1"/>
        <w:spacing w:after="160" w:before="360"/>
      </w:pPr>
      <w:r>
        <w:t xml:space="preserve">38. HTTPS Certificate Checking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openssl s_client -connect &lt;WEBSITE&gt;:443 -servername &lt;WEBSITE&gt;</w:t>
            </w:r>
          </w:p>
        </w:tc>
      </w:tr>
    </w:tbl>
    <w:p>
      <w:pPr>
        <w:spacing w:after="200" w:before="60"/>
      </w:pPr>
      <w:r>
        <w:rPr>
          <w:b/>
          <w:bCs/>
          <w:i/>
          <w:iCs/>
          <w:color w:val="1F3B57"/>
        </w:rPr>
        <w:t xml:space="preserve">Function: </w:t>
      </w:r>
      <w:r>
        <w:rPr>
          <w:i/>
          <w:iCs/>
          <w:color w:val="333333"/>
        </w:rPr>
        <w:t xml:space="preserve">Tests the TLS connection and shows certificate information.</w:t>
      </w:r>
    </w:p>
    <w:p>
      <w:pPr>
        <w:spacing w:after="160" w:line="300"/>
      </w:pPr>
      <w:r>
        <w:t xml:space="preserve">To display certificate validity dates specifically: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echo | openssl s_client -connect &lt;WEBSITE&gt;:443 -servername &lt;WEBSITE&gt; 2&gt;/dev/null | openssl x509 -noout -dates</w:t>
            </w:r>
          </w:p>
        </w:tc>
      </w:tr>
    </w:tbl>
    <w:p>
      <w:pPr>
        <w:spacing w:after="200" w:before="60"/>
      </w:pPr>
      <w:r>
        <w:rPr>
          <w:b/>
          <w:bCs/>
          <w:i/>
          <w:iCs/>
          <w:color w:val="1F3B57"/>
        </w:rPr>
        <w:t xml:space="preserve">Function: </w:t>
      </w:r>
      <w:r>
        <w:rPr>
          <w:i/>
          <w:iCs/>
          <w:color w:val="333333"/>
        </w:rPr>
        <w:t xml:space="preserve">Shows certificate validity dates — useful for investigating HTTPS problems.</w:t>
      </w:r>
    </w:p>
    <w:p>
      <w:pPr>
        <w:pStyle w:val="Heading1"/>
        <w:spacing w:after="160" w:before="360"/>
      </w:pPr>
      <w:r>
        <w:t xml:space="preserve">39. Website Failure Scenarios</w:t>
      </w:r>
    </w:p>
    <w:p>
      <w:pPr>
        <w:spacing w:after="160" w:line="300"/>
      </w:pPr>
      <w:r>
        <w:t xml:space="preserve">Three scenarios are worth understanding clearly:</w:t>
      </w:r>
    </w:p>
    <w:p>
      <w:pPr>
        <w:spacing w:after="80" w:before="200"/>
        <w:jc w:val="center"/>
      </w:pPr>
      <w:r>
        <w:drawing>
          <wp:inline distT="0" distB="0" distL="0" distR="0">
            <wp:extent cx="4572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152775"/>
                    </a:xfrm>
                    <a:prstGeom prst="rect">
                      <a:avLst/>
                    </a:prstGeom>
                  </pic:spPr>
                </pic:pic>
              </a:graphicData>
            </a:graphic>
          </wp:inline>
        </w:drawing>
      </w:r>
    </w:p>
    <w:p>
      <w:pPr>
        <w:spacing w:after="240"/>
        <w:jc w:val="center"/>
      </w:pPr>
      <w:r>
        <w:rPr>
          <w:i/>
          <w:iCs/>
          <w:color w:val="555555"/>
          <w:sz w:val="19"/>
          <w:szCs w:val="19"/>
        </w:rPr>
        <w:t xml:space="preserve">Figure 9. Three distinct ways a website check can fail.</w:t>
      </w:r>
    </w:p>
    <w:p>
      <w:pPr>
        <w:spacing w:after="160" w:line="300"/>
      </w:pPr>
      <w:r>
        <w:t xml:space="preserve">The third scenario — HTTP 200 with missing expected content — is exactly why content checking is useful: a healthy-looking response code does not guarantee a healthy application.</w:t>
      </w:r>
    </w:p>
    <w:p>
      <w:pPr>
        <w:pStyle w:val="Heading1"/>
        <w:spacing w:after="160" w:before="360"/>
      </w:pPr>
      <w:r>
        <w:t xml:space="preserve">40. Zabbix Item Testing</w:t>
      </w:r>
    </w:p>
    <w:p>
      <w:pPr>
        <w:spacing w:after="160" w:line="300"/>
      </w:pPr>
      <w:r>
        <w:t xml:space="preserve">In the Zabbix frontend, items can be tested using the Test facility when supported. The item test form can use the host's configured interface and, for SNMP items, the relevant SNMP parameters — giving another troubleshooting layer:</w:t>
      </w:r>
    </w:p>
    <w:p>
      <w:pPr>
        <w:pStyle w:val="ListParagraph"/>
        <w:numPr>
          <w:ilvl w:val="0"/>
          <w:numId w:val="1"/>
        </w:numPr>
        <w:spacing w:after="90"/>
      </w:pPr>
      <w:r>
        <w:t xml:space="preserve">Console test → Zabbix item test → Latest data → Trigger</w:t>
      </w:r>
    </w:p>
    <w:p>
      <w:pPr>
        <w:pStyle w:val="Heading1"/>
        <w:spacing w:after="160" w:before="360"/>
      </w:pPr>
      <w:r>
        <w:t xml:space="preserve">41. Problems and Alerts</w:t>
      </w:r>
    </w:p>
    <w:p>
      <w:pPr>
        <w:spacing w:after="160" w:line="300"/>
      </w:pPr>
      <w:r>
        <w:t xml:space="preserve">Suppose a trigger CPU &gt; required threshold is created. The workflow becomes:</w:t>
      </w:r>
    </w:p>
    <w:p>
      <w:pPr>
        <w:pStyle w:val="ListParagraph"/>
        <w:numPr>
          <w:ilvl w:val="0"/>
          <w:numId w:val="1"/>
        </w:numPr>
        <w:spacing w:after="90"/>
      </w:pPr>
      <w:r>
        <w:t xml:space="preserve">CPU value → Item → Trigger evaluates → Condition TRUE → Problem</w:t>
      </w:r>
    </w:p>
    <w:p>
      <w:pPr>
        <w:pStyle w:val="ListParagraph"/>
        <w:numPr>
          <w:ilvl w:val="0"/>
          <w:numId w:val="1"/>
        </w:numPr>
        <w:spacing w:after="90"/>
      </w:pPr>
      <w:r>
        <w:t xml:space="preserve">Problem → Action → Notification</w:t>
      </w:r>
    </w:p>
    <w:p>
      <w:pPr>
        <w:spacing w:after="160" w:line="300"/>
      </w:pPr>
      <w:r>
        <w:t xml:space="preserve">The notification mechanism can be email, webhook, or another configured media type. Zabbix also supports APIs for managing configuration, actions, alerts, web scenarios, and other components.</w:t>
      </w:r>
    </w:p>
    <w:p>
      <w:pPr>
        <w:pStyle w:val="Heading1"/>
        <w:spacing w:after="160" w:before="360"/>
      </w:pPr>
      <w:r>
        <w:t xml:space="preserve">42. How to Test the Whole Lab</w:t>
      </w:r>
    </w:p>
    <w:p>
      <w:pPr>
        <w:spacing w:after="160" w:line="300"/>
      </w:pPr>
      <w:r>
        <w:t xml:space="preserve">Your practical may ask you to demonstrate that monitoring actually works end to end.</w:t>
      </w:r>
    </w:p>
    <w:p>
      <w:pPr>
        <w:pStyle w:val="Heading2"/>
        <w:spacing w:after="120" w:before="260"/>
      </w:pPr>
      <w:r>
        <w:t xml:space="preserve">42.1 CPU</w:t>
      </w:r>
    </w:p>
    <w:p>
      <w:pPr>
        <w:pStyle w:val="ListParagraph"/>
        <w:numPr>
          <w:ilvl w:val="0"/>
          <w:numId w:val="1"/>
        </w:numPr>
        <w:spacing w:after="90"/>
      </w:pPr>
      <w:r>
        <w:t xml:space="preserve">Check current CPU → Generate temporary load if permitted → Watch Latest data</w:t>
      </w:r>
    </w:p>
    <w:p>
      <w:pPr>
        <w:pStyle w:val="ListParagraph"/>
        <w:numPr>
          <w:ilvl w:val="0"/>
          <w:numId w:val="1"/>
        </w:numPr>
        <w:spacing w:after="90"/>
      </w:pPr>
      <w:r>
        <w:t xml:space="preserve">Trigger becomes PROBLEM → Remove load → Problem resolves</w:t>
      </w:r>
    </w:p>
    <w:p>
      <w:pPr>
        <w:spacing w:after="160" w:line="300"/>
      </w:pPr>
      <w:r>
        <w:t xml:space="preserve">Zabbix documents this kind of CPU-load simulation in its Linux monitoring guide.</w:t>
      </w:r>
    </w:p>
    <w:p>
      <w:pPr>
        <w:pStyle w:val="Heading2"/>
        <w:spacing w:after="120" w:before="260"/>
      </w:pPr>
      <w:r>
        <w:t xml:space="preserve">42.2 Storage</w:t>
      </w:r>
    </w:p>
    <w:p>
      <w:pPr>
        <w:pBdr>
          <w:left w:val="single" w:color="B23A3A" w:sz="18" w:space="8"/>
        </w:pBdr>
        <w:shd w:fill="F8E1E1" w:val="clear"/>
        <w:spacing w:after="200" w:before="100"/>
        <w:ind w:left="100"/>
      </w:pPr>
      <w:r>
        <w:rPr>
          <w:b/>
          <w:bCs/>
          <w:color w:val="8B1E1E"/>
        </w:rPr>
        <w:t xml:space="preserve">Caution: </w:t>
      </w:r>
      <w:r>
        <w:rPr>
          <w:i/>
          <w:iCs/>
        </w:rPr>
        <w:t xml:space="preserve">Use the existing test environment only. Do not fill a production disk just to demonstrate an alert.</w:t>
      </w:r>
    </w:p>
    <w:p>
      <w:pPr>
        <w:spacing w:after="160" w:line="300"/>
      </w:pPr>
      <w:r>
        <w:t xml:space="preserve">Instead, verify: current disk usage → item receives value → trigger threshold is configured. If the instructor provides a safe test filesystem, follow their specific procedure.</w:t>
      </w:r>
    </w:p>
    <w:p>
      <w:pPr>
        <w:pStyle w:val="Heading2"/>
        <w:spacing w:after="120" w:before="260"/>
      </w:pPr>
      <w:r>
        <w:t xml:space="preserve">42.3 UPS</w:t>
      </w:r>
    </w:p>
    <w:p>
      <w:pPr>
        <w:spacing w:after="160" w:line="300"/>
      </w:pPr>
      <w:r>
        <w:t xml:space="preserve">You may be asked to check UPS availability, battery value, load, and status.</w:t>
      </w:r>
    </w:p>
    <w:p>
      <w:pPr>
        <w:pBdr>
          <w:left w:val="single" w:color="B23A3A" w:sz="18" w:space="8"/>
        </w:pBdr>
        <w:shd w:fill="F8E1E1" w:val="clear"/>
        <w:spacing w:after="200" w:before="100"/>
        <w:ind w:left="100"/>
      </w:pPr>
      <w:r>
        <w:rPr>
          <w:b/>
          <w:bCs/>
          <w:color w:val="8B1E1E"/>
        </w:rPr>
        <w:t xml:space="preserve">Caution: </w:t>
      </w:r>
      <w:r>
        <w:rPr>
          <w:i/>
          <w:iCs/>
        </w:rPr>
        <w:t xml:space="preserve">If the lab has a controlled UPS test mode, use the instructor's procedure. Do not deliberately disconnect or power-cycle equipment without authorization.</w:t>
      </w:r>
    </w:p>
    <w:p>
      <w:pPr>
        <w:pStyle w:val="Heading2"/>
        <w:spacing w:after="120" w:before="260"/>
      </w:pPr>
      <w:r>
        <w:t xml:space="preserve">42.4 Website</w:t>
      </w:r>
    </w:p>
    <w:p>
      <w:pPr>
        <w:spacing w:after="160" w:line="300"/>
      </w:pPr>
      <w:r>
        <w:t xml:space="preserve">Verify: website accessible → HTTP code correct → response time available → required content found. If the lab provides a test website, they may give you a controlled way to make it fail.</w:t>
      </w:r>
    </w:p>
    <w:p>
      <w:pPr>
        <w:pStyle w:val="Heading1"/>
        <w:spacing w:after="160" w:before="360"/>
      </w:pPr>
      <w:r>
        <w:t xml:space="preserve">43. Troubleshooting — Server / Agent</w:t>
      </w:r>
    </w:p>
    <w:p>
      <w:pPr>
        <w:spacing w:after="80" w:before="200"/>
        <w:jc w:val="center"/>
      </w:pPr>
      <w:r>
        <w:drawing>
          <wp:inline distT="0" distB="0" distL="0" distR="0">
            <wp:extent cx="2857500" cy="622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6229350"/>
                    </a:xfrm>
                    <a:prstGeom prst="rect">
                      <a:avLst/>
                    </a:prstGeom>
                  </pic:spPr>
                </pic:pic>
              </a:graphicData>
            </a:graphic>
          </wp:inline>
        </w:drawing>
      </w:r>
    </w:p>
    <w:p>
      <w:pPr>
        <w:spacing w:after="240"/>
        <w:jc w:val="center"/>
      </w:pPr>
      <w:r>
        <w:rPr>
          <w:i/>
          <w:iCs/>
          <w:color w:val="555555"/>
          <w:sz w:val="19"/>
          <w:szCs w:val="19"/>
        </w:rPr>
        <w:t xml:space="preserve">Figure 10. Agent troubleshooting sequence.</w:t>
      </w:r>
    </w:p>
    <w:p>
      <w:pPr>
        <w:spacing w:after="160" w:line="300"/>
      </w:pPr>
      <w:r>
        <w:t xml:space="preserve">Useful commands for this sequence: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zabbix_agent2 -V</w:t>
            </w:r>
          </w:p>
          <w:p>
            <w:pPr>
              <w:spacing w:after="20"/>
            </w:pPr>
            <w:r>
              <w:rPr>
                <w:rFonts w:ascii="Consolas" w:cs="Consolas" w:eastAsia="Consolas" w:hAnsi="Consolas"/>
                <w:color w:val="D4D4D4"/>
                <w:sz w:val="19"/>
                <w:szCs w:val="19"/>
              </w:rPr>
              <w:t xml:space="preserve">systemctl status zabbix-agent2</w:t>
            </w:r>
          </w:p>
          <w:p>
            <w:pPr>
              <w:spacing w:after="20"/>
            </w:pPr>
            <w:r>
              <w:rPr>
                <w:rFonts w:ascii="Consolas" w:cs="Consolas" w:eastAsia="Consolas" w:hAnsi="Consolas"/>
                <w:color w:val="D4D4D4"/>
                <w:sz w:val="19"/>
                <w:szCs w:val="19"/>
              </w:rPr>
              <w:t xml:space="preserve">ss -lntp | grep 10050</w:t>
            </w:r>
          </w:p>
          <w:p>
            <w:pPr>
              <w:spacing w:after="20"/>
            </w:pPr>
            <w:r>
              <w:rPr>
                <w:rFonts w:ascii="Consolas" w:cs="Consolas" w:eastAsia="Consolas" w:hAnsi="Consolas"/>
                <w:color w:val="D4D4D4"/>
                <w:sz w:val="19"/>
                <w:szCs w:val="19"/>
              </w:rPr>
              <w:t xml:space="preserve">zabbix_agent2 -t agent.ping</w:t>
            </w:r>
          </w:p>
          <w:p>
            <w:pPr>
              <w:spacing w:after="20"/>
            </w:pPr>
            <w:r>
              <w:rPr>
                <w:rFonts w:ascii="Consolas" w:cs="Consolas" w:eastAsia="Consolas" w:hAnsi="Consolas"/>
                <w:color w:val="D4D4D4"/>
                <w:sz w:val="19"/>
                <w:szCs w:val="19"/>
              </w:rPr>
              <w:t xml:space="preserve">zabbix_get -s &lt;CLIENT_IP&gt; -k agent.ping</w:t>
            </w:r>
          </w:p>
        </w:tc>
      </w:tr>
    </w:tbl>
    <w:p>
      <w:pPr>
        <w:pStyle w:val="Heading1"/>
        <w:spacing w:after="160" w:before="360"/>
      </w:pPr>
      <w:r>
        <w:t xml:space="preserve">44. Troubleshooting — UPS</w:t>
      </w:r>
    </w:p>
    <w:p>
      <w:pPr>
        <w:pStyle w:val="ListParagraph"/>
        <w:numPr>
          <w:ilvl w:val="0"/>
          <w:numId w:val="1"/>
        </w:numPr>
        <w:spacing w:after="90"/>
      </w:pPr>
      <w:r>
        <w:t xml:space="preserve">Ping UPS → SNMP enabled? → SNMP credentials correct?</w:t>
      </w:r>
    </w:p>
    <w:p>
      <w:pPr>
        <w:pStyle w:val="ListParagraph"/>
        <w:numPr>
          <w:ilvl w:val="0"/>
          <w:numId w:val="1"/>
        </w:numPr>
        <w:spacing w:after="90"/>
      </w:pPr>
      <w:r>
        <w:t xml:space="preserve">snmpwalk works? → Correct OID? → Zabbix SNMP interface correct? → Item receiving data?</w:t>
      </w:r>
    </w:p>
    <w:p>
      <w:pPr>
        <w:spacing w:after="160" w:line="300"/>
      </w:pPr>
      <w:r>
        <w:t xml:space="preserve">Most importantly, confirm SNMP works at all before building triggers: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snmpwalk -v2c -c &lt;COMMUNITY&gt; &lt;UPS_IP&gt; .</w:t>
            </w:r>
          </w:p>
        </w:tc>
      </w:tr>
    </w:tbl>
    <w:p>
      <w:pPr>
        <w:pBdr>
          <w:left w:val="single" w:color="C68A1E" w:sz="18" w:space="8"/>
        </w:pBdr>
        <w:shd w:fill="FBF0DA" w:val="clear"/>
        <w:spacing w:after="200" w:before="100"/>
        <w:ind w:left="100"/>
      </w:pPr>
      <w:r>
        <w:rPr>
          <w:b/>
          <w:bCs/>
          <w:color w:val="1F3B57"/>
        </w:rPr>
        <w:t xml:space="preserve">Note: </w:t>
      </w:r>
      <w:r>
        <w:rPr>
          <w:i/>
          <w:iCs/>
        </w:rPr>
        <w:t xml:space="preserve">If snmpwalk doesn't work, fix the UPS/network/SNMP issue before trying to build complicated Zabbix triggers. Zabbix itself recommends discovering SNMP OIDs/strings first.</w:t>
      </w:r>
    </w:p>
    <w:p>
      <w:pPr>
        <w:pStyle w:val="Heading1"/>
        <w:spacing w:after="160" w:before="360"/>
      </w:pPr>
      <w:r>
        <w:t xml:space="preserve">45. Troubleshooting — Website</w:t>
      </w:r>
    </w:p>
    <w:p>
      <w:pPr>
        <w:pStyle w:val="ListParagraph"/>
        <w:numPr>
          <w:ilvl w:val="0"/>
          <w:numId w:val="1"/>
        </w:numPr>
        <w:spacing w:after="90"/>
      </w:pPr>
      <w:r>
        <w:t xml:space="preserve">DNS → Network → Port 80/443 → curl → HTTP status → Response time → Content → Zabbix web scenario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getent hosts &lt;WEBSITE&gt;</w:t>
            </w:r>
          </w:p>
          <w:p>
            <w:pPr>
              <w:spacing w:after="20"/>
            </w:pPr>
            <w:r>
              <w:rPr>
                <w:rFonts w:ascii="Consolas" w:cs="Consolas" w:eastAsia="Consolas" w:hAnsi="Consolas"/>
                <w:color w:val="D4D4D4"/>
                <w:sz w:val="19"/>
                <w:szCs w:val="19"/>
              </w:rPr>
              <w:t xml:space="preserve">curl -I https://&lt;WEBSITE&gt;</w:t>
            </w:r>
          </w:p>
          <w:p>
            <w:pPr>
              <w:spacing w:after="20"/>
            </w:pPr>
            <w:r>
              <w:rPr>
                <w:rFonts w:ascii="Consolas" w:cs="Consolas" w:eastAsia="Consolas" w:hAnsi="Consolas"/>
                <w:color w:val="D4D4D4"/>
                <w:sz w:val="19"/>
                <w:szCs w:val="19"/>
              </w:rPr>
              <w:t xml:space="preserve">curl -o /dev/null -s -w '%{http_code} %{time_total}\n' https://&lt;WEBSITE&gt;</w:t>
            </w:r>
          </w:p>
        </w:tc>
      </w:tr>
    </w:tbl>
    <w:p>
      <w:pPr>
        <w:pStyle w:val="Heading1"/>
        <w:spacing w:after="160" w:before="360"/>
      </w:pPr>
      <w:r>
        <w:t xml:space="preserve">46. Zabbix Logs</w:t>
      </w:r>
    </w:p>
    <w:p>
      <w:pPr>
        <w:pStyle w:val="Heading3"/>
        <w:spacing w:after="100" w:before="200"/>
      </w:pPr>
      <w:r>
        <w:t xml:space="preserve">Agent 2 — recent logs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journalctl -u zabbix-agent2 -n 100</w:t>
            </w:r>
          </w:p>
        </w:tc>
      </w:tr>
    </w:tbl>
    <w:p>
      <w:pPr>
        <w:spacing w:after="200" w:before="60"/>
      </w:pPr>
      <w:r>
        <w:rPr>
          <w:b/>
          <w:bCs/>
          <w:i/>
          <w:iCs/>
          <w:color w:val="1F3B57"/>
        </w:rPr>
        <w:t xml:space="preserve">Function: </w:t>
      </w:r>
      <w:r>
        <w:rPr>
          <w:i/>
          <w:iCs/>
          <w:color w:val="333333"/>
        </w:rPr>
        <w:t xml:space="preserve">Shows recent Agent 2 logs.</w:t>
      </w:r>
    </w:p>
    <w:p>
      <w:pPr>
        <w:pStyle w:val="Heading3"/>
        <w:spacing w:after="100" w:before="200"/>
      </w:pPr>
      <w:r>
        <w:t xml:space="preserve">Agent 2 — live tail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journalctl -u zabbix-agent2 -f</w:t>
            </w:r>
          </w:p>
        </w:tc>
      </w:tr>
    </w:tbl>
    <w:p>
      <w:pPr>
        <w:spacing w:after="200" w:before="60"/>
      </w:pPr>
      <w:r>
        <w:rPr>
          <w:b/>
          <w:bCs/>
          <w:i/>
          <w:iCs/>
          <w:color w:val="1F3B57"/>
        </w:rPr>
        <w:t xml:space="preserve">Function: </w:t>
      </w:r>
      <w:r>
        <w:rPr>
          <w:i/>
          <w:iCs/>
          <w:color w:val="333333"/>
        </w:rPr>
        <w:t xml:space="preserve">Shows new log messages as they arrive.</w:t>
      </w:r>
    </w:p>
    <w:p>
      <w:pPr>
        <w:pStyle w:val="Heading3"/>
        <w:spacing w:after="100" w:before="200"/>
      </w:pPr>
      <w:r>
        <w:t xml:space="preserve">Server — recent logs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journalctl -u zabbix-server -n 100</w:t>
            </w:r>
          </w:p>
        </w:tc>
      </w:tr>
    </w:tbl>
    <w:p>
      <w:pPr>
        <w:spacing w:after="200" w:before="60"/>
      </w:pPr>
      <w:r>
        <w:rPr>
          <w:b/>
          <w:bCs/>
          <w:i/>
          <w:iCs/>
          <w:color w:val="1F3B57"/>
        </w:rPr>
        <w:t xml:space="preserve">Function: </w:t>
      </w:r>
      <w:r>
        <w:rPr>
          <w:i/>
          <w:iCs/>
          <w:color w:val="333333"/>
        </w:rPr>
        <w:t xml:space="preserve">Shows recent Zabbix server logs when the server is managed as a systemd service.</w:t>
      </w:r>
    </w:p>
    <w:p>
      <w:pPr>
        <w:pStyle w:val="Heading1"/>
        <w:spacing w:after="160" w:before="360"/>
      </w:pPr>
      <w:r>
        <w:t xml:space="preserve">47. Command Cheat Sheet</w:t>
      </w:r>
    </w:p>
    <w:p>
      <w:pPr>
        <w:pStyle w:val="Heading3"/>
        <w:spacing w:after="100" w:before="200"/>
      </w:pPr>
      <w:r>
        <w:t xml:space="preserve">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hostname</w:t>
            </w:r>
          </w:p>
          <w:p>
            <w:pPr>
              <w:spacing w:after="20"/>
            </w:pPr>
            <w:r>
              <w:rPr>
                <w:rFonts w:ascii="Consolas" w:cs="Consolas" w:eastAsia="Consolas" w:hAnsi="Consolas"/>
                <w:color w:val="D4D4D4"/>
                <w:sz w:val="19"/>
                <w:szCs w:val="19"/>
              </w:rPr>
              <w:t xml:space="preserve">hostnamectl</w:t>
            </w:r>
          </w:p>
          <w:p>
            <w:pPr>
              <w:spacing w:after="20"/>
            </w:pPr>
            <w:r>
              <w:rPr>
                <w:rFonts w:ascii="Consolas" w:cs="Consolas" w:eastAsia="Consolas" w:hAnsi="Consolas"/>
                <w:color w:val="D4D4D4"/>
                <w:sz w:val="19"/>
                <w:szCs w:val="19"/>
              </w:rPr>
              <w:t xml:space="preserve">cat /etc/os-release</w:t>
            </w:r>
          </w:p>
          <w:p>
            <w:pPr>
              <w:spacing w:after="20"/>
            </w:pPr>
            <w:r>
              <w:rPr>
                <w:rFonts w:ascii="Consolas" w:cs="Consolas" w:eastAsia="Consolas" w:hAnsi="Consolas"/>
                <w:color w:val="D4D4D4"/>
                <w:sz w:val="19"/>
                <w:szCs w:val="19"/>
              </w:rPr>
              <w:t xml:space="preserve">ip -br addr</w:t>
            </w:r>
          </w:p>
          <w:p>
            <w:pPr>
              <w:spacing w:after="20"/>
            </w:pPr>
            <w:r>
              <w:rPr>
                <w:rFonts w:ascii="Consolas" w:cs="Consolas" w:eastAsia="Consolas" w:hAnsi="Consolas"/>
                <w:color w:val="D4D4D4"/>
                <w:sz w:val="19"/>
                <w:szCs w:val="19"/>
              </w:rPr>
              <w:t xml:space="preserve">ip route</w:t>
            </w:r>
          </w:p>
        </w:tc>
      </w:tr>
    </w:tbl>
    <w:p>
      <w:pPr>
        <w:pStyle w:val="Heading3"/>
        <w:spacing w:after="100" w:before="200"/>
      </w:pPr>
      <w:r>
        <w:t xml:space="preserve">CPU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lscpu</w:t>
            </w:r>
          </w:p>
          <w:p>
            <w:pPr>
              <w:spacing w:after="20"/>
            </w:pPr>
            <w:r>
              <w:rPr>
                <w:rFonts w:ascii="Consolas" w:cs="Consolas" w:eastAsia="Consolas" w:hAnsi="Consolas"/>
                <w:color w:val="D4D4D4"/>
                <w:sz w:val="19"/>
                <w:szCs w:val="19"/>
              </w:rPr>
              <w:t xml:space="preserve">nproc</w:t>
            </w:r>
          </w:p>
          <w:p>
            <w:pPr>
              <w:spacing w:after="20"/>
            </w:pPr>
            <w:r>
              <w:rPr>
                <w:rFonts w:ascii="Consolas" w:cs="Consolas" w:eastAsia="Consolas" w:hAnsi="Consolas"/>
                <w:color w:val="D4D4D4"/>
                <w:sz w:val="19"/>
                <w:szCs w:val="19"/>
              </w:rPr>
              <w:t xml:space="preserve">top</w:t>
            </w:r>
          </w:p>
          <w:p>
            <w:pPr>
              <w:spacing w:after="20"/>
            </w:pPr>
            <w:r>
              <w:rPr>
                <w:rFonts w:ascii="Consolas" w:cs="Consolas" w:eastAsia="Consolas" w:hAnsi="Consolas"/>
                <w:color w:val="D4D4D4"/>
                <w:sz w:val="19"/>
                <w:szCs w:val="19"/>
              </w:rPr>
              <w:t xml:space="preserve">uptime</w:t>
            </w:r>
          </w:p>
        </w:tc>
      </w:tr>
    </w:tbl>
    <w:p>
      <w:pPr>
        <w:pStyle w:val="Heading3"/>
        <w:spacing w:after="100" w:before="200"/>
      </w:pPr>
      <w:r>
        <w:t xml:space="preserve">Temperature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sensors</w:t>
            </w:r>
          </w:p>
          <w:p>
            <w:pPr>
              <w:spacing w:after="20"/>
            </w:pPr>
            <w:r>
              <w:rPr>
                <w:rFonts w:ascii="Consolas" w:cs="Consolas" w:eastAsia="Consolas" w:hAnsi="Consolas"/>
                <w:color w:val="D4D4D4"/>
                <w:sz w:val="19"/>
                <w:szCs w:val="19"/>
              </w:rPr>
              <w:t xml:space="preserve">ls /sys/class/hwmon/</w:t>
            </w:r>
          </w:p>
          <w:p>
            <w:pPr>
              <w:spacing w:after="20"/>
            </w:pPr>
            <w:r>
              <w:rPr>
                <w:rFonts w:ascii="Consolas" w:cs="Consolas" w:eastAsia="Consolas" w:hAnsi="Consolas"/>
                <w:color w:val="D4D4D4"/>
                <w:sz w:val="19"/>
                <w:szCs w:val="19"/>
              </w:rPr>
              <w:t xml:space="preserve">ls /sys/class/thermal/</w:t>
            </w:r>
          </w:p>
        </w:tc>
      </w:tr>
    </w:tbl>
    <w:p>
      <w:pPr>
        <w:pStyle w:val="Heading3"/>
        <w:spacing w:after="100" w:before="200"/>
      </w:pPr>
      <w:r>
        <w:t xml:space="preserve">Memory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free -h</w:t>
            </w:r>
          </w:p>
          <w:p>
            <w:pPr>
              <w:spacing w:after="20"/>
            </w:pPr>
            <w:r>
              <w:rPr>
                <w:rFonts w:ascii="Consolas" w:cs="Consolas" w:eastAsia="Consolas" w:hAnsi="Consolas"/>
                <w:color w:val="D4D4D4"/>
                <w:sz w:val="19"/>
                <w:szCs w:val="19"/>
              </w:rPr>
              <w:t xml:space="preserve">cat /proc/meminfo</w:t>
            </w:r>
          </w:p>
        </w:tc>
      </w:tr>
    </w:tbl>
    <w:p>
      <w:pPr>
        <w:pStyle w:val="Heading3"/>
        <w:spacing w:after="100" w:before="200"/>
      </w:pPr>
      <w:r>
        <w:t xml:space="preserve">Storage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df -h</w:t>
            </w:r>
          </w:p>
          <w:p>
            <w:pPr>
              <w:spacing w:after="20"/>
            </w:pPr>
            <w:r>
              <w:rPr>
                <w:rFonts w:ascii="Consolas" w:cs="Consolas" w:eastAsia="Consolas" w:hAnsi="Consolas"/>
                <w:color w:val="D4D4D4"/>
                <w:sz w:val="19"/>
                <w:szCs w:val="19"/>
              </w:rPr>
              <w:t xml:space="preserve">df -i</w:t>
            </w:r>
          </w:p>
          <w:p>
            <w:pPr>
              <w:spacing w:after="20"/>
            </w:pPr>
            <w:r>
              <w:rPr>
                <w:rFonts w:ascii="Consolas" w:cs="Consolas" w:eastAsia="Consolas" w:hAnsi="Consolas"/>
                <w:color w:val="D4D4D4"/>
                <w:sz w:val="19"/>
                <w:szCs w:val="19"/>
              </w:rPr>
              <w:t xml:space="preserve">lsblk</w:t>
            </w:r>
          </w:p>
          <w:p>
            <w:pPr>
              <w:spacing w:after="20"/>
            </w:pPr>
            <w:r>
              <w:rPr>
                <w:rFonts w:ascii="Consolas" w:cs="Consolas" w:eastAsia="Consolas" w:hAnsi="Consolas"/>
                <w:color w:val="D4D4D4"/>
                <w:sz w:val="19"/>
                <w:szCs w:val="19"/>
              </w:rPr>
              <w:t xml:space="preserve">lsblk -f</w:t>
            </w:r>
          </w:p>
          <w:p>
            <w:pPr>
              <w:spacing w:after="20"/>
            </w:pPr>
            <w:r>
              <w:rPr>
                <w:rFonts w:ascii="Consolas" w:cs="Consolas" w:eastAsia="Consolas" w:hAnsi="Consolas"/>
                <w:color w:val="D4D4D4"/>
                <w:sz w:val="19"/>
                <w:szCs w:val="19"/>
              </w:rPr>
              <w:t xml:space="preserve">findmnt</w:t>
            </w:r>
          </w:p>
        </w:tc>
      </w:tr>
    </w:tbl>
    <w:p>
      <w:pPr>
        <w:pStyle w:val="Heading3"/>
        <w:spacing w:after="100" w:before="200"/>
      </w:pPr>
      <w:r>
        <w:t xml:space="preserve">Disk Health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which smartctl</w:t>
            </w:r>
          </w:p>
          <w:p>
            <w:pPr>
              <w:spacing w:after="20"/>
            </w:pPr>
            <w:r>
              <w:rPr>
                <w:rFonts w:ascii="Consolas" w:cs="Consolas" w:eastAsia="Consolas" w:hAnsi="Consolas"/>
                <w:color w:val="D4D4D4"/>
                <w:sz w:val="19"/>
                <w:szCs w:val="19"/>
              </w:rPr>
              <w:t xml:space="preserve">sudo smartctl --scan</w:t>
            </w:r>
          </w:p>
          <w:p>
            <w:pPr>
              <w:spacing w:after="20"/>
            </w:pPr>
            <w:r>
              <w:rPr>
                <w:rFonts w:ascii="Consolas" w:cs="Consolas" w:eastAsia="Consolas" w:hAnsi="Consolas"/>
                <w:color w:val="D4D4D4"/>
                <w:sz w:val="19"/>
                <w:szCs w:val="19"/>
              </w:rPr>
              <w:t xml:space="preserve">sudo smartctl -H /dev/sda</w:t>
            </w:r>
          </w:p>
          <w:p>
            <w:pPr>
              <w:spacing w:after="20"/>
            </w:pPr>
            <w:r>
              <w:rPr>
                <w:rFonts w:ascii="Consolas" w:cs="Consolas" w:eastAsia="Consolas" w:hAnsi="Consolas"/>
                <w:color w:val="D4D4D4"/>
                <w:sz w:val="19"/>
                <w:szCs w:val="19"/>
              </w:rPr>
              <w:t xml:space="preserve">sudo smartctl -a /dev/sda</w:t>
            </w:r>
          </w:p>
        </w:tc>
      </w:tr>
    </w:tbl>
    <w:p>
      <w:pPr>
        <w:pStyle w:val="Heading3"/>
        <w:spacing w:after="100" w:before="200"/>
      </w:pPr>
      <w:r>
        <w:t xml:space="preserve">Network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ping -c 4 &lt;IP&gt;</w:t>
            </w:r>
          </w:p>
          <w:p>
            <w:pPr>
              <w:spacing w:after="20"/>
            </w:pPr>
            <w:r>
              <w:rPr>
                <w:rFonts w:ascii="Consolas" w:cs="Consolas" w:eastAsia="Consolas" w:hAnsi="Consolas"/>
                <w:color w:val="D4D4D4"/>
                <w:sz w:val="19"/>
                <w:szCs w:val="19"/>
              </w:rPr>
              <w:t xml:space="preserve">ip -s link</w:t>
            </w:r>
          </w:p>
          <w:p>
            <w:pPr>
              <w:spacing w:after="20"/>
            </w:pPr>
            <w:r>
              <w:rPr>
                <w:rFonts w:ascii="Consolas" w:cs="Consolas" w:eastAsia="Consolas" w:hAnsi="Consolas"/>
                <w:color w:val="D4D4D4"/>
                <w:sz w:val="19"/>
                <w:szCs w:val="19"/>
              </w:rPr>
              <w:t xml:space="preserve">ss -lntup</w:t>
            </w:r>
          </w:p>
          <w:p>
            <w:pPr>
              <w:spacing w:after="20"/>
            </w:pPr>
            <w:r>
              <w:rPr>
                <w:rFonts w:ascii="Consolas" w:cs="Consolas" w:eastAsia="Consolas" w:hAnsi="Consolas"/>
                <w:color w:val="D4D4D4"/>
                <w:sz w:val="19"/>
                <w:szCs w:val="19"/>
              </w:rPr>
              <w:t xml:space="preserve">nc -zv &lt;IP&gt; &lt;PORT&gt;</w:t>
            </w:r>
          </w:p>
        </w:tc>
      </w:tr>
    </w:tbl>
    <w:p>
      <w:pPr>
        <w:pStyle w:val="Heading3"/>
        <w:spacing w:after="100" w:before="200"/>
      </w:pPr>
      <w:r>
        <w:t xml:space="preserve">Services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systemctl --type=service --state=running</w:t>
            </w:r>
          </w:p>
          <w:p>
            <w:pPr>
              <w:spacing w:after="20"/>
            </w:pPr>
            <w:r>
              <w:rPr>
                <w:rFonts w:ascii="Consolas" w:cs="Consolas" w:eastAsia="Consolas" w:hAnsi="Consolas"/>
                <w:color w:val="D4D4D4"/>
                <w:sz w:val="19"/>
                <w:szCs w:val="19"/>
              </w:rPr>
              <w:t xml:space="preserve">systemctl status &lt;service&gt;</w:t>
            </w:r>
          </w:p>
          <w:p>
            <w:pPr>
              <w:spacing w:after="20"/>
            </w:pPr>
            <w:r>
              <w:rPr>
                <w:rFonts w:ascii="Consolas" w:cs="Consolas" w:eastAsia="Consolas" w:hAnsi="Consolas"/>
                <w:color w:val="D4D4D4"/>
                <w:sz w:val="19"/>
                <w:szCs w:val="19"/>
              </w:rPr>
              <w:t xml:space="preserve">systemctl is-active &lt;service&gt;</w:t>
            </w:r>
          </w:p>
        </w:tc>
      </w:tr>
    </w:tbl>
    <w:p>
      <w:pPr>
        <w:pStyle w:val="Heading3"/>
        <w:spacing w:after="100" w:before="200"/>
      </w:pPr>
      <w:r>
        <w:t xml:space="preserve">Zabbix Agent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zabbix_agent2 -V</w:t>
            </w:r>
          </w:p>
          <w:p>
            <w:pPr>
              <w:spacing w:after="20"/>
            </w:pPr>
            <w:r>
              <w:rPr>
                <w:rFonts w:ascii="Consolas" w:cs="Consolas" w:eastAsia="Consolas" w:hAnsi="Consolas"/>
                <w:color w:val="D4D4D4"/>
                <w:sz w:val="19"/>
                <w:szCs w:val="19"/>
              </w:rPr>
              <w:t xml:space="preserve">systemctl status zabbix-agent2</w:t>
            </w:r>
          </w:p>
          <w:p>
            <w:pPr>
              <w:spacing w:after="20"/>
            </w:pPr>
            <w:r>
              <w:rPr>
                <w:rFonts w:ascii="Consolas" w:cs="Consolas" w:eastAsia="Consolas" w:hAnsi="Consolas"/>
                <w:color w:val="D4D4D4"/>
                <w:sz w:val="19"/>
                <w:szCs w:val="19"/>
              </w:rPr>
              <w:t xml:space="preserve">zabbix_agent2 -t agent.ping</w:t>
            </w:r>
          </w:p>
          <w:p>
            <w:pPr>
              <w:spacing w:after="20"/>
            </w:pPr>
            <w:r>
              <w:rPr>
                <w:rFonts w:ascii="Consolas" w:cs="Consolas" w:eastAsia="Consolas" w:hAnsi="Consolas"/>
                <w:color w:val="D4D4D4"/>
                <w:sz w:val="19"/>
                <w:szCs w:val="19"/>
              </w:rPr>
              <w:t xml:space="preserve">ss -lntp | grep 10050</w:t>
            </w:r>
          </w:p>
          <w:p>
            <w:pPr>
              <w:spacing w:after="20"/>
            </w:pPr>
            <w:r>
              <w:rPr>
                <w:rFonts w:ascii="Consolas" w:cs="Consolas" w:eastAsia="Consolas" w:hAnsi="Consolas"/>
                <w:color w:val="D4D4D4"/>
                <w:sz w:val="19"/>
                <w:szCs w:val="19"/>
              </w:rPr>
              <w:t xml:space="preserve">zabbix_get -s &lt;CLIENT_IP&gt; -k agent.ping</w:t>
            </w:r>
          </w:p>
        </w:tc>
      </w:tr>
    </w:tbl>
    <w:p>
      <w:pPr>
        <w:pStyle w:val="Heading3"/>
        <w:spacing w:after="100" w:before="200"/>
      </w:pPr>
      <w:r>
        <w:t xml:space="preserve">UPS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snmpwalk -v2c -c &lt;COMMUNITY&gt; &lt;UPS_IP&gt; .</w:t>
            </w:r>
          </w:p>
          <w:p>
            <w:pPr>
              <w:spacing w:after="20"/>
            </w:pPr>
            <w:r>
              <w:rPr>
                <w:rFonts w:ascii="Consolas" w:cs="Consolas" w:eastAsia="Consolas" w:hAnsi="Consolas"/>
                <w:color w:val="D4D4D4"/>
                <w:sz w:val="19"/>
                <w:szCs w:val="19"/>
              </w:rPr>
              <w:t xml:space="preserve">snmpget -v2c -c &lt;COMMUNITY&gt; &lt;UPS_IP&gt; &lt;OID&gt;</w:t>
            </w:r>
          </w:p>
        </w:tc>
      </w:tr>
    </w:tbl>
    <w:p>
      <w:pPr>
        <w:pStyle w:val="Heading3"/>
        <w:spacing w:after="100" w:before="200"/>
      </w:pPr>
      <w:r>
        <w:t xml:space="preserve">Website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getent hosts &lt;WEBSITE&gt;</w:t>
            </w:r>
          </w:p>
          <w:p>
            <w:pPr>
              <w:spacing w:after="20"/>
            </w:pPr>
            <w:r>
              <w:rPr>
                <w:rFonts w:ascii="Consolas" w:cs="Consolas" w:eastAsia="Consolas" w:hAnsi="Consolas"/>
                <w:color w:val="D4D4D4"/>
                <w:sz w:val="19"/>
                <w:szCs w:val="19"/>
              </w:rPr>
              <w:t xml:space="preserve">curl -I https://&lt;WEBSITE&gt;</w:t>
            </w:r>
          </w:p>
          <w:p>
            <w:pPr>
              <w:spacing w:after="20"/>
            </w:pPr>
            <w:r>
              <w:rPr>
                <w:rFonts w:ascii="Consolas" w:cs="Consolas" w:eastAsia="Consolas" w:hAnsi="Consolas"/>
                <w:color w:val="D4D4D4"/>
                <w:sz w:val="19"/>
                <w:szCs w:val="19"/>
              </w:rPr>
              <w:t xml:space="preserve">curl -o /dev/null -s -w '%{http_code} %{time_total}\n' https://&lt;WEBSITE&gt;</w:t>
            </w:r>
          </w:p>
          <w:p>
            <w:pPr>
              <w:spacing w:after="20"/>
            </w:pPr>
            <w:r>
              <w:rPr>
                <w:rFonts w:ascii="Consolas" w:cs="Consolas" w:eastAsia="Consolas" w:hAnsi="Consolas"/>
                <w:color w:val="D4D4D4"/>
                <w:sz w:val="19"/>
                <w:szCs w:val="19"/>
              </w:rPr>
              <w:t xml:space="preserve">openssl s_client -connect &lt;WEBSITE&gt;:443 -servername &lt;WEBSITE&gt;</w:t>
            </w:r>
          </w:p>
        </w:tc>
      </w:tr>
    </w:tbl>
    <w:p>
      <w:pPr>
        <w:pStyle w:val="Heading3"/>
        <w:spacing w:after="100" w:before="200"/>
      </w:pPr>
      <w:r>
        <w:t xml:space="preserve">Logs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A3A3A" w:sz="4"/>
              <w:left w:val="single" w:color="3A3A3A" w:sz="4"/>
              <w:bottom w:val="single" w:color="3A3A3A" w:sz="4"/>
              <w:right w:val="single" w:color="3A3A3A" w:sz="4"/>
            </w:tcBorders>
            <w:shd w:fill="1E1E1E"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journalctl -u zabbix-agent2 -n 100</w:t>
            </w:r>
          </w:p>
          <w:p>
            <w:pPr>
              <w:spacing w:after="20"/>
            </w:pPr>
            <w:r>
              <w:rPr>
                <w:rFonts w:ascii="Consolas" w:cs="Consolas" w:eastAsia="Consolas" w:hAnsi="Consolas"/>
                <w:color w:val="D4D4D4"/>
                <w:sz w:val="19"/>
                <w:szCs w:val="19"/>
              </w:rPr>
              <w:t xml:space="preserve">journalctl -u zabbix-agent2 -f</w:t>
            </w:r>
          </w:p>
          <w:p>
            <w:pPr>
              <w:spacing w:after="20"/>
            </w:pPr>
            <w:r>
              <w:rPr>
                <w:rFonts w:ascii="Consolas" w:cs="Consolas" w:eastAsia="Consolas" w:hAnsi="Consolas"/>
                <w:color w:val="D4D4D4"/>
                <w:sz w:val="19"/>
                <w:szCs w:val="19"/>
              </w:rPr>
              <w:t xml:space="preserve">journalctl -u zabbix-server -n 100</w:t>
            </w:r>
          </w:p>
        </w:tc>
      </w:tr>
    </w:tbl>
    <w:p>
      <w:pPr>
        <w:pStyle w:val="Heading1"/>
        <w:spacing w:after="160" w:before="360"/>
      </w:pPr>
      <w:r>
        <w:t xml:space="preserve">48. The Exact Practical Sequence</w:t>
      </w:r>
    </w:p>
    <w:p>
      <w:pPr>
        <w:spacing w:after="160" w:line="300"/>
      </w:pPr>
      <w:r>
        <w:t xml:space="preserve">When you sit down at the console, use this mental checklist from start to finish.</w:t>
      </w:r>
    </w:p>
    <w:p>
      <w:pPr>
        <w:spacing w:after="80" w:before="200"/>
        <w:jc w:val="center"/>
      </w:pPr>
      <w:r>
        <w:drawing>
          <wp:inline distT="0" distB="0" distL="0" distR="0">
            <wp:extent cx="3619500" cy="501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5019675"/>
                    </a:xfrm>
                    <a:prstGeom prst="rect">
                      <a:avLst/>
                    </a:prstGeom>
                  </pic:spPr>
                </pic:pic>
              </a:graphicData>
            </a:graphic>
          </wp:inline>
        </w:drawing>
      </w:r>
    </w:p>
    <w:p>
      <w:pPr>
        <w:spacing w:after="240"/>
        <w:jc w:val="center"/>
      </w:pPr>
      <w:r>
        <w:rPr>
          <w:i/>
          <w:iCs/>
          <w:color w:val="555555"/>
          <w:sz w:val="19"/>
          <w:szCs w:val="19"/>
        </w:rPr>
        <w:t xml:space="preserve">Figure 11. The complete practical sequence, from identifying the machine to raised alerts.</w:t>
      </w:r>
    </w:p>
    <w:p>
      <w:pPr>
        <w:pStyle w:val="Heading1"/>
        <w:spacing w:after="160" w:before="360"/>
      </w:pPr>
      <w:r>
        <w:t xml:space="preserve">49. What “Successful Monitoring” Means</w:t>
      </w:r>
    </w:p>
    <w:p>
      <w:pPr>
        <w:spacing w:after="160" w:line="300"/>
      </w:pPr>
      <w:r>
        <w:t xml:space="preserve">At the end, you should be able to open Zabbix and confirm the following checklist: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B57" w:val="clear"/>
            <w:tcMar>
              <w:top w:type="dxa" w:w="100"/>
              <w:left w:type="dxa" w:w="120"/>
              <w:bottom w:type="dxa" w:w="100"/>
              <w:right w:type="dxa" w:w="120"/>
            </w:tcMar>
            <w:vAlign w:val="center"/>
          </w:tcPr>
          <w:p>
            <w:r>
              <w:rPr>
                <w:b/>
                <w:bCs/>
                <w:color w:val="FFFFFF"/>
                <w:sz w:val="20"/>
                <w:szCs w:val="20"/>
              </w:rPr>
              <w:t xml:space="preserve">Area</w:t>
            </w:r>
          </w:p>
        </w:tc>
        <w:tc>
          <w:tcPr>
            <w:tcW w:type="dxa" w:w="6500"/>
            <w:shd w:fill="1F3B57" w:val="clear"/>
            <w:tcMar>
              <w:top w:type="dxa" w:w="100"/>
              <w:left w:type="dxa" w:w="120"/>
              <w:bottom w:type="dxa" w:w="100"/>
              <w:right w:type="dxa" w:w="120"/>
            </w:tcMar>
            <w:vAlign w:val="center"/>
          </w:tcPr>
          <w:p>
            <w:r>
              <w:rPr>
                <w:b/>
                <w:bCs/>
                <w:color w:val="FFFFFF"/>
                <w:sz w:val="20"/>
                <w:szCs w:val="20"/>
              </w:rPr>
              <w:t xml:space="preserve">Success Criteria</w:t>
            </w:r>
          </w:p>
        </w:tc>
      </w:tr>
      <w:tr>
        <w:tc>
          <w:tcPr>
            <w:tcW w:type="dxa" w:w="3000"/>
            <w:tcMar>
              <w:top w:type="dxa" w:w="100"/>
              <w:left w:type="dxa" w:w="120"/>
              <w:bottom w:type="dxa" w:w="100"/>
              <w:right w:type="dxa" w:w="120"/>
            </w:tcMar>
            <w:vAlign w:val="center"/>
          </w:tcPr>
          <w:p>
            <w:r>
              <w:rPr>
                <w:b w:val="false"/>
                <w:bCs w:val="false"/>
                <w:color w:val="111111"/>
                <w:sz w:val="20"/>
                <w:szCs w:val="20"/>
              </w:rPr>
              <w:t xml:space="preserve">Server</w:t>
            </w:r>
          </w:p>
        </w:tc>
        <w:tc>
          <w:tcPr>
            <w:tcW w:type="dxa" w:w="6500"/>
            <w:tcMar>
              <w:top w:type="dxa" w:w="100"/>
              <w:left w:type="dxa" w:w="120"/>
              <w:bottom w:type="dxa" w:w="100"/>
              <w:right w:type="dxa" w:w="120"/>
            </w:tcMar>
            <w:vAlign w:val="center"/>
          </w:tcPr>
          <w:p>
            <w:r>
              <w:rPr>
                <w:b w:val="false"/>
                <w:bCs w:val="false"/>
                <w:color w:val="111111"/>
                <w:sz w:val="20"/>
                <w:szCs w:val="20"/>
              </w:rPr>
              <w:t xml:space="preserve">Available</w:t>
            </w:r>
          </w:p>
        </w:tc>
      </w:tr>
      <w:tr>
        <w:tc>
          <w:tcPr>
            <w:tcW w:type="dxa" w:w="3000"/>
            <w:shd w:fill="F2F2F2" w:val="clear"/>
            <w:tcMar>
              <w:top w:type="dxa" w:w="100"/>
              <w:left w:type="dxa" w:w="120"/>
              <w:bottom w:type="dxa" w:w="100"/>
              <w:right w:type="dxa" w:w="120"/>
            </w:tcMar>
            <w:vAlign w:val="center"/>
          </w:tcPr>
          <w:p>
            <w:r>
              <w:rPr>
                <w:b w:val="false"/>
                <w:bCs w:val="false"/>
                <w:color w:val="111111"/>
                <w:sz w:val="20"/>
                <w:szCs w:val="20"/>
              </w:rPr>
              <w:t xml:space="preserve">CPU</w:t>
            </w:r>
          </w:p>
        </w:tc>
        <w:tc>
          <w:tcPr>
            <w:tcW w:type="dxa" w:w="6500"/>
            <w:shd w:fill="F2F2F2" w:val="clear"/>
            <w:tcMar>
              <w:top w:type="dxa" w:w="100"/>
              <w:left w:type="dxa" w:w="120"/>
              <w:bottom w:type="dxa" w:w="100"/>
              <w:right w:type="dxa" w:w="120"/>
            </w:tcMar>
            <w:vAlign w:val="center"/>
          </w:tcPr>
          <w:p>
            <w:r>
              <w:rPr>
                <w:b w:val="false"/>
                <w:bCs w:val="false"/>
                <w:color w:val="111111"/>
                <w:sz w:val="20"/>
                <w:szCs w:val="20"/>
              </w:rPr>
              <w:t xml:space="preserve">Utilization being collected; temperature being collected, if supported</w:t>
            </w:r>
          </w:p>
        </w:tc>
      </w:tr>
      <w:tr>
        <w:tc>
          <w:tcPr>
            <w:tcW w:type="dxa" w:w="3000"/>
            <w:tcMar>
              <w:top w:type="dxa" w:w="100"/>
              <w:left w:type="dxa" w:w="120"/>
              <w:bottom w:type="dxa" w:w="100"/>
              <w:right w:type="dxa" w:w="120"/>
            </w:tcMar>
            <w:vAlign w:val="center"/>
          </w:tcPr>
          <w:p>
            <w:r>
              <w:rPr>
                <w:b w:val="false"/>
                <w:bCs w:val="false"/>
                <w:color w:val="111111"/>
                <w:sz w:val="20"/>
                <w:szCs w:val="20"/>
              </w:rPr>
              <w:t xml:space="preserve">RAM</w:t>
            </w:r>
          </w:p>
        </w:tc>
        <w:tc>
          <w:tcPr>
            <w:tcW w:type="dxa" w:w="6500"/>
            <w:tcMar>
              <w:top w:type="dxa" w:w="100"/>
              <w:left w:type="dxa" w:w="120"/>
              <w:bottom w:type="dxa" w:w="100"/>
              <w:right w:type="dxa" w:w="120"/>
            </w:tcMar>
            <w:vAlign w:val="center"/>
          </w:tcPr>
          <w:p>
            <w:r>
              <w:rPr>
                <w:b w:val="false"/>
                <w:bCs w:val="false"/>
                <w:color w:val="111111"/>
                <w:sz w:val="20"/>
                <w:szCs w:val="20"/>
              </w:rPr>
              <w:t xml:space="preserve">Data being collected</w:t>
            </w:r>
          </w:p>
        </w:tc>
      </w:tr>
      <w:tr>
        <w:tc>
          <w:tcPr>
            <w:tcW w:type="dxa" w:w="3000"/>
            <w:shd w:fill="F2F2F2" w:val="clear"/>
            <w:tcMar>
              <w:top w:type="dxa" w:w="100"/>
              <w:left w:type="dxa" w:w="120"/>
              <w:bottom w:type="dxa" w:w="100"/>
              <w:right w:type="dxa" w:w="120"/>
            </w:tcMar>
            <w:vAlign w:val="center"/>
          </w:tcPr>
          <w:p>
            <w:r>
              <w:rPr>
                <w:b w:val="false"/>
                <w:bCs w:val="false"/>
                <w:color w:val="111111"/>
                <w:sz w:val="20"/>
                <w:szCs w:val="20"/>
              </w:rPr>
              <w:t xml:space="preserve">Storage</w:t>
            </w:r>
          </w:p>
        </w:tc>
        <w:tc>
          <w:tcPr>
            <w:tcW w:type="dxa" w:w="6500"/>
            <w:shd w:fill="F2F2F2" w:val="clear"/>
            <w:tcMar>
              <w:top w:type="dxa" w:w="100"/>
              <w:left w:type="dxa" w:w="120"/>
              <w:bottom w:type="dxa" w:w="100"/>
              <w:right w:type="dxa" w:w="120"/>
            </w:tcMar>
            <w:vAlign w:val="center"/>
          </w:tcPr>
          <w:p>
            <w:r>
              <w:rPr>
                <w:b w:val="false"/>
                <w:bCs w:val="false"/>
                <w:color w:val="111111"/>
                <w:sz w:val="20"/>
                <w:szCs w:val="20"/>
              </w:rPr>
              <w:t xml:space="preserve">Filesystems discovered; usage visible</w:t>
            </w:r>
          </w:p>
        </w:tc>
      </w:tr>
      <w:tr>
        <w:tc>
          <w:tcPr>
            <w:tcW w:type="dxa" w:w="3000"/>
            <w:tcMar>
              <w:top w:type="dxa" w:w="100"/>
              <w:left w:type="dxa" w:w="120"/>
              <w:bottom w:type="dxa" w:w="100"/>
              <w:right w:type="dxa" w:w="120"/>
            </w:tcMar>
            <w:vAlign w:val="center"/>
          </w:tcPr>
          <w:p>
            <w:r>
              <w:rPr>
                <w:b w:val="false"/>
                <w:bCs w:val="false"/>
                <w:color w:val="111111"/>
                <w:sz w:val="20"/>
                <w:szCs w:val="20"/>
              </w:rPr>
              <w:t xml:space="preserve">UPS</w:t>
            </w:r>
          </w:p>
        </w:tc>
        <w:tc>
          <w:tcPr>
            <w:tcW w:type="dxa" w:w="6500"/>
            <w:tcMar>
              <w:top w:type="dxa" w:w="100"/>
              <w:left w:type="dxa" w:w="120"/>
              <w:bottom w:type="dxa" w:w="100"/>
              <w:right w:type="dxa" w:w="120"/>
            </w:tcMar>
            <w:vAlign w:val="center"/>
          </w:tcPr>
          <w:p>
            <w:r>
              <w:rPr>
                <w:b w:val="false"/>
                <w:bCs w:val="false"/>
                <w:color w:val="111111"/>
                <w:sz w:val="20"/>
                <w:szCs w:val="20"/>
              </w:rPr>
              <w:t xml:space="preserve">SNMP reachable; battery visible; load/status/voltage available as required</w:t>
            </w:r>
          </w:p>
        </w:tc>
      </w:tr>
      <w:tr>
        <w:tc>
          <w:tcPr>
            <w:tcW w:type="dxa" w:w="3000"/>
            <w:shd w:fill="F2F2F2" w:val="clear"/>
            <w:tcMar>
              <w:top w:type="dxa" w:w="100"/>
              <w:left w:type="dxa" w:w="120"/>
              <w:bottom w:type="dxa" w:w="100"/>
              <w:right w:type="dxa" w:w="120"/>
            </w:tcMar>
            <w:vAlign w:val="center"/>
          </w:tcPr>
          <w:p>
            <w:r>
              <w:rPr>
                <w:b w:val="false"/>
                <w:bCs w:val="false"/>
                <w:color w:val="111111"/>
                <w:sz w:val="20"/>
                <w:szCs w:val="20"/>
              </w:rPr>
              <w:t xml:space="preserve">Website</w:t>
            </w:r>
          </w:p>
        </w:tc>
        <w:tc>
          <w:tcPr>
            <w:tcW w:type="dxa" w:w="6500"/>
            <w:shd w:fill="F2F2F2" w:val="clear"/>
            <w:tcMar>
              <w:top w:type="dxa" w:w="100"/>
              <w:left w:type="dxa" w:w="120"/>
              <w:bottom w:type="dxa" w:w="100"/>
              <w:right w:type="dxa" w:w="120"/>
            </w:tcMar>
            <w:vAlign w:val="center"/>
          </w:tcPr>
          <w:p>
            <w:r>
              <w:rPr>
                <w:b w:val="false"/>
                <w:bCs w:val="false"/>
                <w:color w:val="111111"/>
                <w:sz w:val="20"/>
                <w:szCs w:val="20"/>
              </w:rPr>
              <w:t xml:space="preserve">HTTP/HTTPS reachable; correct response code; response time visible; required content verified</w:t>
            </w:r>
          </w:p>
        </w:tc>
      </w:tr>
      <w:tr>
        <w:tc>
          <w:tcPr>
            <w:tcW w:type="dxa" w:w="3000"/>
            <w:tcMar>
              <w:top w:type="dxa" w:w="100"/>
              <w:left w:type="dxa" w:w="120"/>
              <w:bottom w:type="dxa" w:w="100"/>
              <w:right w:type="dxa" w:w="120"/>
            </w:tcMar>
            <w:vAlign w:val="center"/>
          </w:tcPr>
          <w:p>
            <w:r>
              <w:rPr>
                <w:b w:val="false"/>
                <w:bCs w:val="false"/>
                <w:color w:val="111111"/>
                <w:sz w:val="20"/>
                <w:szCs w:val="20"/>
              </w:rPr>
              <w:t xml:space="preserve">Alerting</w:t>
            </w:r>
          </w:p>
        </w:tc>
        <w:tc>
          <w:tcPr>
            <w:tcW w:type="dxa" w:w="6500"/>
            <w:tcMar>
              <w:top w:type="dxa" w:w="100"/>
              <w:left w:type="dxa" w:w="120"/>
              <w:bottom w:type="dxa" w:w="100"/>
              <w:right w:type="dxa" w:w="120"/>
            </w:tcMar>
            <w:vAlign w:val="center"/>
          </w:tcPr>
          <w:p>
            <w:r>
              <w:rPr>
                <w:b w:val="false"/>
                <w:bCs w:val="false"/>
                <w:color w:val="111111"/>
                <w:sz w:val="20"/>
                <w:szCs w:val="20"/>
              </w:rPr>
              <w:t xml:space="preserve">Trigger exists; problem appears when condition is true; problem resolves when condition clears</w:t>
            </w:r>
          </w:p>
        </w:tc>
      </w:tr>
    </w:tbl>
    <w:p>
      <w:pPr>
        <w:spacing w:after="200"/>
      </w:pPr>
    </w:p>
    <w:p>
      <w:pPr>
        <w:pStyle w:val="Heading1"/>
        <w:spacing w:after="160" w:before="360"/>
      </w:pPr>
      <w:r>
        <w:t xml:space="preserve">50. The Most Important Distinction for Your Practical</w:t>
      </w:r>
    </w:p>
    <w:p>
      <w:pPr>
        <w:spacing w:after="160" w:line="300"/>
      </w:pPr>
      <w:r>
        <w:t xml:space="preserve">Keep these three layers separate in your head throughout the exercise:</w:t>
      </w:r>
    </w:p>
    <w:p>
      <w:pPr>
        <w:spacing w:after="80" w:before="200"/>
        <w:jc w:val="center"/>
      </w:pPr>
      <w:r>
        <w:drawing>
          <wp:inline distT="0" distB="0" distL="0" distR="0">
            <wp:extent cx="4381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3352800"/>
                    </a:xfrm>
                    <a:prstGeom prst="rect">
                      <a:avLst/>
                    </a:prstGeom>
                  </pic:spPr>
                </pic:pic>
              </a:graphicData>
            </a:graphic>
          </wp:inline>
        </w:drawing>
      </w:r>
    </w:p>
    <w:p>
      <w:pPr>
        <w:spacing w:after="240"/>
        <w:jc w:val="center"/>
      </w:pPr>
      <w:r>
        <w:rPr>
          <w:i/>
          <w:iCs/>
          <w:color w:val="555555"/>
          <w:sz w:val="19"/>
          <w:szCs w:val="19"/>
        </w:rPr>
        <w:t xml:space="preserve">Figure 12. The three-layer mental model — console, data collection, and alerting.</w:t>
      </w:r>
    </w:p>
    <w:p>
      <w:pPr>
        <w:spacing w:after="160" w:line="300"/>
      </w:pPr>
      <w:r>
        <w:t xml:space="preserve">In short:</w:t>
      </w:r>
    </w:p>
    <w:p>
      <w:pPr>
        <w:pStyle w:val="ListParagraph"/>
        <w:numPr>
          <w:ilvl w:val="0"/>
          <w:numId w:val="1"/>
        </w:numPr>
        <w:spacing w:after="90"/>
      </w:pPr>
      <w:r>
        <w:t xml:space="preserve">CONSOLE → VERIFY</w:t>
      </w:r>
    </w:p>
    <w:p>
      <w:pPr>
        <w:pStyle w:val="ListParagraph"/>
        <w:numPr>
          <w:ilvl w:val="0"/>
          <w:numId w:val="1"/>
        </w:numPr>
        <w:spacing w:after="90"/>
      </w:pPr>
      <w:r>
        <w:t xml:space="preserve">ZABBIX → COLLECT</w:t>
      </w:r>
    </w:p>
    <w:p>
      <w:pPr>
        <w:pStyle w:val="ListParagraph"/>
        <w:numPr>
          <w:ilvl w:val="0"/>
          <w:numId w:val="1"/>
        </w:numPr>
        <w:spacing w:after="90"/>
      </w:pPr>
      <w:r>
        <w:t xml:space="preserve">TRIGGER → DETECT</w:t>
      </w:r>
    </w:p>
    <w:p>
      <w:pPr>
        <w:pStyle w:val="ListParagraph"/>
        <w:numPr>
          <w:ilvl w:val="0"/>
          <w:numId w:val="1"/>
        </w:numPr>
        <w:spacing w:after="90"/>
      </w:pPr>
      <w:r>
        <w:t xml:space="preserve">ACTION → NOTIFY</w:t>
      </w:r>
    </w:p>
    <w:p>
      <w:pPr>
        <w:pStyle w:val="Heading1"/>
        <w:spacing w:after="160" w:before="360"/>
      </w:pPr>
      <w:r>
        <w:t xml:space="preserve">51. Final Mental Model</w:t>
      </w:r>
    </w:p>
    <w:p>
      <w:pPr>
        <w:spacing w:after="160" w:line="300"/>
      </w:pPr>
      <w:r>
        <w:t xml:space="preserve">For the assignment, remember these five sentences: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B57" w:val="clear"/>
            <w:tcMar>
              <w:top w:type="dxa" w:w="100"/>
              <w:left w:type="dxa" w:w="120"/>
              <w:bottom w:type="dxa" w:w="100"/>
              <w:right w:type="dxa" w:w="120"/>
            </w:tcMar>
            <w:vAlign w:val="center"/>
          </w:tcPr>
          <w:p>
            <w:r>
              <w:rPr>
                <w:b/>
                <w:bCs/>
                <w:color w:val="FFFFFF"/>
                <w:sz w:val="20"/>
                <w:szCs w:val="20"/>
              </w:rPr>
              <w:t xml:space="preserve">Area</w:t>
            </w:r>
          </w:p>
        </w:tc>
        <w:tc>
          <w:tcPr>
            <w:tcW w:type="dxa" w:w="7300"/>
            <w:shd w:fill="1F3B57" w:val="clear"/>
            <w:tcMar>
              <w:top w:type="dxa" w:w="100"/>
              <w:left w:type="dxa" w:w="120"/>
              <w:bottom w:type="dxa" w:w="100"/>
              <w:right w:type="dxa" w:w="120"/>
            </w:tcMar>
            <w:vAlign w:val="center"/>
          </w:tcPr>
          <w:p>
            <w:r>
              <w:rPr>
                <w:b/>
                <w:bCs/>
                <w:color w:val="FFFFFF"/>
                <w:sz w:val="20"/>
                <w:szCs w:val="20"/>
              </w:rPr>
              <w:t xml:space="preserve">Approach</w:t>
            </w:r>
          </w:p>
        </w:tc>
      </w:tr>
      <w:tr>
        <w:tc>
          <w:tcPr>
            <w:tcW w:type="dxa" w:w="2200"/>
            <w:tcMar>
              <w:top w:type="dxa" w:w="100"/>
              <w:left w:type="dxa" w:w="120"/>
              <w:bottom w:type="dxa" w:w="100"/>
              <w:right w:type="dxa" w:w="120"/>
            </w:tcMar>
            <w:vAlign w:val="center"/>
          </w:tcPr>
          <w:p>
            <w:r>
              <w:rPr>
                <w:b w:val="false"/>
                <w:bCs w:val="false"/>
                <w:color w:val="111111"/>
                <w:sz w:val="20"/>
                <w:szCs w:val="20"/>
              </w:rPr>
              <w:t xml:space="preserve">Server</w:t>
            </w:r>
          </w:p>
        </w:tc>
        <w:tc>
          <w:tcPr>
            <w:tcW w:type="dxa" w:w="7300"/>
            <w:tcMar>
              <w:top w:type="dxa" w:w="100"/>
              <w:left w:type="dxa" w:w="120"/>
              <w:bottom w:type="dxa" w:w="100"/>
              <w:right w:type="dxa" w:w="120"/>
            </w:tcMar>
            <w:vAlign w:val="center"/>
          </w:tcPr>
          <w:p>
            <w:r>
              <w:rPr>
                <w:b w:val="false"/>
                <w:bCs w:val="false"/>
                <w:color w:val="111111"/>
                <w:sz w:val="20"/>
                <w:szCs w:val="20"/>
              </w:rPr>
              <w:t xml:space="preserve">Use the Zabbix Agent to collect operating-system metrics.</w:t>
            </w:r>
          </w:p>
        </w:tc>
      </w:tr>
      <w:tr>
        <w:tc>
          <w:tcPr>
            <w:tcW w:type="dxa" w:w="2200"/>
            <w:shd w:fill="F2F2F2" w:val="clear"/>
            <w:tcMar>
              <w:top w:type="dxa" w:w="100"/>
              <w:left w:type="dxa" w:w="120"/>
              <w:bottom w:type="dxa" w:w="100"/>
              <w:right w:type="dxa" w:w="120"/>
            </w:tcMar>
            <w:vAlign w:val="center"/>
          </w:tcPr>
          <w:p>
            <w:r>
              <w:rPr>
                <w:b w:val="false"/>
                <w:bCs w:val="false"/>
                <w:color w:val="111111"/>
                <w:sz w:val="20"/>
                <w:szCs w:val="20"/>
              </w:rPr>
              <w:t xml:space="preserve">CPU / Temperature</w:t>
            </w:r>
          </w:p>
        </w:tc>
        <w:tc>
          <w:tcPr>
            <w:tcW w:type="dxa" w:w="7300"/>
            <w:shd w:fill="F2F2F2" w:val="clear"/>
            <w:tcMar>
              <w:top w:type="dxa" w:w="100"/>
              <w:left w:type="dxa" w:w="120"/>
              <w:bottom w:type="dxa" w:w="100"/>
              <w:right w:type="dxa" w:w="120"/>
            </w:tcMar>
            <w:vAlign w:val="center"/>
          </w:tcPr>
          <w:p>
            <w:r>
              <w:rPr>
                <w:b w:val="false"/>
                <w:bCs w:val="false"/>
                <w:color w:val="111111"/>
                <w:sz w:val="20"/>
                <w:szCs w:val="20"/>
              </w:rPr>
              <w:t xml:space="preserve">Use agent-supported CPU metrics and available hardware sensors to collect utilization and temperature.</w:t>
            </w:r>
          </w:p>
        </w:tc>
      </w:tr>
      <w:tr>
        <w:tc>
          <w:tcPr>
            <w:tcW w:type="dxa" w:w="2200"/>
            <w:tcMar>
              <w:top w:type="dxa" w:w="100"/>
              <w:left w:type="dxa" w:w="120"/>
              <w:bottom w:type="dxa" w:w="100"/>
              <w:right w:type="dxa" w:w="120"/>
            </w:tcMar>
            <w:vAlign w:val="center"/>
          </w:tcPr>
          <w:p>
            <w:r>
              <w:rPr>
                <w:b w:val="false"/>
                <w:bCs w:val="false"/>
                <w:color w:val="111111"/>
                <w:sz w:val="20"/>
                <w:szCs w:val="20"/>
              </w:rPr>
              <w:t xml:space="preserve">Storage</w:t>
            </w:r>
          </w:p>
        </w:tc>
        <w:tc>
          <w:tcPr>
            <w:tcW w:type="dxa" w:w="7300"/>
            <w:tcMar>
              <w:top w:type="dxa" w:w="100"/>
              <w:left w:type="dxa" w:w="120"/>
              <w:bottom w:type="dxa" w:w="100"/>
              <w:right w:type="dxa" w:w="120"/>
            </w:tcMar>
            <w:vAlign w:val="center"/>
          </w:tcPr>
          <w:p>
            <w:r>
              <w:rPr>
                <w:b w:val="false"/>
                <w:bCs w:val="false"/>
                <w:color w:val="111111"/>
                <w:sz w:val="20"/>
                <w:szCs w:val="20"/>
              </w:rPr>
              <w:t xml:space="preserve">Use agent/filesystem monitoring and discovery to monitor capacity and filesystem health.</w:t>
            </w:r>
          </w:p>
        </w:tc>
      </w:tr>
      <w:tr>
        <w:tc>
          <w:tcPr>
            <w:tcW w:type="dxa" w:w="2200"/>
            <w:shd w:fill="F2F2F2" w:val="clear"/>
            <w:tcMar>
              <w:top w:type="dxa" w:w="100"/>
              <w:left w:type="dxa" w:w="120"/>
              <w:bottom w:type="dxa" w:w="100"/>
              <w:right w:type="dxa" w:w="120"/>
            </w:tcMar>
            <w:vAlign w:val="center"/>
          </w:tcPr>
          <w:p>
            <w:r>
              <w:rPr>
                <w:b w:val="false"/>
                <w:bCs w:val="false"/>
                <w:color w:val="111111"/>
                <w:sz w:val="20"/>
                <w:szCs w:val="20"/>
              </w:rPr>
              <w:t xml:space="preserve">UPS</w:t>
            </w:r>
          </w:p>
        </w:tc>
        <w:tc>
          <w:tcPr>
            <w:tcW w:type="dxa" w:w="7300"/>
            <w:shd w:fill="F2F2F2" w:val="clear"/>
            <w:tcMar>
              <w:top w:type="dxa" w:w="100"/>
              <w:left w:type="dxa" w:w="120"/>
              <w:bottom w:type="dxa" w:w="100"/>
              <w:right w:type="dxa" w:w="120"/>
            </w:tcMar>
            <w:vAlign w:val="center"/>
          </w:tcPr>
          <w:p>
            <w:r>
              <w:rPr>
                <w:b w:val="false"/>
                <w:bCs w:val="false"/>
                <w:color w:val="111111"/>
                <w:sz w:val="20"/>
                <w:szCs w:val="20"/>
              </w:rPr>
              <w:t xml:space="preserve">Use SNMP to collect UPS information because the UPS is normally a network device rather than a normal operating-system host.</w:t>
            </w:r>
          </w:p>
        </w:tc>
      </w:tr>
      <w:tr>
        <w:tc>
          <w:tcPr>
            <w:tcW w:type="dxa" w:w="2200"/>
            <w:tcMar>
              <w:top w:type="dxa" w:w="100"/>
              <w:left w:type="dxa" w:w="120"/>
              <w:bottom w:type="dxa" w:w="100"/>
              <w:right w:type="dxa" w:w="120"/>
            </w:tcMar>
            <w:vAlign w:val="center"/>
          </w:tcPr>
          <w:p>
            <w:r>
              <w:rPr>
                <w:b w:val="false"/>
                <w:bCs w:val="false"/>
                <w:color w:val="111111"/>
                <w:sz w:val="20"/>
                <w:szCs w:val="20"/>
              </w:rPr>
              <w:t xml:space="preserve">Website</w:t>
            </w:r>
          </w:p>
        </w:tc>
        <w:tc>
          <w:tcPr>
            <w:tcW w:type="dxa" w:w="7300"/>
            <w:tcMar>
              <w:top w:type="dxa" w:w="100"/>
              <w:left w:type="dxa" w:w="120"/>
              <w:bottom w:type="dxa" w:w="100"/>
              <w:right w:type="dxa" w:w="120"/>
            </w:tcMar>
            <w:vAlign w:val="center"/>
          </w:tcPr>
          <w:p>
            <w:r>
              <w:rPr>
                <w:b w:val="false"/>
                <w:bCs w:val="false"/>
                <w:color w:val="111111"/>
                <w:sz w:val="20"/>
                <w:szCs w:val="20"/>
              </w:rPr>
              <w:t xml:space="preserve">Use a Zabbix web scenario to test HTTP/HTTPS availability, response codes, response time, and, when required, page content.</w:t>
            </w:r>
          </w:p>
        </w:tc>
      </w:tr>
    </w:tbl>
    <w:p>
      <w:pPr>
        <w:spacing w:after="200"/>
      </w:pPr>
    </w:p>
    <w:p>
      <w:pPr>
        <w:spacing w:after="160" w:line="300"/>
      </w:pPr>
      <w:r>
        <w:t xml:space="preserve">And the complete formula that ties everything together:</w:t>
      </w:r>
    </w:p>
    <w:p>
      <w:pPr>
        <w:pBdr>
          <w:left w:val="single" w:color="C68A1E" w:sz="18" w:space="8"/>
        </w:pBdr>
        <w:shd w:fill="FBF0DA" w:val="clear"/>
        <w:spacing w:after="200" w:before="100"/>
        <w:ind w:left="100"/>
      </w:pPr>
      <w:r>
        <w:rPr>
          <w:b/>
          <w:bCs/>
          <w:color w:val="1F3B57"/>
        </w:rPr>
        <w:t xml:space="preserve">Note: </w:t>
      </w:r>
      <w:r>
        <w:rPr>
          <w:i/>
          <w:iCs/>
        </w:rPr>
        <w:t xml:space="preserve">DISCOVER → TEST → CONFIGURE ITEM → COLLECT DATA → TRIGGER → PROBLEM → ACTION → ALERT</w:t>
      </w:r>
    </w:p>
    <w:p>
      <w:pPr>
        <w:spacing w:after="160" w:line="300"/>
      </w:pPr>
      <w:r>
        <w:t xml:space="preserve">This is the workflow you should be able to explain and perform when you are handed the console.</w:t>
      </w:r>
    </w:p>
    <w:p>
      <w:pPr>
        <w:pStyle w:val="Heading1"/>
        <w:spacing w:after="160" w:before="360"/>
      </w:pPr>
      <w:r>
        <w:t xml:space="preserve">52. References</w:t>
      </w:r>
    </w:p>
    <w:p>
      <w:pPr>
        <w:spacing w:after="160" w:line="300"/>
      </w:pPr>
      <w:r>
        <w:t xml:space="preserve">This guide draws on Zabbix's official documentation, including the Introduction, the Linux monitoring guide, item configuration reference, agent concepts, installation requirements, plugin reference, SNMP agent documentation, web monitoring reference, and API method reference (Zabbix documentation, versions current and 7.4).</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Zabbix — Practical Lab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FA3" w:sz="6" w:space="4"/>
      </w:pBdr>
      <w:spacing w:after="160" w:before="360"/>
    </w:pPr>
    <w:rPr>
      <w:rFonts w:ascii="Calibri" w:cs="Calibri" w:eastAsia="Calibri" w:hAnsi="Calibri"/>
      <w:b/>
      <w:bCs/>
      <w:color w:val="1F3B57"/>
      <w:sz w:val="32"/>
      <w:szCs w:val="32"/>
    </w:rPr>
  </w:style>
  <w:style w:type="paragraph" w:styleId="Heading2">
    <w:name w:val="Heading 2"/>
    <w:basedOn w:val="Normal"/>
    <w:next w:val="Normal"/>
    <w:qFormat/>
    <w:pPr>
      <w:spacing w:after="120" w:before="260"/>
    </w:pPr>
    <w:rPr>
      <w:rFonts w:ascii="Calibri" w:cs="Calibri" w:eastAsia="Calibri" w:hAnsi="Calibri"/>
      <w:b/>
      <w:bCs/>
      <w:color w:val="2E6FA3"/>
      <w:sz w:val="26"/>
      <w:szCs w:val="26"/>
    </w:rPr>
  </w:style>
  <w:style w:type="paragraph" w:styleId="Heading3">
    <w:name w:val="Heading 3"/>
    <w:basedOn w:val="Normal"/>
    <w:next w:val="Normal"/>
    <w:qFormat/>
    <w:pPr>
      <w:spacing w:after="80" w:before="200"/>
    </w:pPr>
    <w:rPr>
      <w:rFonts w:ascii="Consolas" w:cs="Consolas" w:eastAsia="Consolas" w:hAnsi="Consolas"/>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1bec2825e471d4cae0c4b302815ba78d4d5fe9.png"/><Relationship Id="rId10" Type="http://schemas.openxmlformats.org/officeDocument/2006/relationships/image" Target="media/d86f13373e06fbec32668e6971b19858061fba62.png"/><Relationship Id="rId11" Type="http://schemas.openxmlformats.org/officeDocument/2006/relationships/image" Target="media/7c257782761d9539e1bc916867e0442d5a216ada.png"/><Relationship Id="rId12" Type="http://schemas.openxmlformats.org/officeDocument/2006/relationships/image" Target="media/fc528350ec2599466d3e94fe7bcb5af403f0699b.png"/><Relationship Id="rId13" Type="http://schemas.openxmlformats.org/officeDocument/2006/relationships/image" Target="media/c5569e94d7b216d67f2e80d9ccb49e3ddaa366be.png"/><Relationship Id="rId14" Type="http://schemas.openxmlformats.org/officeDocument/2006/relationships/image" Target="media/77df809d71944267cb77382a439ea5f8bb97ecb3.png"/><Relationship Id="rId15" Type="http://schemas.openxmlformats.org/officeDocument/2006/relationships/image" Target="media/80a7f31a9a35cbb986dae1134b368d195f09a73f.png"/><Relationship Id="rId16" Type="http://schemas.openxmlformats.org/officeDocument/2006/relationships/image" Target="media/d02dc6e1af7cdff8b23ebd8127a71a1342c33db2.png"/><Relationship Id="rId17" Type="http://schemas.openxmlformats.org/officeDocument/2006/relationships/image" Target="media/d49bfb2c8f9d99891ae64f55ee90d0d1f1d65b9e.png"/><Relationship Id="rId18" Type="http://schemas.openxmlformats.org/officeDocument/2006/relationships/image" Target="media/237c665a6d692c8404f210e04655440b24543b63.png"/><Relationship Id="rId19" Type="http://schemas.openxmlformats.org/officeDocument/2006/relationships/image" Target="media/b0d2f965f304a1f0379a9188747992e0c393f961.png"/><Relationship Id="rId20" Type="http://schemas.openxmlformats.org/officeDocument/2006/relationships/image" Target="media/d286574e8c7c95b9ded0ed06290f12aeffce021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Zabbix Practical Monitoring Lab Guide</dc:title>
  <dc:creator>Claude</dc:creator>
  <cp:lastModifiedBy>Un-named</cp:lastModifiedBy>
  <cp:revision>1</cp:revision>
  <dcterms:created xsi:type="dcterms:W3CDTF">2026-09-22T11:23:43.606Z</dcterms:created>
  <dcterms:modified xsi:type="dcterms:W3CDTF">2026-09-22T11:23:43.616Z</dcterms:modified>
</cp:coreProperties>
</file>

<file path=docProps/custom.xml><?xml version="1.0" encoding="utf-8"?>
<Properties xmlns="http://schemas.openxmlformats.org/officeDocument/2006/custom-properties" xmlns:vt="http://schemas.openxmlformats.org/officeDocument/2006/docPropsVTypes"/>
</file>