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Детский технопарк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Альтаир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РТУ МИРЭА)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37" w:line="25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37" w:line="25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37" w:line="25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37" w:line="25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37" w:line="25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ОСНОВЫ ПРОМЫШЛЕННОГО ПРОГРАММИРОВАНИЯ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137" w:line="25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ТЕХНИЧЕСКОЕ ЗАДАНИЕ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Информационная платформа по игровой индустрии (GameHelper)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16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160" w:line="256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Галактионов Иван Андреевич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---------------------------------------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Ученик группы 2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---------------------------------------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Руководитель: Борисов Артём Игоревич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---------------------------------------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Преподаватель Детского технопарка "Альтаир"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РТУ МИРЭА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spacing w:before="0" w:after="0" w:line="256"/>
        <w:ind w:right="2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Москва, 2025</w:t>
      </w:r>
    </w:p>
    <w:p>
      <w:pPr>
        <w:keepNext w:val="true"/>
        <w:keepLines w:val="true"/>
        <w:numPr>
          <w:ilvl w:val="0"/>
          <w:numId w:val="13"/>
        </w:numPr>
        <w:tabs>
          <w:tab w:val="left" w:pos="284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Наименование программы</w:t>
      </w:r>
    </w:p>
    <w:p>
      <w:pPr>
        <w:spacing w:before="0" w:after="0" w:line="360"/>
        <w:ind w:right="0" w:left="0" w:firstLine="708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Информационная платформа по игровой индустрии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GameHelper)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.</w:t>
      </w:r>
    </w:p>
    <w:p>
      <w:pPr>
        <w:keepNext w:val="true"/>
        <w:keepLines w:val="true"/>
        <w:numPr>
          <w:ilvl w:val="0"/>
          <w:numId w:val="15"/>
        </w:numPr>
        <w:spacing w:before="0" w:after="0" w:line="360"/>
        <w:ind w:right="0" w:left="36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Место и оказание услуг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Просп. Вернадского, 86, стр. 2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РТУ МИРЭА Детский технопарк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Альтаир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».</w:t>
      </w:r>
    </w:p>
    <w:p>
      <w:pPr>
        <w:keepNext w:val="true"/>
        <w:keepLines w:val="true"/>
        <w:numPr>
          <w:ilvl w:val="0"/>
          <w:numId w:val="17"/>
        </w:numPr>
        <w:spacing w:before="0" w:after="0" w:line="360"/>
        <w:ind w:right="0" w:left="36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Цели проекта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Цель проекта - создание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Инструктор/Помощника по механикам различных игр с встроенным вычислительным механизмом и возможностью создания различных модификаций.</w:t>
      </w:r>
    </w:p>
    <w:p>
      <w:pPr>
        <w:keepNext w:val="true"/>
        <w:keepLines w:val="true"/>
        <w:numPr>
          <w:ilvl w:val="0"/>
          <w:numId w:val="19"/>
        </w:numPr>
        <w:tabs>
          <w:tab w:val="left" w:pos="284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Сроки оказания услуг: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октября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Описание проекта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октября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Задание{ТЗ}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16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октября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ТЗ + Часть задания выполнена 20%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23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октября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Код + Работающая часть проекта 40%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30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октября - Код+ Работающая часть+ Черновик пояснительной записки и презентации 60%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6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ноября - Код+ Пояснительная записка+ Презентация+ Почти Все работает 80%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13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ноября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Все готово 100%</w:t>
      </w:r>
    </w:p>
    <w:p>
      <w:pPr>
        <w:numPr>
          <w:ilvl w:val="0"/>
          <w:numId w:val="21"/>
        </w:numPr>
        <w:spacing w:before="0" w:after="0" w:line="360"/>
        <w:ind w:right="0" w:left="36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Требование к функциональным возможностям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Возможности проекта: </w:t>
      </w:r>
    </w:p>
    <w:p>
      <w:pPr>
        <w:numPr>
          <w:ilvl w:val="0"/>
          <w:numId w:val="23"/>
        </w:numPr>
        <w:spacing w:before="0" w:after="0" w:line="360"/>
        <w:ind w:right="0" w:left="36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Требование к визуальному интерфейсу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20" w:line="240"/>
        <w:ind w:right="0" w:left="284" w:hanging="36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8"/>
          <w:shd w:fill="FFFFFF" w:val="clear"/>
        </w:rPr>
        <w:t xml:space="preserve">Основные кнопки услуг/действий</w:t>
      </w: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FFFFFF" w:val="clear"/>
        </w:rPr>
        <w:t xml:space="preserve">:</w:t>
      </w: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FFFFFF" w:val="clear"/>
        </w:rPr>
        <w:t xml:space="preserve">Wiki</w:t>
      </w:r>
      <w:r>
        <w:rPr>
          <w:rFonts w:ascii="Times New Roman" w:hAnsi="Times New Roman" w:cs="Times New Roman" w:eastAsia="Times New Roman"/>
          <w:color w:val="0F1115"/>
          <w:spacing w:val="0"/>
          <w:position w:val="0"/>
          <w:sz w:val="28"/>
          <w:shd w:fill="FFFFFF" w:val="clear"/>
        </w:rPr>
        <w:t xml:space="preserve">, калькулятор, поиск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20" w:line="240"/>
        <w:ind w:right="0" w:left="284" w:hanging="36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Wiki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 (при переходе на страничку нас встречают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):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популярная информация/случайный интересный текст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панель выбора игр, панель выбора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категории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, панель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разработки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"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20" w:line="240"/>
        <w:ind w:right="0" w:left="284" w:hanging="36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Калькулятор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(при переходе на страничку нас встречают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):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калькулятор с выбранной стандартной игрой(по умолчанию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dota 2[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u w:val="single"/>
          <w:shd w:fill="auto" w:val="clear"/>
        </w:rPr>
        <w:t xml:space="preserve">https://store.steampowered.com/app/570/Dota_2/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]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),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панель выбора игр, панель настройки калькулятора (опцианально)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20" w:line="240"/>
        <w:ind w:right="0" w:left="284" w:hanging="36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Поиск (при переходе на страничку нас встречают):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поисковая строка, популярные запросы, плашка фильтр</w:t>
      </w:r>
    </w:p>
    <w:p>
      <w:pPr>
        <w:numPr>
          <w:ilvl w:val="0"/>
          <w:numId w:val="23"/>
        </w:numPr>
        <w:spacing w:before="0" w:after="0" w:line="360"/>
        <w:ind w:right="0" w:left="36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Требование к хранению данных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Данные будут храниться в формате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txt.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или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py.</w:t>
      </w:r>
    </w:p>
    <w:p>
      <w:pPr>
        <w:keepNext w:val="true"/>
        <w:keepLines w:val="true"/>
        <w:numPr>
          <w:ilvl w:val="0"/>
          <w:numId w:val="27"/>
        </w:numPr>
        <w:tabs>
          <w:tab w:val="left" w:pos="426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Требования по техническому обучению исполнителем персонала заказчика работе по подготовленных по результатам услуг объектах:</w:t>
      </w:r>
    </w:p>
    <w:p>
      <w:pPr>
        <w:spacing w:before="0" w:after="0" w:line="360"/>
        <w:ind w:right="0" w:left="360" w:firstLine="348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Данные услуги не предоставляются (бесплатно)</w:t>
      </w:r>
    </w:p>
    <w:p>
      <w:pPr>
        <w:keepNext w:val="true"/>
        <w:keepLines w:val="true"/>
        <w:numPr>
          <w:ilvl w:val="0"/>
          <w:numId w:val="29"/>
        </w:numPr>
        <w:spacing w:before="0" w:after="0" w:line="360"/>
        <w:ind w:right="0" w:left="36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Порядок сдачи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приемки оказанных услуг</w:t>
      </w:r>
    </w:p>
    <w:p>
      <w:pPr>
        <w:spacing w:before="0" w:after="0" w:line="360"/>
        <w:ind w:right="0" w:left="706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Исполнитель обязуется выложить проект на Яндекс диск и предоставит ссылку на этот проект в систему лмс.</w:t>
      </w:r>
    </w:p>
    <w:p>
      <w:pPr>
        <w:keepNext w:val="true"/>
        <w:keepLines w:val="true"/>
        <w:numPr>
          <w:ilvl w:val="0"/>
          <w:numId w:val="31"/>
        </w:numPr>
        <w:tabs>
          <w:tab w:val="left" w:pos="426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Авторские права: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Авторское право остается за исполнителем и т.к. идея, реализация и итоговый код сделан Исполнителем</w:t>
      </w:r>
    </w:p>
    <w:p>
      <w:pPr>
        <w:keepNext w:val="true"/>
        <w:keepLines w:val="true"/>
        <w:numPr>
          <w:ilvl w:val="0"/>
          <w:numId w:val="33"/>
        </w:numPr>
        <w:tabs>
          <w:tab w:val="left" w:pos="426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Иные требования:</w:t>
      </w:r>
    </w:p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Данные требования не предъявляются.</w:t>
      </w:r>
    </w:p>
    <w:p>
      <w:pPr>
        <w:keepNext w:val="true"/>
        <w:keepLines w:val="true"/>
        <w:numPr>
          <w:ilvl w:val="0"/>
          <w:numId w:val="35"/>
        </w:numPr>
        <w:tabs>
          <w:tab w:val="left" w:pos="426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Исполнители:</w:t>
      </w:r>
    </w:p>
    <w:tbl>
      <w:tblPr/>
      <w:tblGrid>
        <w:gridCol w:w="4957"/>
        <w:gridCol w:w="5238"/>
      </w:tblGrid>
      <w:tr>
        <w:trPr>
          <w:trHeight w:val="1" w:hRule="atLeast"/>
          <w:jc w:val="left"/>
        </w:trPr>
        <w:tc>
          <w:tcPr>
            <w:tcW w:w="49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Руководитель</w:t>
            </w:r>
          </w:p>
        </w:tc>
        <w:tc>
          <w:tcPr>
            <w:tcW w:w="52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Борисов А.И.</w:t>
            </w:r>
          </w:p>
        </w:tc>
      </w:tr>
      <w:tr>
        <w:trPr>
          <w:trHeight w:val="1" w:hRule="atLeast"/>
          <w:jc w:val="left"/>
        </w:trPr>
        <w:tc>
          <w:tcPr>
            <w:tcW w:w="49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Исполнитель</w:t>
            </w:r>
          </w:p>
        </w:tc>
        <w:tc>
          <w:tcPr>
            <w:tcW w:w="52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righ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Асонов Е.А</w:t>
            </w:r>
          </w:p>
        </w:tc>
      </w:tr>
      <w:tr>
        <w:trPr>
          <w:trHeight w:val="1" w:hRule="atLeast"/>
          <w:jc w:val="left"/>
        </w:trPr>
        <w:tc>
          <w:tcPr>
            <w:tcW w:w="49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Технический писатель</w:t>
            </w:r>
          </w:p>
        </w:tc>
        <w:tc>
          <w:tcPr>
            <w:tcW w:w="52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righ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Асонов Е.А</w:t>
            </w:r>
          </w:p>
        </w:tc>
      </w:tr>
    </w:tbl>
    <w:p>
      <w:pPr>
        <w:spacing w:before="0" w:after="0" w:line="360"/>
        <w:ind w:right="0" w:left="0" w:firstLine="706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13">
    <w:abstractNumId w:val="60"/>
  </w:num>
  <w:num w:numId="15">
    <w:abstractNumId w:val="54"/>
  </w:num>
  <w:num w:numId="17">
    <w:abstractNumId w:val="48"/>
  </w:num>
  <w:num w:numId="19">
    <w:abstractNumId w:val="42"/>
  </w:num>
  <w:num w:numId="21">
    <w:abstractNumId w:val="36"/>
  </w:num>
  <w:num w:numId="23">
    <w:abstractNumId w:val="30"/>
  </w:num>
  <w:num w:numId="27">
    <w:abstractNumId w:val="24"/>
  </w:num>
  <w:num w:numId="29">
    <w:abstractNumId w:val="18"/>
  </w:num>
  <w:num w:numId="31">
    <w:abstractNumId w:val="12"/>
  </w:num>
  <w:num w:numId="33">
    <w:abstractNumId w:val="6"/>
  </w:num>
  <w:num w:numId="3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