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62D" w:rsidRPr="00C5762D" w:rsidRDefault="00C5762D" w:rsidP="00C5762D">
      <w:pPr>
        <w:pStyle w:val="Heading1"/>
        <w:jc w:val="center"/>
        <w:rPr>
          <w:rFonts w:ascii="Times New Roman" w:hAnsi="Times New Roman" w:cs="Times New Roman"/>
          <w:b/>
          <w:color w:val="000000"/>
          <w:sz w:val="48"/>
          <w:szCs w:val="48"/>
        </w:rPr>
      </w:pPr>
      <w:r w:rsidRPr="00C5762D">
        <w:rPr>
          <w:rFonts w:ascii="Times New Roman" w:hAnsi="Times New Roman" w:cs="Times New Roman"/>
          <w:b/>
          <w:color w:val="000000"/>
          <w:sz w:val="48"/>
          <w:szCs w:val="48"/>
        </w:rPr>
        <w:t>Cảm biến mưa với Arduino</w:t>
      </w:r>
    </w:p>
    <w:p w:rsidR="00C5762D" w:rsidRPr="00C5762D" w:rsidRDefault="00C5762D" w:rsidP="00C5762D">
      <w:pPr>
        <w:spacing w:before="120" w:after="0" w:line="240" w:lineRule="auto"/>
        <w:outlineLvl w:val="1"/>
        <w:rPr>
          <w:rFonts w:ascii="Times New Roman" w:eastAsia="Times New Roman" w:hAnsi="Times New Roman" w:cs="Times New Roman"/>
          <w:b/>
          <w:bCs/>
          <w:color w:val="000000" w:themeColor="text1"/>
          <w:sz w:val="36"/>
          <w:szCs w:val="36"/>
        </w:rPr>
      </w:pPr>
      <w:r w:rsidRPr="00C5762D">
        <w:rPr>
          <w:rFonts w:ascii="Times New Roman" w:eastAsia="Times New Roman" w:hAnsi="Times New Roman" w:cs="Times New Roman"/>
          <w:b/>
          <w:bCs/>
          <w:color w:val="000000" w:themeColor="text1"/>
          <w:sz w:val="36"/>
          <w:szCs w:val="36"/>
        </w:rPr>
        <w:t>Phần cứng</w:t>
      </w:r>
    </w:p>
    <w:p w:rsidR="00C5762D" w:rsidRDefault="00C5762D" w:rsidP="00C5762D">
      <w:pPr>
        <w:numPr>
          <w:ilvl w:val="0"/>
          <w:numId w:val="1"/>
        </w:numPr>
        <w:spacing w:before="120" w:after="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C5762D" w:rsidRDefault="00C5762D" w:rsidP="00C5762D">
      <w:pPr>
        <w:numPr>
          <w:ilvl w:val="0"/>
          <w:numId w:val="1"/>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rsidR="00C5762D" w:rsidRDefault="00C5762D" w:rsidP="00C5762D">
      <w:pPr>
        <w:numPr>
          <w:ilvl w:val="0"/>
          <w:numId w:val="1"/>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rsidR="00C5762D" w:rsidRPr="00C5762D" w:rsidRDefault="00C5762D" w:rsidP="00C5762D">
      <w:pPr>
        <w:numPr>
          <w:ilvl w:val="0"/>
          <w:numId w:val="1"/>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Cảm biến mưa</w:t>
      </w:r>
    </w:p>
    <w:p w:rsidR="00C5762D" w:rsidRPr="00C5762D" w:rsidRDefault="00C5762D" w:rsidP="00C5762D">
      <w:pPr>
        <w:spacing w:after="120" w:line="240" w:lineRule="auto"/>
        <w:outlineLvl w:val="1"/>
        <w:rPr>
          <w:rFonts w:ascii="Times New Roman" w:eastAsia="Times New Roman" w:hAnsi="Times New Roman" w:cs="Times New Roman"/>
          <w:b/>
          <w:bCs/>
          <w:color w:val="000000" w:themeColor="text1"/>
          <w:sz w:val="36"/>
          <w:szCs w:val="36"/>
        </w:rPr>
      </w:pPr>
      <w:r w:rsidRPr="00C5762D">
        <w:rPr>
          <w:rFonts w:ascii="Times New Roman" w:eastAsia="Times New Roman" w:hAnsi="Times New Roman" w:cs="Times New Roman"/>
          <w:b/>
          <w:bCs/>
          <w:color w:val="000000" w:themeColor="text1"/>
          <w:sz w:val="36"/>
          <w:szCs w:val="36"/>
        </w:rPr>
        <w:t>Lắp mạch</w:t>
      </w:r>
    </w:p>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noProof/>
          <w:color w:val="2086BF"/>
          <w:sz w:val="26"/>
          <w:szCs w:val="26"/>
        </w:rPr>
        <w:drawing>
          <wp:inline distT="0" distB="0" distL="0" distR="0">
            <wp:extent cx="4300045" cy="6020454"/>
            <wp:effectExtent l="0" t="0" r="5715" b="0"/>
            <wp:docPr id="1" name="Picture 1" descr="http://k1.arduino.vn/img/2014/07/24/0/708_1231-1406176610-0-untitled-sketch-bb.750x1101.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4/07/24/0/708_1231-1406176610-0-untitled-sketch-bb.750x1101.jpg">
                      <a:hlinkClick r:id="rId5" tgtFrame="&quot;_blank&quo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b="4629"/>
                    <a:stretch/>
                  </pic:blipFill>
                  <pic:spPr bwMode="auto">
                    <a:xfrm>
                      <a:off x="0" y="0"/>
                      <a:ext cx="4310631" cy="6035276"/>
                    </a:xfrm>
                    <a:prstGeom prst="rect">
                      <a:avLst/>
                    </a:prstGeom>
                    <a:noFill/>
                    <a:ln>
                      <a:noFill/>
                    </a:ln>
                    <a:extLst>
                      <a:ext uri="{53640926-AAD7-44D8-BBD7-CCE9431645EC}">
                        <a14:shadowObscured xmlns:a14="http://schemas.microsoft.com/office/drawing/2010/main"/>
                      </a:ext>
                    </a:extLst>
                  </pic:spPr>
                </pic:pic>
              </a:graphicData>
            </a:graphic>
          </wp:inline>
        </w:drawing>
      </w:r>
    </w:p>
    <w:p w:rsidR="00C5762D" w:rsidRPr="00C5762D" w:rsidRDefault="00C5762D" w:rsidP="00C5762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C5762D">
        <w:rPr>
          <w:rFonts w:ascii="Times New Roman" w:eastAsia="Times New Roman" w:hAnsi="Times New Roman" w:cs="Times New Roman"/>
          <w:color w:val="000000"/>
          <w:sz w:val="28"/>
          <w:szCs w:val="28"/>
        </w:rPr>
        <w:lastRenderedPageBreak/>
        <w:t>Sơ đồ chân nối</w:t>
      </w: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5"/>
        <w:gridCol w:w="2985"/>
      </w:tblGrid>
      <w:tr w:rsidR="00C5762D" w:rsidRPr="00C5762D" w:rsidTr="00C5762D">
        <w:trPr>
          <w:jc w:val="center"/>
        </w:trPr>
        <w:tc>
          <w:tcPr>
            <w:tcW w:w="0" w:type="auto"/>
            <w:shd w:val="clear" w:color="auto" w:fill="EEEEEE"/>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b/>
                <w:bCs/>
                <w:color w:val="000000"/>
                <w:sz w:val="26"/>
                <w:szCs w:val="26"/>
              </w:rPr>
              <w:t>Cảm biến mưa</w:t>
            </w:r>
          </w:p>
        </w:tc>
        <w:tc>
          <w:tcPr>
            <w:tcW w:w="2985" w:type="dxa"/>
            <w:shd w:val="clear" w:color="auto" w:fill="EEEEEE"/>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b/>
                <w:bCs/>
                <w:color w:val="000000"/>
                <w:sz w:val="26"/>
                <w:szCs w:val="26"/>
              </w:rPr>
              <w:t>Arduino Uno</w:t>
            </w:r>
          </w:p>
        </w:tc>
      </w:tr>
      <w:tr w:rsidR="00C5762D" w:rsidRPr="00C5762D" w:rsidTr="00C5762D">
        <w:trPr>
          <w:jc w:val="center"/>
        </w:trPr>
        <w:tc>
          <w:tcPr>
            <w:tcW w:w="0" w:type="auto"/>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color w:val="000000"/>
                <w:sz w:val="26"/>
                <w:szCs w:val="26"/>
              </w:rPr>
              <w:t>GND</w:t>
            </w:r>
          </w:p>
        </w:tc>
        <w:tc>
          <w:tcPr>
            <w:tcW w:w="0" w:type="auto"/>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color w:val="000000"/>
                <w:sz w:val="26"/>
                <w:szCs w:val="26"/>
              </w:rPr>
              <w:t>GND</w:t>
            </w:r>
          </w:p>
        </w:tc>
      </w:tr>
      <w:tr w:rsidR="00C5762D" w:rsidRPr="00C5762D" w:rsidTr="00C5762D">
        <w:trPr>
          <w:jc w:val="center"/>
        </w:trPr>
        <w:tc>
          <w:tcPr>
            <w:tcW w:w="0" w:type="auto"/>
            <w:shd w:val="clear" w:color="auto" w:fill="EEEEEE"/>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color w:val="000000"/>
                <w:sz w:val="26"/>
                <w:szCs w:val="26"/>
              </w:rPr>
              <w:t>VCC</w:t>
            </w:r>
          </w:p>
        </w:tc>
        <w:tc>
          <w:tcPr>
            <w:tcW w:w="0" w:type="auto"/>
            <w:shd w:val="clear" w:color="auto" w:fill="EEEEEE"/>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color w:val="000000"/>
                <w:sz w:val="26"/>
                <w:szCs w:val="26"/>
              </w:rPr>
              <w:t>5V</w:t>
            </w:r>
          </w:p>
        </w:tc>
      </w:tr>
      <w:tr w:rsidR="00C5762D" w:rsidRPr="00C5762D" w:rsidTr="00C5762D">
        <w:trPr>
          <w:jc w:val="center"/>
        </w:trPr>
        <w:tc>
          <w:tcPr>
            <w:tcW w:w="0" w:type="auto"/>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color w:val="000000"/>
                <w:sz w:val="26"/>
                <w:szCs w:val="26"/>
              </w:rPr>
              <w:t>D0</w:t>
            </w:r>
          </w:p>
        </w:tc>
        <w:tc>
          <w:tcPr>
            <w:tcW w:w="0" w:type="auto"/>
            <w:vAlign w:val="center"/>
            <w:hideMark/>
          </w:tcPr>
          <w:p w:rsidR="00C5762D" w:rsidRPr="00C5762D" w:rsidRDefault="00C5762D" w:rsidP="00C5762D">
            <w:pPr>
              <w:spacing w:before="100" w:beforeAutospacing="1" w:after="100" w:afterAutospacing="1" w:line="240" w:lineRule="auto"/>
              <w:jc w:val="center"/>
              <w:rPr>
                <w:rFonts w:ascii="Segoe UI" w:eastAsia="Times New Roman" w:hAnsi="Segoe UI" w:cs="Segoe UI"/>
                <w:color w:val="000000"/>
                <w:sz w:val="26"/>
                <w:szCs w:val="26"/>
              </w:rPr>
            </w:pPr>
            <w:r w:rsidRPr="00C5762D">
              <w:rPr>
                <w:rFonts w:ascii="Segoe UI" w:eastAsia="Times New Roman" w:hAnsi="Segoe UI" w:cs="Segoe UI"/>
                <w:color w:val="000000"/>
                <w:sz w:val="26"/>
                <w:szCs w:val="26"/>
              </w:rPr>
              <w:t>Digital 6</w:t>
            </w:r>
          </w:p>
        </w:tc>
      </w:tr>
    </w:tbl>
    <w:p w:rsidR="00C5762D" w:rsidRPr="00C5762D" w:rsidRDefault="00C5762D" w:rsidP="00C5762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5762D">
        <w:rPr>
          <w:rFonts w:ascii="Times New Roman" w:eastAsia="Times New Roman" w:hAnsi="Times New Roman" w:cs="Times New Roman"/>
          <w:b/>
          <w:bCs/>
          <w:color w:val="000000" w:themeColor="text1"/>
          <w:sz w:val="36"/>
          <w:szCs w:val="36"/>
        </w:rPr>
        <w:t>Lập trình và giải thích</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int rainSensor = 6; // Chân tín hiệu cảm biến mưa ở chân digital 6 (arduino)</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void setup() {</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pinMode(rainSensor,INPUT);// Đặt chân cảm biến mưa là INPUT, vì tín hiệu sẽ được truyền đến cho Arduino</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Serial.begin(9600);// Khởi động Serial ở baudrate 9600</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Serial.println("Da khoi dong xong");</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void loop() {</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int value = digitalRead(rainSensor);//Đọc tín hiệu cảm biến mưa</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if (value == HIGH) { // Cảm biến đang không mưa</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Serial.println("Dang khong mua");</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 else {</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Serial.println("Dang mua");</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 xml:space="preserve">  delay(1000); // Đợi 1 tí cho lần kiểm tra tiếp theo. Bạn hãy tham khảo bài "Viết chương trình không dùng làm delay" trên Arduino.VN để kết hợp đoạn code này và cả chương trình của bạn</w:t>
      </w:r>
    </w:p>
    <w:p w:rsidR="00C5762D" w:rsidRPr="00C5762D" w:rsidRDefault="00C5762D" w:rsidP="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762D">
        <w:rPr>
          <w:rFonts w:ascii="Courier New" w:eastAsia="Times New Roman" w:hAnsi="Courier New" w:cs="Courier New"/>
          <w:color w:val="000000"/>
          <w:sz w:val="23"/>
          <w:szCs w:val="23"/>
        </w:rPr>
        <w:t>}</w:t>
      </w:r>
    </w:p>
    <w:p w:rsidR="00C5762D" w:rsidRPr="00C5762D" w:rsidRDefault="00C5762D" w:rsidP="00C5762D">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C5762D">
        <w:rPr>
          <w:rFonts w:ascii="Times New Roman" w:eastAsia="Times New Roman" w:hAnsi="Times New Roman" w:cs="Times New Roman"/>
          <w:b/>
          <w:bCs/>
          <w:color w:val="000000" w:themeColor="text1"/>
          <w:sz w:val="28"/>
          <w:szCs w:val="28"/>
        </w:rPr>
        <w:t>Mạch cảm biến mưa gồm 2 phần:</w:t>
      </w:r>
    </w:p>
    <w:p w:rsidR="00C5762D" w:rsidRPr="00C5762D" w:rsidRDefault="00C5762D" w:rsidP="00C5762D">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C5762D">
        <w:rPr>
          <w:rFonts w:ascii="Times New Roman" w:eastAsia="Times New Roman" w:hAnsi="Times New Roman" w:cs="Times New Roman"/>
          <w:color w:val="262626"/>
          <w:sz w:val="28"/>
          <w:szCs w:val="28"/>
        </w:rPr>
        <w:t>m</w:t>
      </w:r>
      <w:bookmarkStart w:id="0" w:name="_GoBack"/>
      <w:bookmarkEnd w:id="0"/>
      <w:r w:rsidRPr="00C5762D">
        <w:rPr>
          <w:rFonts w:ascii="Times New Roman" w:eastAsia="Times New Roman" w:hAnsi="Times New Roman" w:cs="Times New Roman"/>
          <w:color w:val="262626"/>
          <w:sz w:val="28"/>
          <w:szCs w:val="28"/>
        </w:rPr>
        <w:t>ạch cảm biến mưa được gắn ngoài trời</w:t>
      </w:r>
    </w:p>
    <w:p w:rsidR="00C5762D" w:rsidRPr="00C5762D" w:rsidRDefault="00C5762D" w:rsidP="00C5762D">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C5762D">
        <w:rPr>
          <w:rFonts w:ascii="Times New Roman" w:eastAsia="Times New Roman" w:hAnsi="Times New Roman" w:cs="Times New Roman"/>
          <w:color w:val="262626"/>
          <w:sz w:val="28"/>
          <w:szCs w:val="28"/>
        </w:rPr>
        <w:t>mạch điều chỉnh độ nhạy cần được che chắn</w:t>
      </w:r>
    </w:p>
    <w:p w:rsidR="00C5762D" w:rsidRPr="00C5762D" w:rsidRDefault="00C5762D" w:rsidP="00C5762D">
      <w:pPr>
        <w:spacing w:before="100" w:beforeAutospacing="1" w:after="100" w:afterAutospacing="1" w:line="240" w:lineRule="auto"/>
        <w:rPr>
          <w:rFonts w:ascii="Times New Roman" w:eastAsia="Times New Roman" w:hAnsi="Times New Roman" w:cs="Times New Roman"/>
          <w:color w:val="000000"/>
          <w:sz w:val="28"/>
          <w:szCs w:val="28"/>
        </w:rPr>
      </w:pPr>
      <w:r w:rsidRPr="00C5762D">
        <w:rPr>
          <w:rFonts w:ascii="Times New Roman" w:eastAsia="Times New Roman" w:hAnsi="Times New Roman" w:cs="Times New Roman"/>
          <w:color w:val="000000"/>
          <w:sz w:val="28"/>
          <w:szCs w:val="28"/>
        </w:rPr>
        <w:t>Mạch cảm biến mưa hoạt động bằng cách so sánh hiệu điện thế của mạch cảm biến nằm ngoài trời với giá trị định trước (giá trị này thay đổi được thông qua 1 biến trở màu xanh) từ đó phát ra tín hiệu đóng / ngắt rơ le qua chân D0. Vì vậy, chúng ta dùng một chân digital để đọc tín hiệu từ cảm biến mưa.</w:t>
      </w:r>
    </w:p>
    <w:p w:rsidR="00C5762D" w:rsidRPr="00C5762D" w:rsidRDefault="00C5762D" w:rsidP="00C5762D">
      <w:pPr>
        <w:spacing w:before="100" w:beforeAutospacing="1" w:after="100" w:afterAutospacing="1" w:line="240" w:lineRule="auto"/>
        <w:rPr>
          <w:rFonts w:ascii="Times New Roman" w:eastAsia="Times New Roman" w:hAnsi="Times New Roman" w:cs="Times New Roman"/>
          <w:color w:val="000000"/>
          <w:sz w:val="28"/>
          <w:szCs w:val="28"/>
        </w:rPr>
      </w:pPr>
      <w:r w:rsidRPr="00C5762D">
        <w:rPr>
          <w:rFonts w:ascii="Times New Roman" w:eastAsia="Times New Roman" w:hAnsi="Times New Roman" w:cs="Times New Roman"/>
          <w:color w:val="000000"/>
          <w:sz w:val="28"/>
          <w:szCs w:val="28"/>
        </w:rPr>
        <w:t>Khi cảm biến khô ráo (trời không mưa), chân D0 của module cảm biến sẽ được giữ ở mức cao (5V). Khi có nước trên bề mặt cảm biến (trời mưa), đèn </w:t>
      </w:r>
      <w:r w:rsidRPr="00C5762D">
        <w:rPr>
          <w:rFonts w:ascii="Times New Roman" w:eastAsia="Times New Roman" w:hAnsi="Times New Roman" w:cs="Times New Roman"/>
          <w:b/>
          <w:bCs/>
          <w:color w:val="FF0000"/>
          <w:sz w:val="28"/>
          <w:szCs w:val="28"/>
        </w:rPr>
        <w:t>LED</w:t>
      </w:r>
      <w:r w:rsidRPr="00C5762D">
        <w:rPr>
          <w:rFonts w:ascii="Times New Roman" w:eastAsia="Times New Roman" w:hAnsi="Times New Roman" w:cs="Times New Roman"/>
          <w:color w:val="000000"/>
          <w:sz w:val="28"/>
          <w:szCs w:val="28"/>
        </w:rPr>
        <w:t>màu đỏ sẽ sáng lên, chân D0 được kéo xuống thấp (0V).</w:t>
      </w:r>
    </w:p>
    <w:p w:rsidR="004D683F" w:rsidRDefault="004D683F"/>
    <w:sectPr w:rsidR="004D683F" w:rsidSect="00C5762D">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30CD8"/>
    <w:multiLevelType w:val="multilevel"/>
    <w:tmpl w:val="E8F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92DA9"/>
    <w:multiLevelType w:val="multilevel"/>
    <w:tmpl w:val="B60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2D"/>
    <w:rsid w:val="004D683F"/>
    <w:rsid w:val="00C5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4B4D"/>
  <w15:chartTrackingRefBased/>
  <w15:docId w15:val="{72374EA8-8ECE-4519-A4DC-7B1060C2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76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6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62D"/>
    <w:rPr>
      <w:rFonts w:ascii="Times New Roman" w:eastAsia="Times New Roman" w:hAnsi="Times New Roman" w:cs="Times New Roman"/>
      <w:b/>
      <w:bCs/>
      <w:sz w:val="27"/>
      <w:szCs w:val="27"/>
    </w:rPr>
  </w:style>
  <w:style w:type="character" w:styleId="Strong">
    <w:name w:val="Strong"/>
    <w:basedOn w:val="DefaultParagraphFont"/>
    <w:uiPriority w:val="22"/>
    <w:qFormat/>
    <w:rsid w:val="00C5762D"/>
    <w:rPr>
      <w:b/>
      <w:bCs/>
    </w:rPr>
  </w:style>
  <w:style w:type="character" w:styleId="Hyperlink">
    <w:name w:val="Hyperlink"/>
    <w:basedOn w:val="DefaultParagraphFont"/>
    <w:uiPriority w:val="99"/>
    <w:semiHidden/>
    <w:unhideWhenUsed/>
    <w:rsid w:val="00C5762D"/>
    <w:rPr>
      <w:color w:val="0000FF"/>
      <w:u w:val="single"/>
    </w:rPr>
  </w:style>
  <w:style w:type="paragraph" w:customStyle="1" w:styleId="rtecenter">
    <w:name w:val="rtecenter"/>
    <w:basedOn w:val="Normal"/>
    <w:rsid w:val="00C576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62D"/>
    <w:rPr>
      <w:rFonts w:ascii="Courier New" w:eastAsia="Times New Roman" w:hAnsi="Courier New" w:cs="Courier New"/>
      <w:sz w:val="20"/>
      <w:szCs w:val="20"/>
    </w:rPr>
  </w:style>
  <w:style w:type="paragraph" w:styleId="NormalWeb">
    <w:name w:val="Normal (Web)"/>
    <w:basedOn w:val="Normal"/>
    <w:uiPriority w:val="99"/>
    <w:semiHidden/>
    <w:unhideWhenUsed/>
    <w:rsid w:val="00C576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7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62D"/>
    <w:rPr>
      <w:rFonts w:ascii="Segoe UI" w:hAnsi="Segoe UI" w:cs="Segoe UI"/>
      <w:sz w:val="18"/>
      <w:szCs w:val="18"/>
    </w:rPr>
  </w:style>
  <w:style w:type="character" w:customStyle="1" w:styleId="Heading1Char">
    <w:name w:val="Heading 1 Char"/>
    <w:basedOn w:val="DefaultParagraphFont"/>
    <w:link w:val="Heading1"/>
    <w:uiPriority w:val="9"/>
    <w:rsid w:val="00C576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7439">
      <w:bodyDiv w:val="1"/>
      <w:marLeft w:val="0"/>
      <w:marRight w:val="0"/>
      <w:marTop w:val="0"/>
      <w:marBottom w:val="0"/>
      <w:divBdr>
        <w:top w:val="none" w:sz="0" w:space="0" w:color="auto"/>
        <w:left w:val="none" w:sz="0" w:space="0" w:color="auto"/>
        <w:bottom w:val="none" w:sz="0" w:space="0" w:color="auto"/>
        <w:right w:val="none" w:sz="0" w:space="0" w:color="auto"/>
      </w:divBdr>
    </w:div>
    <w:div w:id="11874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k3.arduino.vn/img/2014/07/24/0/653_8121-1406176609-0-untitled-sketch-bb.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2019-03-15T02:00:00Z</dcterms:created>
  <dcterms:modified xsi:type="dcterms:W3CDTF">2019-03-15T02:06:00Z</dcterms:modified>
</cp:coreProperties>
</file>