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922" w:rsidRDefault="00CD03B2">
      <w:pPr>
        <w:rPr>
          <w:sz w:val="56"/>
          <w:szCs w:val="56"/>
        </w:rPr>
      </w:pPr>
      <w:r w:rsidRPr="00CD03B2">
        <w:rPr>
          <w:sz w:val="56"/>
          <w:szCs w:val="56"/>
        </w:rPr>
        <w:t>SQL</w:t>
      </w:r>
    </w:p>
    <w:p w:rsidR="00CD03B2" w:rsidRPr="00B565BF" w:rsidRDefault="00B565BF" w:rsidP="00B565BF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Почитать про типы данных в </w:t>
      </w:r>
      <w:proofErr w:type="spellStart"/>
      <w:r>
        <w:rPr>
          <w:sz w:val="32"/>
          <w:szCs w:val="32"/>
        </w:rPr>
        <w:t>postgres</w:t>
      </w:r>
      <w:proofErr w:type="spellEnd"/>
    </w:p>
    <w:p w:rsidR="00B565BF" w:rsidRPr="00B565BF" w:rsidRDefault="00B565BF" w:rsidP="00B565BF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Rf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выполняется запрос</w:t>
      </w:r>
    </w:p>
    <w:p w:rsidR="00B565BF" w:rsidRDefault="00B565BF" w:rsidP="00B565B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Distinct </w:t>
      </w:r>
    </w:p>
    <w:p w:rsidR="00B565BF" w:rsidRDefault="00B565BF" w:rsidP="00B565B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Like</w:t>
      </w:r>
    </w:p>
    <w:p w:rsidR="005C2843" w:rsidRPr="00A3409B" w:rsidRDefault="001A66D3" w:rsidP="005C2843">
      <w:pPr>
        <w:rPr>
          <w:rFonts w:cstheme="minorHAnsi"/>
          <w:sz w:val="32"/>
          <w:szCs w:val="32"/>
          <w:lang w:val="ru-RU"/>
        </w:rPr>
      </w:pPr>
      <w:r w:rsidRPr="00A3409B">
        <w:rPr>
          <w:rFonts w:cstheme="minorHAnsi"/>
          <w:color w:val="000000"/>
          <w:sz w:val="32"/>
          <w:szCs w:val="32"/>
          <w:shd w:val="clear" w:color="auto" w:fill="DDE1C2"/>
          <w:lang w:val="ru-RU"/>
        </w:rPr>
        <w:t>Чтобы поддерживать максимальную гибкость, строки таблицы, по определению, не должны находиться в каком-то определенном порядке. С этой точки зрения структура БД отличается от нашей адресной книги.</w:t>
      </w:r>
    </w:p>
    <w:p w:rsidR="001A66D3" w:rsidRPr="001A66D3" w:rsidRDefault="001A66D3" w:rsidP="005C2843">
      <w:pPr>
        <w:rPr>
          <w:sz w:val="32"/>
          <w:szCs w:val="32"/>
          <w:lang w:val="ru-RU"/>
        </w:rPr>
      </w:pPr>
    </w:p>
    <w:p w:rsidR="005C2843" w:rsidRDefault="005C2843" w:rsidP="005C284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Последовательность выполнения </w:t>
      </w:r>
      <w:r>
        <w:rPr>
          <w:sz w:val="32"/>
          <w:szCs w:val="32"/>
        </w:rPr>
        <w:t xml:space="preserve">SQL </w:t>
      </w:r>
      <w:r>
        <w:rPr>
          <w:sz w:val="32"/>
          <w:szCs w:val="32"/>
          <w:lang w:val="ru-RU"/>
        </w:rPr>
        <w:t>запроса:</w:t>
      </w:r>
    </w:p>
    <w:p w:rsidR="001838D2" w:rsidRPr="001838D2" w:rsidRDefault="001838D2" w:rsidP="001838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theme="minorHAnsi"/>
          <w:color w:val="222222"/>
          <w:sz w:val="32"/>
          <w:szCs w:val="32"/>
        </w:rPr>
      </w:pPr>
      <w:r w:rsidRPr="001838D2">
        <w:rPr>
          <w:rFonts w:eastAsia="Times New Roman" w:cstheme="minorHAnsi"/>
          <w:color w:val="222222"/>
          <w:sz w:val="32"/>
          <w:szCs w:val="32"/>
        </w:rPr>
        <w:t>FROM (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выбор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 xml:space="preserve"> 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таблицы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>)</w:t>
      </w:r>
    </w:p>
    <w:p w:rsidR="001838D2" w:rsidRPr="001838D2" w:rsidRDefault="001838D2" w:rsidP="001838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theme="minorHAnsi"/>
          <w:color w:val="222222"/>
          <w:sz w:val="32"/>
          <w:szCs w:val="32"/>
          <w:lang w:val="ru-RU"/>
        </w:rPr>
      </w:pPr>
      <w:r w:rsidRPr="001838D2">
        <w:rPr>
          <w:rFonts w:eastAsia="Times New Roman" w:cstheme="minorHAnsi"/>
          <w:color w:val="222222"/>
          <w:sz w:val="32"/>
          <w:szCs w:val="32"/>
        </w:rPr>
        <w:t>JOIN</w:t>
      </w:r>
      <w:r w:rsidRPr="001838D2">
        <w:rPr>
          <w:rFonts w:eastAsia="Times New Roman" w:cstheme="minorHAnsi"/>
          <w:color w:val="222222"/>
          <w:sz w:val="32"/>
          <w:szCs w:val="32"/>
          <w:lang w:val="ru-RU"/>
        </w:rPr>
        <w:t xml:space="preserve"> (комбинация с подходящими по условию данными из других таблиц)</w:t>
      </w:r>
    </w:p>
    <w:p w:rsidR="001838D2" w:rsidRPr="001838D2" w:rsidRDefault="001838D2" w:rsidP="001838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theme="minorHAnsi"/>
          <w:color w:val="222222"/>
          <w:sz w:val="32"/>
          <w:szCs w:val="32"/>
        </w:rPr>
      </w:pPr>
      <w:r w:rsidRPr="001838D2">
        <w:rPr>
          <w:rFonts w:eastAsia="Times New Roman" w:cstheme="minorHAnsi"/>
          <w:color w:val="222222"/>
          <w:sz w:val="32"/>
          <w:szCs w:val="32"/>
        </w:rPr>
        <w:t>WHERE (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фильтрация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 xml:space="preserve"> 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строк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>)</w:t>
      </w:r>
    </w:p>
    <w:p w:rsidR="001838D2" w:rsidRPr="001838D2" w:rsidRDefault="001838D2" w:rsidP="001838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theme="minorHAnsi"/>
          <w:color w:val="222222"/>
          <w:sz w:val="32"/>
          <w:szCs w:val="32"/>
        </w:rPr>
      </w:pPr>
      <w:r w:rsidRPr="001838D2">
        <w:rPr>
          <w:rFonts w:eastAsia="Times New Roman" w:cstheme="minorHAnsi"/>
          <w:color w:val="222222"/>
          <w:sz w:val="32"/>
          <w:szCs w:val="32"/>
        </w:rPr>
        <w:t>GROUP BY (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агрегирование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 xml:space="preserve"> 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данных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>)</w:t>
      </w:r>
    </w:p>
    <w:p w:rsidR="001838D2" w:rsidRPr="001838D2" w:rsidRDefault="001838D2" w:rsidP="001838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theme="minorHAnsi"/>
          <w:color w:val="222222"/>
          <w:sz w:val="32"/>
          <w:szCs w:val="32"/>
        </w:rPr>
      </w:pPr>
      <w:r w:rsidRPr="001838D2">
        <w:rPr>
          <w:rFonts w:eastAsia="Times New Roman" w:cstheme="minorHAnsi"/>
          <w:color w:val="222222"/>
          <w:sz w:val="32"/>
          <w:szCs w:val="32"/>
        </w:rPr>
        <w:t>HAVING (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фильтрация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 xml:space="preserve"> 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агрегированных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 xml:space="preserve"> 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данных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>)</w:t>
      </w:r>
    </w:p>
    <w:p w:rsidR="001838D2" w:rsidRPr="001838D2" w:rsidRDefault="001838D2" w:rsidP="001838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theme="minorHAnsi"/>
          <w:color w:val="222222"/>
          <w:sz w:val="32"/>
          <w:szCs w:val="32"/>
        </w:rPr>
      </w:pPr>
      <w:r w:rsidRPr="001838D2">
        <w:rPr>
          <w:rFonts w:eastAsia="Times New Roman" w:cstheme="minorHAnsi"/>
          <w:color w:val="222222"/>
          <w:sz w:val="32"/>
          <w:szCs w:val="32"/>
        </w:rPr>
        <w:t>SELECT (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возврат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 xml:space="preserve"> 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результирующего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 xml:space="preserve"> 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датасета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>)</w:t>
      </w:r>
    </w:p>
    <w:p w:rsidR="005C2843" w:rsidRDefault="001838D2" w:rsidP="005C28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theme="minorHAnsi"/>
          <w:color w:val="222222"/>
          <w:sz w:val="32"/>
          <w:szCs w:val="32"/>
        </w:rPr>
      </w:pPr>
      <w:r w:rsidRPr="001838D2">
        <w:rPr>
          <w:rFonts w:eastAsia="Times New Roman" w:cstheme="minorHAnsi"/>
          <w:color w:val="222222"/>
          <w:sz w:val="32"/>
          <w:szCs w:val="32"/>
        </w:rPr>
        <w:t>ORDER BY (</w:t>
      </w:r>
      <w:proofErr w:type="spellStart"/>
      <w:r w:rsidRPr="001838D2">
        <w:rPr>
          <w:rFonts w:eastAsia="Times New Roman" w:cstheme="minorHAnsi"/>
          <w:color w:val="222222"/>
          <w:sz w:val="32"/>
          <w:szCs w:val="32"/>
        </w:rPr>
        <w:t>сортировка</w:t>
      </w:r>
      <w:proofErr w:type="spellEnd"/>
      <w:r w:rsidRPr="001838D2">
        <w:rPr>
          <w:rFonts w:eastAsia="Times New Roman" w:cstheme="minorHAnsi"/>
          <w:color w:val="222222"/>
          <w:sz w:val="32"/>
          <w:szCs w:val="32"/>
        </w:rPr>
        <w:t>).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87853">
        <w:rPr>
          <w:rFonts w:ascii="Arial" w:eastAsia="Times New Roman" w:hAnsi="Arial" w:cs="Arial"/>
          <w:b/>
          <w:bCs/>
          <w:color w:val="000000"/>
          <w:sz w:val="27"/>
          <w:szCs w:val="27"/>
        </w:rPr>
        <w:t>РЕЛЯЦИОННЫЕ ОПЕРАЦИИ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Реляционная операция - математический символ, который указывает на определённый тип сравнения двух значений. Вы уже видели, как используются равенства, такие как 2 + 3 = 5 или 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city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= "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London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". Но имеются также и другие реляционные операции. Предположим, что вы хотите видеть всех Продавцов с их комиссионными, выше определенного значения. Вы можете использовать тип сравнения "больше чем" (&gt;). Вот реляционные операции (операции сравнения), которыми располагает 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: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20" w:after="48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</w:rPr>
        <w:t>=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Равно</w:t>
      </w:r>
      <w:proofErr w:type="spellEnd"/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20" w:after="48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Больше</w:t>
      </w:r>
      <w:proofErr w:type="spellEnd"/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20" w:after="48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</w:rPr>
        <w:t>&lt;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Меньше</w:t>
      </w:r>
      <w:proofErr w:type="spellEnd"/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20" w:after="48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</w:rPr>
        <w:t>&gt;=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Больше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или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равно</w:t>
      </w:r>
      <w:proofErr w:type="spellEnd"/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20" w:after="48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</w:rPr>
        <w:lastRenderedPageBreak/>
        <w:t>&lt;=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Меньше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или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равно</w:t>
      </w:r>
      <w:proofErr w:type="spellEnd"/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20" w:after="48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</w:rPr>
        <w:t>&lt;&gt;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Не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равно</w:t>
      </w:r>
      <w:proofErr w:type="spellEnd"/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Эти операции имеют стандартное значение для чисел. Для символов их определение зависит от формата преобразования, 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ASCII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или 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EBCDIC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, который вы используете.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сравнивает символьные значения в терминах основных чисел, как определено в формате преобразования. Даже значение символа, такого как "1", который представляет число, не обязательно равняется числу, которое он представляет. Вы можете использовать реляционные операции, чтобы установить алфавитный порядок, например, "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" </w:t>
      </w:r>
      <w:proofErr w:type="gramStart"/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&lt; "</w:t>
      </w:r>
      <w:proofErr w:type="gramEnd"/>
      <w:r w:rsidRPr="00187853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", где 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идёт раньше в алфавитном порядке, но всё это ограничивается с помощью параметра преобразования формата.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 в 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ASCII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и в 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EBCDIC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символы сортируются по значению: символ имеет значение меньше, чем все другие символы, которым он предшествует в алфавитном порядке и которые имеют с ним один вариант регистра (верхний или нижний). В 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ASCII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все символы верхнего регистра меньше, чем все символы нижнего регистра, поэтому "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" </w:t>
      </w:r>
      <w:proofErr w:type="gramStart"/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&lt; "</w:t>
      </w:r>
      <w:proofErr w:type="gramEnd"/>
      <w:r w:rsidRPr="00187853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", а все числа - меньше чем все символы, поэтому "1" &lt; "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". 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То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же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относится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 xml:space="preserve"> и к EBCDIC.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Чтобы сохранить обсуждение более простым, мы допустим, что вы будете использовать текстовый формат 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ASCII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. Проконсультируйтесь в документации вашей системы, если вы не уверены, какой формат вы используете или как он работает.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Значения, сравниваемые здесь, называются скалярными значениями. Скалярные значения производятся скалярными выражениями; 1 + 2 это скалярное выражение, которое производит скалярное значение 3. Скалярное значение может быть символом или числом, хотя очевидно, что только числа используются с арифметическими операциями, такими как + (сложение) или * (умнож</w:t>
      </w:r>
      <w:bookmarkStart w:id="0" w:name="_GoBack"/>
      <w:bookmarkEnd w:id="0"/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ение).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Предикаты обычно сравнивают значения скалярных величин, используя реляционные операции или специальные операции 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чтобы увидеть, верно ли это сравнение. 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Некоторые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операции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операторы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 xml:space="preserve"> SQL 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t>описаны</w:t>
      </w:r>
      <w:proofErr w:type="spellEnd"/>
      <w:r w:rsidRPr="00187853">
        <w:rPr>
          <w:rFonts w:ascii="Arial" w:eastAsia="Times New Roman" w:hAnsi="Arial" w:cs="Arial"/>
          <w:color w:val="000000"/>
          <w:sz w:val="24"/>
          <w:szCs w:val="24"/>
        </w:rPr>
        <w:t xml:space="preserve"> в </w:t>
      </w:r>
      <w:proofErr w:type="spellStart"/>
      <w:r w:rsidRPr="00187853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"https://www.opennet.ru/docs/RUS/rusql/ch5.html" </w:instrTex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187853">
        <w:rPr>
          <w:rFonts w:ascii="Arial" w:eastAsia="Times New Roman" w:hAnsi="Arial" w:cs="Arial"/>
          <w:color w:val="0000AD"/>
          <w:sz w:val="24"/>
          <w:szCs w:val="24"/>
          <w:u w:val="single"/>
        </w:rPr>
        <w:t>Главе</w:t>
      </w:r>
      <w:proofErr w:type="spellEnd"/>
      <w:r w:rsidRPr="00187853">
        <w:rPr>
          <w:rFonts w:ascii="Arial" w:eastAsia="Times New Roman" w:hAnsi="Arial" w:cs="Arial"/>
          <w:color w:val="0000AD"/>
          <w:sz w:val="24"/>
          <w:szCs w:val="24"/>
          <w:u w:val="single"/>
        </w:rPr>
        <w:t xml:space="preserve"> 5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Предположим, что вы хотите увидеть всех заказчиков с оценкой (</w:t>
      </w:r>
      <w:r w:rsidRPr="00187853">
        <w:rPr>
          <w:rFonts w:ascii="Arial" w:eastAsia="Times New Roman" w:hAnsi="Arial" w:cs="Arial"/>
          <w:color w:val="000000"/>
          <w:sz w:val="24"/>
          <w:szCs w:val="24"/>
        </w:rPr>
        <w:t>rating</w:t>
      </w: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) выше 200. Так как 200 - скалярное значение, как и значение в столбце оценки, для их сравнения вы можете использовать реляционную операцию.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7853">
        <w:rPr>
          <w:rFonts w:ascii="Courier New" w:eastAsia="Times New Roman" w:hAnsi="Courier New" w:cs="Courier New"/>
          <w:color w:val="000000"/>
          <w:lang w:val="ru-RU"/>
        </w:rPr>
        <w:t xml:space="preserve">    </w:t>
      </w:r>
      <w:r w:rsidRPr="00187853">
        <w:rPr>
          <w:rFonts w:ascii="Courier New" w:eastAsia="Times New Roman" w:hAnsi="Courier New" w:cs="Courier New"/>
          <w:color w:val="000000"/>
        </w:rPr>
        <w:t>SELECT *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7853">
        <w:rPr>
          <w:rFonts w:ascii="Courier New" w:eastAsia="Times New Roman" w:hAnsi="Courier New" w:cs="Courier New"/>
          <w:color w:val="000000"/>
        </w:rPr>
        <w:t xml:space="preserve">       FROM Customers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7853">
        <w:rPr>
          <w:rFonts w:ascii="Courier New" w:eastAsia="Times New Roman" w:hAnsi="Courier New" w:cs="Courier New"/>
          <w:color w:val="000000"/>
        </w:rPr>
        <w:t xml:space="preserve">       WHERE rating &gt; 200;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Вывод для этого запроса показан на Рисунке 4.1.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187853">
        <w:rPr>
          <w:rFonts w:ascii="Arial" w:eastAsia="Times New Roman" w:hAnsi="Arial" w:cs="Arial"/>
          <w:color w:val="000000"/>
          <w:sz w:val="24"/>
          <w:szCs w:val="24"/>
          <w:lang w:val="ru-RU"/>
        </w:rPr>
        <w:t>Конечно, если бы мы захотели увидеть ещё и заказчиков с оценкой, равной 200, мы использовали бы предикат</w:t>
      </w:r>
    </w:p>
    <w:p w:rsidR="00187853" w:rsidRPr="00187853" w:rsidRDefault="00187853" w:rsidP="00187853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87853">
        <w:rPr>
          <w:rFonts w:ascii="Courier New" w:eastAsia="Times New Roman" w:hAnsi="Courier New" w:cs="Courier New"/>
          <w:color w:val="000000"/>
          <w:lang w:val="ru-RU"/>
        </w:rPr>
        <w:t xml:space="preserve">             </w:t>
      </w:r>
      <w:r w:rsidRPr="00187853">
        <w:rPr>
          <w:rFonts w:ascii="Courier New" w:eastAsia="Times New Roman" w:hAnsi="Courier New" w:cs="Courier New"/>
          <w:color w:val="000000"/>
        </w:rPr>
        <w:t>rating &gt; = 200</w:t>
      </w:r>
    </w:p>
    <w:p w:rsidR="00187853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187853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187853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187853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187853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187853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187853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187853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187853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187853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187853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187853" w:rsidRPr="00A3409B" w:rsidRDefault="00187853" w:rsidP="00187853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32"/>
          <w:szCs w:val="32"/>
        </w:rPr>
      </w:pPr>
    </w:p>
    <w:p w:rsidR="00B565BF" w:rsidRPr="00B565BF" w:rsidRDefault="00B565BF" w:rsidP="00B565BF">
      <w:pPr>
        <w:ind w:left="36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Используется в предложении </w:t>
      </w:r>
      <w:r>
        <w:rPr>
          <w:sz w:val="32"/>
          <w:szCs w:val="32"/>
        </w:rPr>
        <w:t>where</w:t>
      </w:r>
      <w:r w:rsidRPr="00B565B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для поиска строк с заданным шаблоном</w:t>
      </w:r>
    </w:p>
    <w:p w:rsidR="00B565BF" w:rsidRDefault="00B65EAE" w:rsidP="00B565B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Предикат </w:t>
      </w:r>
      <w:r w:rsidR="00B565BF">
        <w:rPr>
          <w:sz w:val="32"/>
          <w:szCs w:val="32"/>
        </w:rPr>
        <w:t xml:space="preserve">Like </w:t>
      </w:r>
      <w:r w:rsidR="00B565BF">
        <w:rPr>
          <w:sz w:val="32"/>
          <w:szCs w:val="32"/>
          <w:lang w:val="ru-RU"/>
        </w:rPr>
        <w:t>для текстовых значений</w:t>
      </w:r>
    </w:p>
    <w:p w:rsidR="00B565BF" w:rsidRDefault="00B565BF" w:rsidP="00B565B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% - строка любой длины</w:t>
      </w:r>
    </w:p>
    <w:p w:rsidR="00B565BF" w:rsidRDefault="00B565BF" w:rsidP="00B565BF">
      <w:pPr>
        <w:rPr>
          <w:sz w:val="32"/>
          <w:szCs w:val="32"/>
          <w:lang w:val="ru-RU"/>
        </w:rPr>
      </w:pPr>
      <w:r w:rsidRPr="00B565BF">
        <w:rPr>
          <w:sz w:val="32"/>
          <w:szCs w:val="32"/>
          <w:lang w:val="ru-RU"/>
        </w:rPr>
        <w:t xml:space="preserve">[^] - </w:t>
      </w:r>
      <w:r>
        <w:rPr>
          <w:sz w:val="32"/>
          <w:szCs w:val="32"/>
          <w:lang w:val="ru-RU"/>
        </w:rPr>
        <w:t xml:space="preserve">исключающий </w:t>
      </w:r>
      <w:r w:rsidRPr="00B565BF">
        <w:rPr>
          <w:sz w:val="32"/>
          <w:szCs w:val="32"/>
          <w:highlight w:val="yellow"/>
          <w:lang w:val="ru-RU"/>
        </w:rPr>
        <w:t>диапазон</w:t>
      </w:r>
      <w:r>
        <w:rPr>
          <w:sz w:val="32"/>
          <w:szCs w:val="32"/>
          <w:lang w:val="ru-RU"/>
        </w:rPr>
        <w:t xml:space="preserve"> или последовательность символов</w:t>
      </w:r>
    </w:p>
    <w:p w:rsidR="00B565BF" w:rsidRDefault="00B565BF" w:rsidP="00B565BF">
      <w:pPr>
        <w:rPr>
          <w:sz w:val="32"/>
          <w:szCs w:val="32"/>
          <w:lang w:val="ru-RU"/>
        </w:rPr>
      </w:pPr>
      <w:proofErr w:type="gramStart"/>
      <w:r w:rsidRPr="00B565BF">
        <w:rPr>
          <w:sz w:val="32"/>
          <w:szCs w:val="32"/>
          <w:lang w:val="ru-RU"/>
        </w:rPr>
        <w:t>[ ]</w:t>
      </w:r>
      <w:proofErr w:type="gramEnd"/>
      <w:r w:rsidRPr="00B565BF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 xml:space="preserve">одиночный символ из набора символов или диапазона </w:t>
      </w:r>
      <w:r w:rsidRPr="00B565BF">
        <w:rPr>
          <w:sz w:val="32"/>
          <w:szCs w:val="32"/>
          <w:lang w:val="ru-RU"/>
        </w:rPr>
        <w:t>[</w:t>
      </w:r>
      <w:r>
        <w:rPr>
          <w:sz w:val="32"/>
          <w:szCs w:val="32"/>
        </w:rPr>
        <w:t>a</w:t>
      </w:r>
      <w:r w:rsidRPr="00B565BF">
        <w:rPr>
          <w:sz w:val="32"/>
          <w:szCs w:val="32"/>
          <w:lang w:val="ru-RU"/>
        </w:rPr>
        <w:t>-</w:t>
      </w:r>
      <w:r>
        <w:rPr>
          <w:sz w:val="32"/>
          <w:szCs w:val="32"/>
        </w:rPr>
        <w:t>z</w:t>
      </w:r>
      <w:r w:rsidRPr="00B565BF">
        <w:rPr>
          <w:sz w:val="32"/>
          <w:szCs w:val="32"/>
          <w:lang w:val="ru-RU"/>
        </w:rPr>
        <w:t>]</w:t>
      </w:r>
    </w:p>
    <w:p w:rsidR="00B565BF" w:rsidRDefault="00B565BF" w:rsidP="00B565BF">
      <w:pPr>
        <w:rPr>
          <w:sz w:val="32"/>
          <w:szCs w:val="32"/>
          <w:lang w:val="ru-RU"/>
        </w:rPr>
      </w:pPr>
      <w:proofErr w:type="gramStart"/>
      <w:r>
        <w:rPr>
          <w:sz w:val="32"/>
          <w:szCs w:val="32"/>
          <w:lang w:val="ru-RU"/>
        </w:rPr>
        <w:t>Пример :</w:t>
      </w:r>
      <w:proofErr w:type="gram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not</w:t>
      </w:r>
      <w:r w:rsidRPr="00B565B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like</w:t>
      </w:r>
      <w:r w:rsidRPr="00B565BF">
        <w:rPr>
          <w:sz w:val="32"/>
          <w:szCs w:val="32"/>
          <w:lang w:val="ru-RU"/>
        </w:rPr>
        <w:t xml:space="preserve"> ‘%[0-9]%’ – </w:t>
      </w:r>
      <w:r>
        <w:rPr>
          <w:sz w:val="32"/>
          <w:szCs w:val="32"/>
          <w:lang w:val="ru-RU"/>
        </w:rPr>
        <w:t>не содержит символов из диапазона 0-9</w:t>
      </w:r>
    </w:p>
    <w:p w:rsidR="00B565BF" w:rsidRDefault="00B565BF" w:rsidP="00B565B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Символы _ и % можно экранировать с помощью e</w:t>
      </w:r>
      <w:r>
        <w:rPr>
          <w:sz w:val="32"/>
          <w:szCs w:val="32"/>
        </w:rPr>
        <w:t>scape</w:t>
      </w:r>
      <w:r w:rsidRPr="00B565BF">
        <w:rPr>
          <w:sz w:val="32"/>
          <w:szCs w:val="32"/>
          <w:lang w:val="ru-RU"/>
        </w:rPr>
        <w:t xml:space="preserve"> </w:t>
      </w:r>
    </w:p>
    <w:p w:rsidR="00B65EAE" w:rsidRPr="00CF2F3C" w:rsidRDefault="00747CDE" w:rsidP="00B565B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>Если искомая строка содержит трафаретный символ, то следует задать управляющий символ в предложении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 </w:t>
      </w:r>
      <w:r w:rsidRPr="00CF2F3C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ESCAPE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 xml:space="preserve">. Этот управляющий символ должен использоваться в образце перед трафаретным символом, сообщая о том, что последний следует трактовать как обычный символ. Например, если в некотором поле 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lastRenderedPageBreak/>
        <w:t xml:space="preserve">следует отыскать все значения, содержащие символ «_», то шаблон ‘%_%’ приведет к тому, что будут возвращены все записи из таблицы. 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В </w:t>
      </w: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данном</w:t>
      </w:r>
      <w:proofErr w:type="spellEnd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случае</w:t>
      </w:r>
      <w:proofErr w:type="spellEnd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шаблон</w:t>
      </w:r>
      <w:proofErr w:type="spellEnd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следует</w:t>
      </w:r>
      <w:proofErr w:type="spellEnd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записать</w:t>
      </w:r>
      <w:proofErr w:type="spellEnd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следующим</w:t>
      </w:r>
      <w:proofErr w:type="spellEnd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образом</w:t>
      </w:r>
      <w:proofErr w:type="spellEnd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:</w:t>
      </w:r>
    </w:p>
    <w:p w:rsidR="00747CDE" w:rsidRPr="003639B3" w:rsidRDefault="003639B3" w:rsidP="00B565BF">
      <w:pPr>
        <w:rPr>
          <w:rFonts w:ascii="Verdana" w:hAnsi="Verdana"/>
          <w:color w:val="333333"/>
          <w:sz w:val="18"/>
          <w:szCs w:val="18"/>
          <w:shd w:val="clear" w:color="auto" w:fill="FFFFFF"/>
          <w:lang w:val="ru-RU"/>
        </w:rPr>
      </w:pPr>
      <w:r w:rsidRPr="003639B3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  <w:lang w:val="ru-RU"/>
        </w:rPr>
        <w:t>ДОБАВИТЬ ПРИМЕР!!!</w:t>
      </w:r>
    </w:p>
    <w:p w:rsidR="003639B3" w:rsidRDefault="003639B3" w:rsidP="00B565B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433CBE">
        <w:rPr>
          <w:rFonts w:cstheme="minorHAnsi"/>
          <w:color w:val="333333"/>
          <w:sz w:val="32"/>
          <w:szCs w:val="32"/>
          <w:highlight w:val="green"/>
          <w:shd w:val="clear" w:color="auto" w:fill="FFFFFF"/>
        </w:rPr>
        <w:t>SQL DISTINCT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</w:p>
    <w:p w:rsidR="00433CBE" w:rsidRDefault="00433CBE" w:rsidP="00B565BF">
      <w:pPr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 xml:space="preserve">Важно помнить, что с использованием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distinct</w:t>
      </w:r>
      <w:r w:rsidRPr="00433CBE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>идет анализ всей строки!</w:t>
      </w:r>
    </w:p>
    <w:p w:rsidR="00433CBE" w:rsidRPr="00433CBE" w:rsidRDefault="00433CBE" w:rsidP="00B565BF">
      <w:pPr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70081B02" wp14:editId="5C215083">
            <wp:extent cx="5400136" cy="293164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826" cy="29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BE" w:rsidRPr="00433CBE" w:rsidRDefault="00433CBE" w:rsidP="00B565BF">
      <w:pPr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</w:pPr>
    </w:p>
    <w:p w:rsidR="003639B3" w:rsidRPr="00CF2F3C" w:rsidRDefault="003639B3" w:rsidP="00B565BF">
      <w:pPr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</w:pP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>Для выборки уникальных значений из таблицы</w:t>
      </w:r>
    </w:p>
    <w:p w:rsidR="003639B3" w:rsidRPr="00CF2F3C" w:rsidRDefault="003639B3" w:rsidP="00B565BF">
      <w:pPr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</w:pP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>Используется также с агрегатными функциями</w:t>
      </w:r>
    </w:p>
    <w:p w:rsidR="00DC00CE" w:rsidRPr="00DC00CE" w:rsidRDefault="00DC00CE" w:rsidP="00B565BF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C00CE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  <w:lang w:val="ru-RU"/>
        </w:rPr>
        <w:t>ПРИМЕРЫ</w:t>
      </w:r>
      <w:r w:rsidRPr="00DC00CE">
        <w:rPr>
          <w:rFonts w:ascii="Verdana" w:hAnsi="Verdana"/>
          <w:color w:val="333333"/>
          <w:sz w:val="18"/>
          <w:szCs w:val="18"/>
          <w:highlight w:val="yellow"/>
          <w:shd w:val="clear" w:color="auto" w:fill="FFFFFF"/>
        </w:rPr>
        <w:t>!</w:t>
      </w:r>
    </w:p>
    <w:p w:rsidR="003639B3" w:rsidRDefault="00DC00CE" w:rsidP="00B565BF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SELECT</w:t>
      </w:r>
      <w:r>
        <w:rPr>
          <w:rFonts w:ascii="Consolas" w:hAnsi="Consolas"/>
          <w:color w:val="FFFFFF"/>
          <w:sz w:val="20"/>
          <w:szCs w:val="20"/>
          <w:shd w:val="clear" w:color="auto" w:fill="1B2426"/>
        </w:rPr>
        <w:t xml:space="preserve"> </w:t>
      </w:r>
      <w:r>
        <w:rPr>
          <w:rStyle w:val="HTML"/>
          <w:rFonts w:eastAsiaTheme="minorHAnsi"/>
        </w:rPr>
        <w:t>DISTINCT</w:t>
      </w:r>
      <w:r>
        <w:rPr>
          <w:rFonts w:ascii="Consolas" w:hAnsi="Consolas"/>
          <w:color w:val="FFFFFF"/>
          <w:sz w:val="20"/>
          <w:szCs w:val="20"/>
          <w:shd w:val="clear" w:color="auto" w:fill="1B2426"/>
        </w:rPr>
        <w:t xml:space="preserve"> </w:t>
      </w:r>
      <w:proofErr w:type="spellStart"/>
      <w:r>
        <w:rPr>
          <w:rStyle w:val="HTML"/>
          <w:rFonts w:eastAsiaTheme="minorHAnsi"/>
        </w:rPr>
        <w:t>column_name</w:t>
      </w:r>
      <w:proofErr w:type="spellEnd"/>
      <w:r>
        <w:rPr>
          <w:rStyle w:val="HTML"/>
          <w:rFonts w:eastAsiaTheme="minorHAnsi"/>
        </w:rPr>
        <w:t xml:space="preserve"> FROM</w:t>
      </w:r>
      <w:r>
        <w:rPr>
          <w:rFonts w:ascii="Consolas" w:hAnsi="Consolas"/>
          <w:color w:val="FFFFFF"/>
          <w:sz w:val="20"/>
          <w:szCs w:val="20"/>
          <w:shd w:val="clear" w:color="auto" w:fill="1B2426"/>
        </w:rPr>
        <w:t xml:space="preserve"> </w:t>
      </w:r>
      <w:proofErr w:type="spellStart"/>
      <w:r>
        <w:rPr>
          <w:rStyle w:val="HTML"/>
          <w:rFonts w:eastAsiaTheme="minorHAnsi"/>
        </w:rPr>
        <w:t>table_name</w:t>
      </w:r>
      <w:proofErr w:type="spellEnd"/>
    </w:p>
    <w:p w:rsidR="00DC00CE" w:rsidRDefault="00DC00CE" w:rsidP="00B565B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9B554C" wp14:editId="4413B994">
            <wp:extent cx="4564049" cy="318432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541" cy="31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CE" w:rsidRDefault="00DC00CE" w:rsidP="00B565B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7301D5" wp14:editId="46BFA45A">
            <wp:extent cx="4882101" cy="1336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770" cy="13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CE" w:rsidRPr="00CF2F3C" w:rsidRDefault="00DC00CE" w:rsidP="00B565BF">
      <w:pPr>
        <w:rPr>
          <w:sz w:val="32"/>
          <w:szCs w:val="32"/>
        </w:rPr>
      </w:pPr>
    </w:p>
    <w:p w:rsidR="00DC00CE" w:rsidRPr="00DC00CE" w:rsidRDefault="00DC00CE" w:rsidP="00DC00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ru-RU"/>
        </w:rPr>
      </w:pPr>
      <w:r w:rsidRPr="00DC00CE">
        <w:rPr>
          <w:rFonts w:eastAsia="Times New Roman" w:cstheme="minorHAnsi"/>
          <w:color w:val="000000"/>
          <w:sz w:val="32"/>
          <w:szCs w:val="32"/>
          <w:lang w:val="ru-RU"/>
        </w:rPr>
        <w:t xml:space="preserve">Следующая инструкция </w:t>
      </w:r>
      <w:r w:rsidRPr="00DC00CE">
        <w:rPr>
          <w:rFonts w:eastAsia="Times New Roman" w:cstheme="minorHAnsi"/>
          <w:color w:val="000000"/>
          <w:sz w:val="32"/>
          <w:szCs w:val="32"/>
        </w:rPr>
        <w:t>SQL</w:t>
      </w:r>
      <w:r w:rsidRPr="00DC00CE">
        <w:rPr>
          <w:rFonts w:eastAsia="Times New Roman" w:cstheme="minorHAnsi"/>
          <w:color w:val="000000"/>
          <w:sz w:val="32"/>
          <w:szCs w:val="32"/>
          <w:lang w:val="ru-RU"/>
        </w:rPr>
        <w:t xml:space="preserve"> перечисляет количество различных (отдельных) стран-клиентов:</w:t>
      </w:r>
    </w:p>
    <w:p w:rsidR="00DC00CE" w:rsidRPr="00DC00CE" w:rsidRDefault="00DC00CE" w:rsidP="00DC00CE">
      <w:pPr>
        <w:shd w:val="clear" w:color="auto" w:fill="F1F1F1"/>
        <w:spacing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proofErr w:type="spellStart"/>
      <w:r w:rsidRPr="00DC00CE">
        <w:rPr>
          <w:rFonts w:eastAsia="Times New Roman" w:cstheme="minorHAnsi"/>
          <w:color w:val="000000"/>
          <w:sz w:val="32"/>
          <w:szCs w:val="32"/>
        </w:rPr>
        <w:t>Пример</w:t>
      </w:r>
      <w:proofErr w:type="spellEnd"/>
    </w:p>
    <w:p w:rsidR="00430BBF" w:rsidRPr="00CF2F3C" w:rsidRDefault="00DC00CE" w:rsidP="00DC00C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</w:rPr>
      </w:pPr>
      <w:r w:rsidRPr="00DC00CE">
        <w:rPr>
          <w:rFonts w:eastAsia="Times New Roman" w:cstheme="minorHAnsi"/>
          <w:color w:val="0000CD"/>
          <w:sz w:val="32"/>
          <w:szCs w:val="32"/>
        </w:rPr>
        <w:t>SELECT</w:t>
      </w:r>
      <w:r w:rsidRPr="00DC00CE">
        <w:rPr>
          <w:rFonts w:eastAsia="Times New Roman" w:cstheme="minorHAnsi"/>
          <w:color w:val="000000"/>
          <w:sz w:val="32"/>
          <w:szCs w:val="32"/>
        </w:rPr>
        <w:t> </w:t>
      </w:r>
      <w:proofErr w:type="gramStart"/>
      <w:r w:rsidRPr="00DC00CE">
        <w:rPr>
          <w:rFonts w:eastAsia="Times New Roman" w:cstheme="minorHAnsi"/>
          <w:color w:val="0000CD"/>
          <w:sz w:val="32"/>
          <w:szCs w:val="32"/>
        </w:rPr>
        <w:t>COUNT</w:t>
      </w:r>
      <w:r w:rsidRPr="00DC00CE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DC00CE">
        <w:rPr>
          <w:rFonts w:eastAsia="Times New Roman" w:cstheme="minorHAnsi"/>
          <w:color w:val="0000CD"/>
          <w:sz w:val="32"/>
          <w:szCs w:val="32"/>
        </w:rPr>
        <w:t>DISTINCT</w:t>
      </w:r>
      <w:r w:rsidRPr="00DC00CE">
        <w:rPr>
          <w:rFonts w:eastAsia="Times New Roman" w:cstheme="minorHAnsi"/>
          <w:color w:val="000000"/>
          <w:sz w:val="32"/>
          <w:szCs w:val="32"/>
        </w:rPr>
        <w:t> Country) </w:t>
      </w:r>
    </w:p>
    <w:p w:rsidR="00DC00CE" w:rsidRDefault="00DC00CE" w:rsidP="00DC00C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</w:rPr>
      </w:pPr>
      <w:r w:rsidRPr="00DC00CE">
        <w:rPr>
          <w:rFonts w:eastAsia="Times New Roman" w:cstheme="minorHAnsi"/>
          <w:color w:val="0000CD"/>
          <w:sz w:val="32"/>
          <w:szCs w:val="32"/>
        </w:rPr>
        <w:t>FROM</w:t>
      </w:r>
      <w:r w:rsidRPr="00DC00CE">
        <w:rPr>
          <w:rFonts w:eastAsia="Times New Roman" w:cstheme="minorHAnsi"/>
          <w:color w:val="000000"/>
          <w:sz w:val="32"/>
          <w:szCs w:val="32"/>
        </w:rPr>
        <w:t> Customers;</w:t>
      </w:r>
    </w:p>
    <w:p w:rsidR="00262922" w:rsidRDefault="00262922" w:rsidP="00262922">
      <w:pPr>
        <w:shd w:val="clear" w:color="auto" w:fill="FFFFFF"/>
        <w:spacing w:line="240" w:lineRule="auto"/>
        <w:rPr>
          <w:sz w:val="32"/>
          <w:szCs w:val="32"/>
          <w:lang w:val="ru-RU"/>
        </w:rPr>
      </w:pPr>
      <w:r w:rsidRPr="00262922">
        <w:rPr>
          <w:sz w:val="32"/>
          <w:szCs w:val="32"/>
          <w:lang w:val="ru-RU"/>
        </w:rPr>
        <w:t xml:space="preserve">Функция </w:t>
      </w:r>
      <w:r w:rsidRPr="00262922">
        <w:rPr>
          <w:sz w:val="32"/>
          <w:szCs w:val="32"/>
        </w:rPr>
        <w:t>COUNT</w:t>
      </w:r>
      <w:r w:rsidRPr="00262922">
        <w:rPr>
          <w:sz w:val="32"/>
          <w:szCs w:val="32"/>
          <w:lang w:val="ru-RU"/>
        </w:rPr>
        <w:t xml:space="preserve"> может быть использована в следующих пяти форматах: </w:t>
      </w:r>
    </w:p>
    <w:p w:rsidR="00262922" w:rsidRDefault="00262922" w:rsidP="00262922">
      <w:pPr>
        <w:shd w:val="clear" w:color="auto" w:fill="FFFFFF"/>
        <w:spacing w:line="240" w:lineRule="auto"/>
        <w:rPr>
          <w:sz w:val="32"/>
          <w:szCs w:val="32"/>
          <w:lang w:val="ru-RU"/>
        </w:rPr>
      </w:pPr>
      <w:r w:rsidRPr="00262922">
        <w:rPr>
          <w:sz w:val="32"/>
          <w:szCs w:val="32"/>
          <w:lang w:val="ru-RU"/>
        </w:rPr>
        <w:t xml:space="preserve">• </w:t>
      </w:r>
      <w:proofErr w:type="gramStart"/>
      <w:r w:rsidRPr="00262922">
        <w:rPr>
          <w:sz w:val="32"/>
          <w:szCs w:val="32"/>
        </w:rPr>
        <w:t>COUNT</w:t>
      </w:r>
      <w:r w:rsidRPr="00262922">
        <w:rPr>
          <w:sz w:val="32"/>
          <w:szCs w:val="32"/>
          <w:lang w:val="ru-RU"/>
        </w:rPr>
        <w:t>(</w:t>
      </w:r>
      <w:proofErr w:type="gramEnd"/>
      <w:r w:rsidRPr="00262922">
        <w:rPr>
          <w:sz w:val="32"/>
          <w:szCs w:val="32"/>
          <w:lang w:val="ru-RU"/>
        </w:rPr>
        <w:t xml:space="preserve">*) — классический вариант, используемый для подсчёта количества записей; </w:t>
      </w:r>
    </w:p>
    <w:p w:rsidR="00262922" w:rsidRDefault="00262922" w:rsidP="00262922">
      <w:pPr>
        <w:shd w:val="clear" w:color="auto" w:fill="FFFFFF"/>
        <w:spacing w:line="240" w:lineRule="auto"/>
        <w:rPr>
          <w:sz w:val="32"/>
          <w:szCs w:val="32"/>
          <w:lang w:val="ru-RU"/>
        </w:rPr>
      </w:pPr>
      <w:r w:rsidRPr="00262922">
        <w:rPr>
          <w:sz w:val="32"/>
          <w:szCs w:val="32"/>
          <w:lang w:val="ru-RU"/>
        </w:rPr>
        <w:t xml:space="preserve">• </w:t>
      </w:r>
      <w:proofErr w:type="gramStart"/>
      <w:r w:rsidRPr="00262922">
        <w:rPr>
          <w:sz w:val="32"/>
          <w:szCs w:val="32"/>
        </w:rPr>
        <w:t>COUNT</w:t>
      </w:r>
      <w:r w:rsidRPr="00262922">
        <w:rPr>
          <w:sz w:val="32"/>
          <w:szCs w:val="32"/>
          <w:lang w:val="ru-RU"/>
        </w:rPr>
        <w:t>(</w:t>
      </w:r>
      <w:proofErr w:type="gramEnd"/>
      <w:r w:rsidRPr="00262922">
        <w:rPr>
          <w:sz w:val="32"/>
          <w:szCs w:val="32"/>
          <w:lang w:val="ru-RU"/>
        </w:rPr>
        <w:t xml:space="preserve">1) — альтернативная запись классического варианта; </w:t>
      </w:r>
    </w:p>
    <w:p w:rsidR="00262922" w:rsidRDefault="00262922" w:rsidP="00262922">
      <w:pPr>
        <w:shd w:val="clear" w:color="auto" w:fill="FFFFFF"/>
        <w:spacing w:line="240" w:lineRule="auto"/>
        <w:rPr>
          <w:sz w:val="32"/>
          <w:szCs w:val="32"/>
          <w:lang w:val="ru-RU"/>
        </w:rPr>
      </w:pPr>
      <w:r w:rsidRPr="00262922">
        <w:rPr>
          <w:sz w:val="32"/>
          <w:szCs w:val="32"/>
          <w:lang w:val="ru-RU"/>
        </w:rPr>
        <w:lastRenderedPageBreak/>
        <w:t xml:space="preserve">• </w:t>
      </w:r>
      <w:r w:rsidRPr="00262922">
        <w:rPr>
          <w:sz w:val="32"/>
          <w:szCs w:val="32"/>
        </w:rPr>
        <w:t>COUNT</w:t>
      </w:r>
      <w:r w:rsidRPr="00262922">
        <w:rPr>
          <w:sz w:val="32"/>
          <w:szCs w:val="32"/>
          <w:lang w:val="ru-RU"/>
        </w:rPr>
        <w:t>(</w:t>
      </w:r>
      <w:proofErr w:type="spellStart"/>
      <w:r w:rsidRPr="00262922">
        <w:rPr>
          <w:sz w:val="32"/>
          <w:szCs w:val="32"/>
          <w:lang w:val="ru-RU"/>
        </w:rPr>
        <w:t>первичный_ключ</w:t>
      </w:r>
      <w:proofErr w:type="spellEnd"/>
      <w:r w:rsidRPr="00262922">
        <w:rPr>
          <w:sz w:val="32"/>
          <w:szCs w:val="32"/>
          <w:lang w:val="ru-RU"/>
        </w:rPr>
        <w:t xml:space="preserve">) — альтернативная запись классического варианта; </w:t>
      </w:r>
    </w:p>
    <w:p w:rsidR="00262922" w:rsidRDefault="00262922" w:rsidP="00262922">
      <w:pPr>
        <w:shd w:val="clear" w:color="auto" w:fill="FFFFFF"/>
        <w:spacing w:line="240" w:lineRule="auto"/>
        <w:rPr>
          <w:sz w:val="32"/>
          <w:szCs w:val="32"/>
          <w:lang w:val="ru-RU"/>
        </w:rPr>
      </w:pPr>
      <w:r w:rsidRPr="00262922">
        <w:rPr>
          <w:sz w:val="32"/>
          <w:szCs w:val="32"/>
          <w:lang w:val="ru-RU"/>
        </w:rPr>
        <w:t xml:space="preserve">• </w:t>
      </w:r>
      <w:r w:rsidRPr="00262922">
        <w:rPr>
          <w:sz w:val="32"/>
          <w:szCs w:val="32"/>
        </w:rPr>
        <w:t>COUNT</w:t>
      </w:r>
      <w:r w:rsidRPr="00262922">
        <w:rPr>
          <w:sz w:val="32"/>
          <w:szCs w:val="32"/>
          <w:lang w:val="ru-RU"/>
        </w:rPr>
        <w:t xml:space="preserve">(поле) — подсчёт записей, в указанном поле которых нет </w:t>
      </w:r>
      <w:r w:rsidRPr="00262922">
        <w:rPr>
          <w:sz w:val="32"/>
          <w:szCs w:val="32"/>
        </w:rPr>
        <w:t>NULL</w:t>
      </w:r>
      <w:r w:rsidRPr="00262922">
        <w:rPr>
          <w:sz w:val="32"/>
          <w:szCs w:val="32"/>
          <w:lang w:val="ru-RU"/>
        </w:rPr>
        <w:t xml:space="preserve">значений; </w:t>
      </w:r>
    </w:p>
    <w:p w:rsidR="00262922" w:rsidRPr="00262922" w:rsidRDefault="00262922" w:rsidP="00262922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val="ru-RU"/>
        </w:rPr>
      </w:pPr>
      <w:r w:rsidRPr="00262922">
        <w:rPr>
          <w:sz w:val="32"/>
          <w:szCs w:val="32"/>
          <w:lang w:val="ru-RU"/>
        </w:rPr>
        <w:t xml:space="preserve">• </w:t>
      </w:r>
      <w:proofErr w:type="gramStart"/>
      <w:r w:rsidRPr="00262922">
        <w:rPr>
          <w:sz w:val="32"/>
          <w:szCs w:val="32"/>
        </w:rPr>
        <w:t>COUNT</w:t>
      </w:r>
      <w:r w:rsidRPr="00262922">
        <w:rPr>
          <w:sz w:val="32"/>
          <w:szCs w:val="32"/>
          <w:lang w:val="ru-RU"/>
        </w:rPr>
        <w:t>(</w:t>
      </w:r>
      <w:proofErr w:type="gramEnd"/>
      <w:r w:rsidRPr="00262922">
        <w:rPr>
          <w:sz w:val="32"/>
          <w:szCs w:val="32"/>
        </w:rPr>
        <w:t>DISTINCT</w:t>
      </w:r>
      <w:r w:rsidRPr="00262922">
        <w:rPr>
          <w:sz w:val="32"/>
          <w:szCs w:val="32"/>
          <w:lang w:val="ru-RU"/>
        </w:rPr>
        <w:t xml:space="preserve"> поле) — подсчёт без повторения записей, в указанном поле которых нет </w:t>
      </w:r>
      <w:r w:rsidRPr="00262922">
        <w:rPr>
          <w:sz w:val="32"/>
          <w:szCs w:val="32"/>
        </w:rPr>
        <w:t>NULL</w:t>
      </w:r>
      <w:r w:rsidRPr="00262922">
        <w:rPr>
          <w:sz w:val="32"/>
          <w:szCs w:val="32"/>
          <w:lang w:val="ru-RU"/>
        </w:rPr>
        <w:t>-значений.</w:t>
      </w:r>
    </w:p>
    <w:p w:rsidR="00262922" w:rsidRPr="00262922" w:rsidRDefault="00262922" w:rsidP="00DC00C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val="ru-RU"/>
        </w:rPr>
      </w:pPr>
    </w:p>
    <w:p w:rsidR="00262922" w:rsidRPr="00262922" w:rsidRDefault="00262922" w:rsidP="00DC00C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val="ru-RU"/>
        </w:rPr>
      </w:pPr>
    </w:p>
    <w:p w:rsidR="00262922" w:rsidRPr="00262922" w:rsidRDefault="00262922" w:rsidP="00DC00C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val="ru-RU"/>
        </w:rPr>
      </w:pPr>
    </w:p>
    <w:p w:rsidR="00262922" w:rsidRPr="00262922" w:rsidRDefault="00262922" w:rsidP="00DC00C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val="ru-RU"/>
        </w:rPr>
      </w:pPr>
    </w:p>
    <w:p w:rsidR="00262922" w:rsidRPr="00262922" w:rsidRDefault="00262922" w:rsidP="00DC00C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val="ru-RU"/>
        </w:rPr>
      </w:pPr>
    </w:p>
    <w:p w:rsidR="00430BBF" w:rsidRPr="00262922" w:rsidRDefault="00430BBF" w:rsidP="00DC00C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val="ru-RU"/>
        </w:rPr>
      </w:pPr>
    </w:p>
    <w:p w:rsidR="00430BBF" w:rsidRPr="00DC00CE" w:rsidRDefault="00430BBF" w:rsidP="00DC00C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val="ru-RU"/>
        </w:rPr>
      </w:pP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>Предикат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 </w:t>
      </w:r>
      <w:r w:rsidRPr="00CF2F3C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BETWEEN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 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>проверяет, попадают ли значения проверяемого выражения в диапазон, задаваемый пограничными выражениями, соединяемыми служебным словом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 </w:t>
      </w:r>
      <w:r w:rsidRPr="00CF2F3C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AND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>. Естественно, как и для предиката сравнения, выражения в предикате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 </w:t>
      </w:r>
      <w:r w:rsidRPr="00CF2F3C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BETWEEN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 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>должны быть совместимы по типам.</w:t>
      </w:r>
    </w:p>
    <w:p w:rsidR="00DC00CE" w:rsidRPr="00CF2F3C" w:rsidRDefault="00DC00CE" w:rsidP="00B565BF">
      <w:pPr>
        <w:rPr>
          <w:rFonts w:cstheme="minorHAnsi"/>
          <w:sz w:val="32"/>
          <w:szCs w:val="32"/>
          <w:lang w:val="ru-RU"/>
        </w:rPr>
      </w:pPr>
    </w:p>
    <w:p w:rsidR="00CF2F3C" w:rsidRDefault="00CF2F3C" w:rsidP="00B565BF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BETWEEN…AND </w:t>
      </w:r>
      <w:r>
        <w:rPr>
          <w:sz w:val="32"/>
          <w:szCs w:val="32"/>
          <w:lang w:val="ru-RU"/>
        </w:rPr>
        <w:t>равносилен предикату</w:t>
      </w:r>
    </w:p>
    <w:p w:rsidR="00CF2F3C" w:rsidRPr="00CF2F3C" w:rsidRDefault="00CF2F3C" w:rsidP="00B56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eastAsia="Times New Roman" w:cstheme="minorHAnsi"/>
          <w:color w:val="000000"/>
          <w:sz w:val="32"/>
          <w:szCs w:val="32"/>
        </w:rPr>
      </w:pPr>
      <w:r w:rsidRPr="00CF2F3C">
        <w:rPr>
          <w:rFonts w:eastAsia="Times New Roman" w:cstheme="minorHAnsi"/>
          <w:color w:val="000000"/>
          <w:sz w:val="32"/>
          <w:szCs w:val="32"/>
        </w:rPr>
        <w:t xml:space="preserve">exp1 &gt;= exp2 </w:t>
      </w:r>
      <w:r w:rsidRPr="00CF2F3C">
        <w:rPr>
          <w:rFonts w:eastAsia="Times New Roman" w:cstheme="minorHAnsi"/>
          <w:color w:val="888888"/>
          <w:sz w:val="32"/>
          <w:szCs w:val="32"/>
        </w:rPr>
        <w:t>AND</w:t>
      </w:r>
      <w:r w:rsidRPr="00CF2F3C">
        <w:rPr>
          <w:rFonts w:eastAsia="Times New Roman" w:cstheme="minorHAnsi"/>
          <w:color w:val="000000"/>
          <w:sz w:val="32"/>
          <w:szCs w:val="32"/>
        </w:rPr>
        <w:t xml:space="preserve"> exp1 &lt;= exp3</w:t>
      </w:r>
    </w:p>
    <w:p w:rsidR="00B65EAE" w:rsidRPr="00CF2F3C" w:rsidRDefault="00CF2F3C" w:rsidP="00B565B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А </w:t>
      </w: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предикат</w:t>
      </w:r>
      <w:proofErr w:type="spellEnd"/>
    </w:p>
    <w:p w:rsidR="00CF2F3C" w:rsidRPr="00CF2F3C" w:rsidRDefault="00CF2F3C" w:rsidP="00CF2F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eastAsia="Times New Roman" w:cstheme="minorHAnsi"/>
          <w:color w:val="000000"/>
          <w:sz w:val="32"/>
          <w:szCs w:val="32"/>
        </w:rPr>
      </w:pPr>
      <w:r w:rsidRPr="00CF2F3C">
        <w:rPr>
          <w:rFonts w:eastAsia="Times New Roman" w:cstheme="minorHAnsi"/>
          <w:color w:val="000000"/>
          <w:sz w:val="32"/>
          <w:szCs w:val="32"/>
        </w:rPr>
        <w:t xml:space="preserve">exp1 </w:t>
      </w:r>
      <w:r w:rsidRPr="00CF2F3C">
        <w:rPr>
          <w:rFonts w:eastAsia="Times New Roman" w:cstheme="minorHAnsi"/>
          <w:color w:val="0000FF"/>
          <w:sz w:val="32"/>
          <w:szCs w:val="32"/>
        </w:rPr>
        <w:t>NOT</w:t>
      </w:r>
      <w:r w:rsidRPr="00CF2F3C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CF2F3C">
        <w:rPr>
          <w:rFonts w:eastAsia="Times New Roman" w:cstheme="minorHAnsi"/>
          <w:color w:val="0000FF"/>
          <w:sz w:val="32"/>
          <w:szCs w:val="32"/>
        </w:rPr>
        <w:t>BETWEEN</w:t>
      </w:r>
      <w:r w:rsidRPr="00CF2F3C">
        <w:rPr>
          <w:rFonts w:eastAsia="Times New Roman" w:cstheme="minorHAnsi"/>
          <w:color w:val="000000"/>
          <w:sz w:val="32"/>
          <w:szCs w:val="32"/>
        </w:rPr>
        <w:t xml:space="preserve"> exp2 </w:t>
      </w:r>
      <w:r w:rsidRPr="00CF2F3C">
        <w:rPr>
          <w:rFonts w:eastAsia="Times New Roman" w:cstheme="minorHAnsi"/>
          <w:color w:val="888888"/>
          <w:sz w:val="32"/>
          <w:szCs w:val="32"/>
        </w:rPr>
        <w:t>AND</w:t>
      </w:r>
      <w:r w:rsidRPr="00CF2F3C">
        <w:rPr>
          <w:rFonts w:eastAsia="Times New Roman" w:cstheme="minorHAnsi"/>
          <w:color w:val="000000"/>
          <w:sz w:val="32"/>
          <w:szCs w:val="32"/>
        </w:rPr>
        <w:t xml:space="preserve"> exp3</w:t>
      </w:r>
    </w:p>
    <w:p w:rsidR="00CF2F3C" w:rsidRPr="00CF2F3C" w:rsidRDefault="00CF2F3C" w:rsidP="00B565BF">
      <w:pPr>
        <w:rPr>
          <w:rFonts w:cstheme="minorHAnsi"/>
          <w:color w:val="333333"/>
          <w:sz w:val="32"/>
          <w:szCs w:val="32"/>
          <w:shd w:val="clear" w:color="auto" w:fill="FFFFFF"/>
        </w:rPr>
      </w:pP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равносилен</w:t>
      </w:r>
      <w:proofErr w:type="spellEnd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предикату</w:t>
      </w:r>
      <w:proofErr w:type="spellEnd"/>
    </w:p>
    <w:p w:rsidR="00CF2F3C" w:rsidRPr="00CF2F3C" w:rsidRDefault="00CF2F3C" w:rsidP="00CF2F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eastAsia="Times New Roman" w:cstheme="minorHAnsi"/>
          <w:color w:val="000000"/>
          <w:sz w:val="32"/>
          <w:szCs w:val="32"/>
        </w:rPr>
      </w:pPr>
      <w:r w:rsidRPr="00CF2F3C">
        <w:rPr>
          <w:rFonts w:eastAsia="Times New Roman" w:cstheme="minorHAnsi"/>
          <w:color w:val="0000FF"/>
          <w:sz w:val="32"/>
          <w:szCs w:val="32"/>
        </w:rPr>
        <w:t>NOT</w:t>
      </w:r>
      <w:r w:rsidRPr="00CF2F3C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CF2F3C">
        <w:rPr>
          <w:rFonts w:eastAsia="Times New Roman" w:cstheme="minorHAnsi"/>
          <w:color w:val="66CC66"/>
          <w:sz w:val="32"/>
          <w:szCs w:val="32"/>
        </w:rPr>
        <w:t>(</w:t>
      </w:r>
      <w:r w:rsidRPr="00CF2F3C">
        <w:rPr>
          <w:rFonts w:eastAsia="Times New Roman" w:cstheme="minorHAnsi"/>
          <w:color w:val="000000"/>
          <w:sz w:val="32"/>
          <w:szCs w:val="32"/>
        </w:rPr>
        <w:t xml:space="preserve">exp1 </w:t>
      </w:r>
      <w:r w:rsidRPr="00CF2F3C">
        <w:rPr>
          <w:rFonts w:eastAsia="Times New Roman" w:cstheme="minorHAnsi"/>
          <w:color w:val="0000FF"/>
          <w:sz w:val="32"/>
          <w:szCs w:val="32"/>
        </w:rPr>
        <w:t>BETWEEN</w:t>
      </w:r>
      <w:r w:rsidRPr="00CF2F3C">
        <w:rPr>
          <w:rFonts w:eastAsia="Times New Roman" w:cstheme="minorHAnsi"/>
          <w:color w:val="000000"/>
          <w:sz w:val="32"/>
          <w:szCs w:val="32"/>
        </w:rPr>
        <w:t xml:space="preserve"> exp2 </w:t>
      </w:r>
      <w:r w:rsidRPr="00CF2F3C">
        <w:rPr>
          <w:rFonts w:eastAsia="Times New Roman" w:cstheme="minorHAnsi"/>
          <w:color w:val="888888"/>
          <w:sz w:val="32"/>
          <w:szCs w:val="32"/>
        </w:rPr>
        <w:t>AND</w:t>
      </w:r>
      <w:r w:rsidRPr="00CF2F3C">
        <w:rPr>
          <w:rFonts w:eastAsia="Times New Roman" w:cstheme="minorHAnsi"/>
          <w:color w:val="000000"/>
          <w:sz w:val="32"/>
          <w:szCs w:val="32"/>
        </w:rPr>
        <w:t xml:space="preserve"> exp3</w:t>
      </w:r>
      <w:r w:rsidRPr="00CF2F3C">
        <w:rPr>
          <w:rFonts w:eastAsia="Times New Roman" w:cstheme="minorHAnsi"/>
          <w:color w:val="66CC66"/>
          <w:sz w:val="32"/>
          <w:szCs w:val="32"/>
        </w:rPr>
        <w:t>)</w:t>
      </w:r>
    </w:p>
    <w:p w:rsidR="00CF2F3C" w:rsidRDefault="00CF2F3C" w:rsidP="00CF2F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</w:pP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lastRenderedPageBreak/>
        <w:t>Если значение предиката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exp</w:t>
      </w:r>
      <w:proofErr w:type="spellEnd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  <w:lang w:val="ru-RU"/>
        </w:rPr>
        <w:t xml:space="preserve">1 </w:t>
      </w:r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BETWEEN</w:t>
      </w:r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exp</w:t>
      </w:r>
      <w:proofErr w:type="spellEnd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  <w:lang w:val="ru-RU"/>
        </w:rPr>
        <w:t xml:space="preserve">2 </w:t>
      </w:r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AND</w:t>
      </w:r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exp</w:t>
      </w:r>
      <w:proofErr w:type="spellEnd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  <w:lang w:val="ru-RU"/>
        </w:rPr>
        <w:t>3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 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 xml:space="preserve">равно 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TRUE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>, в общем случае это отнюдь не означает, что значение предиката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exp</w:t>
      </w:r>
      <w:proofErr w:type="spellEnd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  <w:lang w:val="ru-RU"/>
        </w:rPr>
        <w:t xml:space="preserve">1 </w:t>
      </w:r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BETWEEN</w:t>
      </w:r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exp</w:t>
      </w:r>
      <w:proofErr w:type="spellEnd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  <w:lang w:val="ru-RU"/>
        </w:rPr>
        <w:t xml:space="preserve">3 </w:t>
      </w:r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AND</w:t>
      </w:r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exp</w:t>
      </w:r>
      <w:proofErr w:type="spellEnd"/>
      <w:r w:rsidRPr="00CF2F3C">
        <w:rPr>
          <w:rFonts w:cstheme="minorHAnsi"/>
          <w:i/>
          <w:iCs/>
          <w:color w:val="333333"/>
          <w:sz w:val="32"/>
          <w:szCs w:val="32"/>
          <w:shd w:val="clear" w:color="auto" w:fill="FFFFFF"/>
          <w:lang w:val="ru-RU"/>
        </w:rPr>
        <w:t>2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 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 xml:space="preserve">тоже будет 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TRUE</w:t>
      </w:r>
      <w:r w:rsidRPr="00CF2F3C">
        <w:rPr>
          <w:rFonts w:cstheme="minorHAnsi"/>
          <w:color w:val="333333"/>
          <w:sz w:val="32"/>
          <w:szCs w:val="32"/>
          <w:shd w:val="clear" w:color="auto" w:fill="FFFFFF"/>
          <w:lang w:val="ru-RU"/>
        </w:rPr>
        <w:t>, так как первый будет интерпретироваться как предикат:</w:t>
      </w:r>
    </w:p>
    <w:p w:rsidR="00CF2F3C" w:rsidRPr="00CF2F3C" w:rsidRDefault="00CF2F3C" w:rsidP="00CF2F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eastAsia="Times New Roman" w:cstheme="minorHAnsi"/>
          <w:color w:val="000000"/>
          <w:sz w:val="32"/>
          <w:szCs w:val="32"/>
        </w:rPr>
      </w:pPr>
      <w:r w:rsidRPr="00CF2F3C">
        <w:rPr>
          <w:rFonts w:eastAsia="Times New Roman" w:cstheme="minorHAnsi"/>
          <w:color w:val="000000"/>
          <w:sz w:val="32"/>
          <w:szCs w:val="32"/>
        </w:rPr>
        <w:t xml:space="preserve">exp1 &gt;= exp2 </w:t>
      </w:r>
      <w:r w:rsidRPr="00CF2F3C">
        <w:rPr>
          <w:rFonts w:eastAsia="Times New Roman" w:cstheme="minorHAnsi"/>
          <w:color w:val="888888"/>
          <w:sz w:val="32"/>
          <w:szCs w:val="32"/>
        </w:rPr>
        <w:t>AND</w:t>
      </w:r>
      <w:r w:rsidRPr="00CF2F3C">
        <w:rPr>
          <w:rFonts w:eastAsia="Times New Roman" w:cstheme="minorHAnsi"/>
          <w:color w:val="000000"/>
          <w:sz w:val="32"/>
          <w:szCs w:val="32"/>
        </w:rPr>
        <w:t xml:space="preserve"> exp1 &lt;= exp3</w:t>
      </w:r>
    </w:p>
    <w:p w:rsidR="00CF2F3C" w:rsidRPr="00CF2F3C" w:rsidRDefault="00CF2F3C" w:rsidP="00CF2F3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а </w:t>
      </w: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второй</w:t>
      </w:r>
      <w:proofErr w:type="spellEnd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как</w:t>
      </w:r>
      <w:proofErr w:type="spellEnd"/>
      <w:r w:rsidRPr="00CF2F3C">
        <w:rPr>
          <w:rFonts w:cstheme="minorHAnsi"/>
          <w:color w:val="333333"/>
          <w:sz w:val="32"/>
          <w:szCs w:val="32"/>
          <w:shd w:val="clear" w:color="auto" w:fill="FFFFFF"/>
        </w:rPr>
        <w:t>:</w:t>
      </w:r>
    </w:p>
    <w:p w:rsidR="00CF2F3C" w:rsidRPr="00CF2F3C" w:rsidRDefault="00CF2F3C" w:rsidP="00CF2F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eastAsia="Times New Roman" w:cstheme="minorHAnsi"/>
          <w:color w:val="000000"/>
          <w:sz w:val="32"/>
          <w:szCs w:val="32"/>
        </w:rPr>
      </w:pPr>
      <w:r w:rsidRPr="00CF2F3C">
        <w:rPr>
          <w:rFonts w:eastAsia="Times New Roman" w:cstheme="minorHAnsi"/>
          <w:color w:val="000000"/>
          <w:sz w:val="32"/>
          <w:szCs w:val="32"/>
        </w:rPr>
        <w:t xml:space="preserve">exp1 &gt;= exp3 </w:t>
      </w:r>
      <w:r w:rsidRPr="00CF2F3C">
        <w:rPr>
          <w:rFonts w:eastAsia="Times New Roman" w:cstheme="minorHAnsi"/>
          <w:color w:val="888888"/>
          <w:sz w:val="32"/>
          <w:szCs w:val="32"/>
        </w:rPr>
        <w:t>AND</w:t>
      </w:r>
      <w:r w:rsidRPr="00CF2F3C">
        <w:rPr>
          <w:rFonts w:eastAsia="Times New Roman" w:cstheme="minorHAnsi"/>
          <w:color w:val="000000"/>
          <w:sz w:val="32"/>
          <w:szCs w:val="32"/>
        </w:rPr>
        <w:t xml:space="preserve"> exp1 &lt;= exp2</w:t>
      </w:r>
    </w:p>
    <w:p w:rsidR="00CF2F3C" w:rsidRDefault="00CF2F3C" w:rsidP="00CF2F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32"/>
          <w:szCs w:val="32"/>
          <w:lang w:val="ru-RU"/>
        </w:rPr>
      </w:pPr>
    </w:p>
    <w:p w:rsidR="00161277" w:rsidRDefault="00161277" w:rsidP="00161277">
      <w:pPr>
        <w:pStyle w:val="1"/>
        <w:shd w:val="clear" w:color="auto" w:fill="FFFFFF"/>
        <w:spacing w:before="150" w:after="150"/>
        <w:rPr>
          <w:rStyle w:val="colorh1"/>
          <w:rFonts w:asciiTheme="minorHAnsi" w:hAnsiTheme="minorHAnsi" w:cstheme="minorHAnsi"/>
          <w:b/>
          <w:bCs/>
          <w:color w:val="000000"/>
        </w:rPr>
      </w:pPr>
      <w:r w:rsidRPr="00161277">
        <w:rPr>
          <w:rFonts w:asciiTheme="minorHAnsi" w:hAnsiTheme="minorHAnsi" w:cstheme="minorHAnsi"/>
          <w:b/>
          <w:bCs/>
          <w:color w:val="000000"/>
        </w:rPr>
        <w:t>SQL </w:t>
      </w:r>
      <w:r w:rsidRPr="00161277">
        <w:rPr>
          <w:rStyle w:val="colorh1"/>
          <w:rFonts w:asciiTheme="minorHAnsi" w:hAnsiTheme="minorHAnsi" w:cstheme="minorHAnsi"/>
          <w:b/>
          <w:bCs/>
          <w:color w:val="000000"/>
        </w:rPr>
        <w:t xml:space="preserve">NULL </w:t>
      </w:r>
      <w:proofErr w:type="spellStart"/>
      <w:r w:rsidRPr="00161277">
        <w:rPr>
          <w:rStyle w:val="colorh1"/>
          <w:rFonts w:asciiTheme="minorHAnsi" w:hAnsiTheme="minorHAnsi" w:cstheme="minorHAnsi"/>
          <w:b/>
          <w:bCs/>
          <w:color w:val="000000"/>
        </w:rPr>
        <w:t>Значения</w:t>
      </w:r>
      <w:proofErr w:type="spellEnd"/>
    </w:p>
    <w:p w:rsidR="00161277" w:rsidRPr="00161277" w:rsidRDefault="00161277" w:rsidP="00161277">
      <w:pPr>
        <w:rPr>
          <w:sz w:val="32"/>
          <w:szCs w:val="32"/>
        </w:rPr>
      </w:pPr>
      <w:r w:rsidRPr="00161277">
        <w:rPr>
          <w:sz w:val="32"/>
          <w:szCs w:val="32"/>
        </w:rPr>
        <w:t>IS NULL</w:t>
      </w:r>
    </w:p>
    <w:p w:rsidR="00161277" w:rsidRPr="00A63739" w:rsidRDefault="00161277" w:rsidP="00161277">
      <w:pPr>
        <w:rPr>
          <w:sz w:val="32"/>
          <w:szCs w:val="32"/>
          <w:lang w:val="ru-RU"/>
        </w:rPr>
      </w:pPr>
      <w:r w:rsidRPr="00161277">
        <w:rPr>
          <w:sz w:val="32"/>
          <w:szCs w:val="32"/>
        </w:rPr>
        <w:t>IS</w:t>
      </w:r>
      <w:r w:rsidRPr="00A63739">
        <w:rPr>
          <w:sz w:val="32"/>
          <w:szCs w:val="32"/>
          <w:lang w:val="ru-RU"/>
        </w:rPr>
        <w:t xml:space="preserve"> </w:t>
      </w:r>
      <w:r w:rsidRPr="00161277">
        <w:rPr>
          <w:sz w:val="32"/>
          <w:szCs w:val="32"/>
        </w:rPr>
        <w:t>NOT</w:t>
      </w:r>
      <w:r w:rsidRPr="00A63739">
        <w:rPr>
          <w:sz w:val="32"/>
          <w:szCs w:val="32"/>
          <w:lang w:val="ru-RU"/>
        </w:rPr>
        <w:t xml:space="preserve"> </w:t>
      </w:r>
      <w:r w:rsidRPr="00161277">
        <w:rPr>
          <w:sz w:val="32"/>
          <w:szCs w:val="32"/>
        </w:rPr>
        <w:t>NULL</w:t>
      </w:r>
    </w:p>
    <w:p w:rsidR="00A63739" w:rsidRDefault="00161277" w:rsidP="00161277">
      <w:pPr>
        <w:rPr>
          <w:sz w:val="32"/>
          <w:szCs w:val="32"/>
          <w:lang w:val="ru-RU"/>
        </w:rPr>
      </w:pPr>
      <w:r w:rsidRPr="00161277">
        <w:rPr>
          <w:sz w:val="32"/>
          <w:szCs w:val="32"/>
          <w:lang w:val="ru-RU"/>
        </w:rPr>
        <w:t xml:space="preserve">Сравнение с </w:t>
      </w:r>
      <w:r w:rsidRPr="00161277">
        <w:rPr>
          <w:sz w:val="32"/>
          <w:szCs w:val="32"/>
        </w:rPr>
        <w:t>NULL</w:t>
      </w:r>
      <w:r w:rsidRPr="00161277">
        <w:rPr>
          <w:sz w:val="32"/>
          <w:szCs w:val="32"/>
          <w:lang w:val="ru-RU"/>
        </w:rPr>
        <w:t xml:space="preserve"> дает результат </w:t>
      </w:r>
      <w:r w:rsidRPr="00161277">
        <w:rPr>
          <w:sz w:val="32"/>
          <w:szCs w:val="32"/>
        </w:rPr>
        <w:t>unknown</w:t>
      </w:r>
      <w:r w:rsidRPr="00161277">
        <w:rPr>
          <w:sz w:val="32"/>
          <w:szCs w:val="32"/>
          <w:lang w:val="ru-RU"/>
        </w:rPr>
        <w:t xml:space="preserve">, а строка попадает в результирующий набор, если предикат </w:t>
      </w:r>
      <w:r w:rsidRPr="00161277">
        <w:rPr>
          <w:sz w:val="32"/>
          <w:szCs w:val="32"/>
        </w:rPr>
        <w:t>true</w:t>
      </w:r>
      <w:r w:rsidRPr="00161277">
        <w:rPr>
          <w:sz w:val="32"/>
          <w:szCs w:val="32"/>
          <w:lang w:val="ru-RU"/>
        </w:rPr>
        <w:t xml:space="preserve">. </w:t>
      </w:r>
    </w:p>
    <w:p w:rsidR="00161277" w:rsidRDefault="00161277" w:rsidP="00161277">
      <w:pPr>
        <w:rPr>
          <w:sz w:val="32"/>
          <w:szCs w:val="32"/>
        </w:rPr>
      </w:pPr>
      <w:r w:rsidRPr="00161277">
        <w:rPr>
          <w:sz w:val="32"/>
          <w:szCs w:val="32"/>
          <w:lang w:val="ru-RU"/>
        </w:rPr>
        <w:t xml:space="preserve">Аналогично для </w:t>
      </w:r>
      <w:r w:rsidRPr="00161277">
        <w:rPr>
          <w:sz w:val="32"/>
          <w:szCs w:val="32"/>
        </w:rPr>
        <w:t>HAVING</w:t>
      </w:r>
      <w:r w:rsidR="00A63739">
        <w:rPr>
          <w:sz w:val="32"/>
          <w:szCs w:val="32"/>
        </w:rPr>
        <w:t>.</w:t>
      </w:r>
    </w:p>
    <w:p w:rsidR="00A63739" w:rsidRPr="00161277" w:rsidRDefault="00A63739" w:rsidP="00161277">
      <w:pPr>
        <w:rPr>
          <w:sz w:val="32"/>
          <w:szCs w:val="32"/>
        </w:rPr>
      </w:pPr>
    </w:p>
    <w:p w:rsidR="00161277" w:rsidRPr="00CF2F3C" w:rsidRDefault="00161277" w:rsidP="00CF2F3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32"/>
          <w:szCs w:val="32"/>
          <w:lang w:val="ru-RU"/>
        </w:rPr>
      </w:pPr>
    </w:p>
    <w:p w:rsidR="00CF2F3C" w:rsidRPr="00CF2F3C" w:rsidRDefault="00CF2F3C" w:rsidP="00B565BF">
      <w:pPr>
        <w:rPr>
          <w:sz w:val="32"/>
          <w:szCs w:val="32"/>
          <w:lang w:val="ru-RU"/>
        </w:rPr>
      </w:pPr>
    </w:p>
    <w:p w:rsidR="00B565BF" w:rsidRPr="00CF2F3C" w:rsidRDefault="00B565BF" w:rsidP="00B565BF">
      <w:pPr>
        <w:rPr>
          <w:sz w:val="32"/>
          <w:szCs w:val="32"/>
          <w:lang w:val="ru-RU"/>
        </w:rPr>
      </w:pPr>
    </w:p>
    <w:sectPr w:rsidR="00B565BF" w:rsidRPr="00CF2F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32C"/>
    <w:multiLevelType w:val="multilevel"/>
    <w:tmpl w:val="5504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74ADF"/>
    <w:multiLevelType w:val="hybridMultilevel"/>
    <w:tmpl w:val="11068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53BD0"/>
    <w:multiLevelType w:val="multilevel"/>
    <w:tmpl w:val="938A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5796B"/>
    <w:multiLevelType w:val="multilevel"/>
    <w:tmpl w:val="8418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80471"/>
    <w:multiLevelType w:val="multilevel"/>
    <w:tmpl w:val="453C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A1128"/>
    <w:multiLevelType w:val="multilevel"/>
    <w:tmpl w:val="990C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B0C89"/>
    <w:multiLevelType w:val="multilevel"/>
    <w:tmpl w:val="0D44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7913D7"/>
    <w:multiLevelType w:val="multilevel"/>
    <w:tmpl w:val="8C4E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14607"/>
    <w:multiLevelType w:val="multilevel"/>
    <w:tmpl w:val="7CDC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B2"/>
    <w:rsid w:val="000705DC"/>
    <w:rsid w:val="00161277"/>
    <w:rsid w:val="001838D2"/>
    <w:rsid w:val="00187853"/>
    <w:rsid w:val="001A66D3"/>
    <w:rsid w:val="00262922"/>
    <w:rsid w:val="003463B6"/>
    <w:rsid w:val="003639B3"/>
    <w:rsid w:val="00430BBF"/>
    <w:rsid w:val="00433CBE"/>
    <w:rsid w:val="005C2843"/>
    <w:rsid w:val="00747CDE"/>
    <w:rsid w:val="00A3409B"/>
    <w:rsid w:val="00A63739"/>
    <w:rsid w:val="00B565BF"/>
    <w:rsid w:val="00B65EAE"/>
    <w:rsid w:val="00CD03B2"/>
    <w:rsid w:val="00CF2F3C"/>
    <w:rsid w:val="00DC00CE"/>
    <w:rsid w:val="00F6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CE0E"/>
  <w15:chartTrackingRefBased/>
  <w15:docId w15:val="{9E574CDE-C594-460B-BB4D-7216ADE5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C0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5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6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639B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C00C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C00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3">
    <w:name w:val="kw3"/>
    <w:basedOn w:val="a0"/>
    <w:rsid w:val="00CF2F3C"/>
  </w:style>
  <w:style w:type="character" w:customStyle="1" w:styleId="kw1">
    <w:name w:val="kw1"/>
    <w:basedOn w:val="a0"/>
    <w:rsid w:val="00CF2F3C"/>
  </w:style>
  <w:style w:type="character" w:customStyle="1" w:styleId="br0">
    <w:name w:val="br0"/>
    <w:basedOn w:val="a0"/>
    <w:rsid w:val="00CF2F3C"/>
  </w:style>
  <w:style w:type="character" w:customStyle="1" w:styleId="10">
    <w:name w:val="Заголовок 1 Знак"/>
    <w:basedOn w:val="a0"/>
    <w:link w:val="1"/>
    <w:uiPriority w:val="9"/>
    <w:rsid w:val="00161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a0"/>
    <w:rsid w:val="00161277"/>
  </w:style>
  <w:style w:type="paragraph" w:styleId="HTML0">
    <w:name w:val="HTML Preformatted"/>
    <w:basedOn w:val="a"/>
    <w:link w:val="HTML1"/>
    <w:uiPriority w:val="99"/>
    <w:semiHidden/>
    <w:unhideWhenUsed/>
    <w:rsid w:val="00187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7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CA662-8E21-4432-8C94-4BC9FF3C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7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2022-03-22T19:49:00Z</dcterms:created>
  <dcterms:modified xsi:type="dcterms:W3CDTF">2022-03-24T10:29:00Z</dcterms:modified>
</cp:coreProperties>
</file>