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9311244"/>
      <w:r w:rsidRPr="005F66FE">
        <w:t>Оглавление</w:t>
      </w:r>
      <w:bookmarkEnd w:id="0"/>
    </w:p>
    <w:p w:rsidR="002C20A0" w:rsidRDefault="00434E01">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Hyperlink"/>
            <w:noProof/>
          </w:rPr>
          <w:t>Оглавление</w:t>
        </w:r>
        <w:r w:rsidR="002C20A0">
          <w:rPr>
            <w:noProof/>
            <w:webHidden/>
          </w:rPr>
          <w:tab/>
        </w:r>
        <w:r w:rsidR="002C20A0">
          <w:rPr>
            <w:noProof/>
            <w:webHidden/>
          </w:rPr>
          <w:fldChar w:fldCharType="begin"/>
        </w:r>
        <w:r w:rsidR="002C20A0">
          <w:rPr>
            <w:noProof/>
            <w:webHidden/>
          </w:rPr>
          <w:instrText xml:space="preserve"> PAGEREF _Toc59311244 \h </w:instrText>
        </w:r>
        <w:r w:rsidR="002C20A0">
          <w:rPr>
            <w:noProof/>
            <w:webHidden/>
          </w:rPr>
        </w:r>
        <w:r w:rsidR="002C20A0">
          <w:rPr>
            <w:noProof/>
            <w:webHidden/>
          </w:rPr>
          <w:fldChar w:fldCharType="separate"/>
        </w:r>
        <w:r w:rsidR="002C20A0">
          <w:rPr>
            <w:noProof/>
            <w:webHidden/>
          </w:rPr>
          <w:t>1</w:t>
        </w:r>
        <w:r w:rsidR="002C20A0">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45" w:history="1">
        <w:r w:rsidRPr="00711A35">
          <w:rPr>
            <w:rStyle w:val="Hyperlink"/>
            <w:noProof/>
            <w:lang w:val="en-US"/>
          </w:rPr>
          <w:t>1.</w:t>
        </w:r>
        <w:r>
          <w:rPr>
            <w:rFonts w:asciiTheme="minorHAnsi" w:eastAsiaTheme="minorEastAsia" w:hAnsiTheme="minorHAnsi" w:cstheme="minorBidi"/>
            <w:noProof/>
            <w:sz w:val="22"/>
            <w:szCs w:val="22"/>
          </w:rPr>
          <w:tab/>
        </w:r>
        <w:r w:rsidRPr="00711A35">
          <w:rPr>
            <w:rStyle w:val="Hyperlink"/>
            <w:noProof/>
            <w:lang w:val="en-US"/>
          </w:rPr>
          <w:t>HIBERNATE</w:t>
        </w:r>
        <w:r>
          <w:rPr>
            <w:noProof/>
            <w:webHidden/>
          </w:rPr>
          <w:tab/>
        </w:r>
        <w:r>
          <w:rPr>
            <w:noProof/>
            <w:webHidden/>
          </w:rPr>
          <w:fldChar w:fldCharType="begin"/>
        </w:r>
        <w:r>
          <w:rPr>
            <w:noProof/>
            <w:webHidden/>
          </w:rPr>
          <w:instrText xml:space="preserve"> PAGEREF _Toc59311245 \h </w:instrText>
        </w:r>
        <w:r>
          <w:rPr>
            <w:noProof/>
            <w:webHidden/>
          </w:rPr>
        </w:r>
        <w:r>
          <w:rPr>
            <w:noProof/>
            <w:webHidden/>
          </w:rPr>
          <w:fldChar w:fldCharType="separate"/>
        </w:r>
        <w:r>
          <w:rPr>
            <w:noProof/>
            <w:webHidden/>
          </w:rPr>
          <w:t>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46" w:history="1">
        <w:r w:rsidRPr="00711A35">
          <w:rPr>
            <w:rStyle w:val="Hyperlink"/>
            <w:noProof/>
            <w:lang w:val="en-US"/>
          </w:rPr>
          <w:t>2.</w:t>
        </w:r>
        <w:r>
          <w:rPr>
            <w:rFonts w:asciiTheme="minorHAnsi" w:eastAsiaTheme="minorEastAsia" w:hAnsiTheme="minorHAnsi" w:cstheme="minorBidi"/>
            <w:noProof/>
            <w:sz w:val="22"/>
            <w:szCs w:val="22"/>
          </w:rPr>
          <w:tab/>
        </w:r>
        <w:r w:rsidRPr="00711A35">
          <w:rPr>
            <w:rStyle w:val="Hyperlink"/>
            <w:noProof/>
            <w:lang w:val="en-US"/>
          </w:rPr>
          <w:t>MAPPING TYPES</w:t>
        </w:r>
        <w:r>
          <w:rPr>
            <w:noProof/>
            <w:webHidden/>
          </w:rPr>
          <w:tab/>
        </w:r>
        <w:r>
          <w:rPr>
            <w:noProof/>
            <w:webHidden/>
          </w:rPr>
          <w:fldChar w:fldCharType="begin"/>
        </w:r>
        <w:r>
          <w:rPr>
            <w:noProof/>
            <w:webHidden/>
          </w:rPr>
          <w:instrText xml:space="preserve"> PAGEREF _Toc59311246 \h </w:instrText>
        </w:r>
        <w:r>
          <w:rPr>
            <w:noProof/>
            <w:webHidden/>
          </w:rPr>
        </w:r>
        <w:r>
          <w:rPr>
            <w:noProof/>
            <w:webHidden/>
          </w:rPr>
          <w:fldChar w:fldCharType="separate"/>
        </w:r>
        <w:r>
          <w:rPr>
            <w:noProof/>
            <w:webHidden/>
          </w:rPr>
          <w:t>4</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47" w:history="1">
        <w:r w:rsidRPr="00711A35">
          <w:rPr>
            <w:rStyle w:val="Hyperlink"/>
            <w:noProof/>
            <w:lang w:val="en-US"/>
          </w:rPr>
          <w:t>2.1.</w:t>
        </w:r>
        <w:r>
          <w:rPr>
            <w:rFonts w:asciiTheme="minorHAnsi" w:eastAsiaTheme="minorEastAsia" w:hAnsiTheme="minorHAnsi" w:cstheme="minorBidi"/>
            <w:noProof/>
            <w:sz w:val="22"/>
            <w:szCs w:val="22"/>
          </w:rPr>
          <w:tab/>
        </w:r>
        <w:r w:rsidRPr="00711A35">
          <w:rPr>
            <w:rStyle w:val="Hyperlink"/>
            <w:noProof/>
            <w:lang w:val="en-US"/>
          </w:rPr>
          <w:t>VALUE TYPES (BASIC)</w:t>
        </w:r>
        <w:r>
          <w:rPr>
            <w:noProof/>
            <w:webHidden/>
          </w:rPr>
          <w:tab/>
        </w:r>
        <w:r>
          <w:rPr>
            <w:noProof/>
            <w:webHidden/>
          </w:rPr>
          <w:fldChar w:fldCharType="begin"/>
        </w:r>
        <w:r>
          <w:rPr>
            <w:noProof/>
            <w:webHidden/>
          </w:rPr>
          <w:instrText xml:space="preserve"> PAGEREF _Toc59311247 \h </w:instrText>
        </w:r>
        <w:r>
          <w:rPr>
            <w:noProof/>
            <w:webHidden/>
          </w:rPr>
        </w:r>
        <w:r>
          <w:rPr>
            <w:noProof/>
            <w:webHidden/>
          </w:rPr>
          <w:fldChar w:fldCharType="separate"/>
        </w:r>
        <w:r>
          <w:rPr>
            <w:noProof/>
            <w:webHidden/>
          </w:rPr>
          <w:t>4</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48" w:history="1">
        <w:r w:rsidRPr="00711A35">
          <w:rPr>
            <w:rStyle w:val="Hyperlink"/>
            <w:noProof/>
            <w:lang w:val="en-US"/>
          </w:rPr>
          <w:t>2.1.1.</w:t>
        </w:r>
        <w:r>
          <w:rPr>
            <w:rFonts w:asciiTheme="minorHAnsi" w:eastAsiaTheme="minorEastAsia" w:hAnsiTheme="minorHAnsi" w:cstheme="minorBidi"/>
            <w:noProof/>
            <w:sz w:val="22"/>
            <w:szCs w:val="22"/>
          </w:rPr>
          <w:tab/>
        </w:r>
        <w:r w:rsidRPr="00711A35">
          <w:rPr>
            <w:rStyle w:val="Hyperlink"/>
            <w:noProof/>
            <w:lang w:val="en-US"/>
          </w:rPr>
          <w:t>MAPPING ENUMS</w:t>
        </w:r>
        <w:r>
          <w:rPr>
            <w:noProof/>
            <w:webHidden/>
          </w:rPr>
          <w:tab/>
        </w:r>
        <w:r>
          <w:rPr>
            <w:noProof/>
            <w:webHidden/>
          </w:rPr>
          <w:fldChar w:fldCharType="begin"/>
        </w:r>
        <w:r>
          <w:rPr>
            <w:noProof/>
            <w:webHidden/>
          </w:rPr>
          <w:instrText xml:space="preserve"> PAGEREF _Toc59311248 \h </w:instrText>
        </w:r>
        <w:r>
          <w:rPr>
            <w:noProof/>
            <w:webHidden/>
          </w:rPr>
        </w:r>
        <w:r>
          <w:rPr>
            <w:noProof/>
            <w:webHidden/>
          </w:rPr>
          <w:fldChar w:fldCharType="separate"/>
        </w:r>
        <w:r>
          <w:rPr>
            <w:noProof/>
            <w:webHidden/>
          </w:rPr>
          <w:t>6</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49" w:history="1">
        <w:r w:rsidRPr="00711A35">
          <w:rPr>
            <w:rStyle w:val="Hyperlink"/>
            <w:noProof/>
            <w:lang w:val="en-US"/>
          </w:rPr>
          <w:t>2.1.2.</w:t>
        </w:r>
        <w:r>
          <w:rPr>
            <w:rFonts w:asciiTheme="minorHAnsi" w:eastAsiaTheme="minorEastAsia" w:hAnsiTheme="minorHAnsi" w:cstheme="minorBidi"/>
            <w:noProof/>
            <w:sz w:val="22"/>
            <w:szCs w:val="22"/>
          </w:rPr>
          <w:tab/>
        </w:r>
        <w:r w:rsidRPr="00711A35">
          <w:rPr>
            <w:rStyle w:val="Hyperlink"/>
            <w:noProof/>
            <w:lang w:val="en-US"/>
          </w:rPr>
          <w:t>ATTRIBUTE CONVERTOR</w:t>
        </w:r>
        <w:r>
          <w:rPr>
            <w:noProof/>
            <w:webHidden/>
          </w:rPr>
          <w:tab/>
        </w:r>
        <w:r>
          <w:rPr>
            <w:noProof/>
            <w:webHidden/>
          </w:rPr>
          <w:fldChar w:fldCharType="begin"/>
        </w:r>
        <w:r>
          <w:rPr>
            <w:noProof/>
            <w:webHidden/>
          </w:rPr>
          <w:instrText xml:space="preserve"> PAGEREF _Toc59311249 \h </w:instrText>
        </w:r>
        <w:r>
          <w:rPr>
            <w:noProof/>
            <w:webHidden/>
          </w:rPr>
        </w:r>
        <w:r>
          <w:rPr>
            <w:noProof/>
            <w:webHidden/>
          </w:rPr>
          <w:fldChar w:fldCharType="separate"/>
        </w:r>
        <w:r>
          <w:rPr>
            <w:noProof/>
            <w:webHidden/>
          </w:rPr>
          <w:t>7</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50" w:history="1">
        <w:r w:rsidRPr="00711A35">
          <w:rPr>
            <w:rStyle w:val="Hyperlink"/>
            <w:noProof/>
            <w:lang w:val="en-US"/>
          </w:rPr>
          <w:t>2.1.3.</w:t>
        </w:r>
        <w:r>
          <w:rPr>
            <w:rFonts w:asciiTheme="minorHAnsi" w:eastAsiaTheme="minorEastAsia" w:hAnsiTheme="minorHAnsi" w:cstheme="minorBidi"/>
            <w:noProof/>
            <w:sz w:val="22"/>
            <w:szCs w:val="22"/>
          </w:rPr>
          <w:tab/>
        </w:r>
        <w:r w:rsidRPr="00711A35">
          <w:rPr>
            <w:rStyle w:val="Hyperlink"/>
            <w:noProof/>
            <w:lang w:val="en-US"/>
          </w:rPr>
          <w:t>MAPPING LARGE OBJECTS (LOB)</w:t>
        </w:r>
        <w:r>
          <w:rPr>
            <w:noProof/>
            <w:webHidden/>
          </w:rPr>
          <w:tab/>
        </w:r>
        <w:r>
          <w:rPr>
            <w:noProof/>
            <w:webHidden/>
          </w:rPr>
          <w:fldChar w:fldCharType="begin"/>
        </w:r>
        <w:r>
          <w:rPr>
            <w:noProof/>
            <w:webHidden/>
          </w:rPr>
          <w:instrText xml:space="preserve"> PAGEREF _Toc59311250 \h </w:instrText>
        </w:r>
        <w:r>
          <w:rPr>
            <w:noProof/>
            <w:webHidden/>
          </w:rPr>
        </w:r>
        <w:r>
          <w:rPr>
            <w:noProof/>
            <w:webHidden/>
          </w:rPr>
          <w:fldChar w:fldCharType="separate"/>
        </w:r>
        <w:r>
          <w:rPr>
            <w:noProof/>
            <w:webHidden/>
          </w:rPr>
          <w:t>7</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51" w:history="1">
        <w:r w:rsidRPr="00711A35">
          <w:rPr>
            <w:rStyle w:val="Hyperlink"/>
            <w:noProof/>
            <w:lang w:val="en-US"/>
          </w:rPr>
          <w:t>2.1.4.</w:t>
        </w:r>
        <w:r>
          <w:rPr>
            <w:rFonts w:asciiTheme="minorHAnsi" w:eastAsiaTheme="minorEastAsia" w:hAnsiTheme="minorHAnsi" w:cstheme="minorBidi"/>
            <w:noProof/>
            <w:sz w:val="22"/>
            <w:szCs w:val="22"/>
          </w:rPr>
          <w:tab/>
        </w:r>
        <w:r w:rsidRPr="00711A35">
          <w:rPr>
            <w:rStyle w:val="Hyperlink"/>
            <w:noProof/>
            <w:lang w:val="en-US"/>
          </w:rPr>
          <w:t>MAPPING NATIONALIZED CHARACTER DATA</w:t>
        </w:r>
        <w:r>
          <w:rPr>
            <w:noProof/>
            <w:webHidden/>
          </w:rPr>
          <w:tab/>
        </w:r>
        <w:r>
          <w:rPr>
            <w:noProof/>
            <w:webHidden/>
          </w:rPr>
          <w:fldChar w:fldCharType="begin"/>
        </w:r>
        <w:r>
          <w:rPr>
            <w:noProof/>
            <w:webHidden/>
          </w:rPr>
          <w:instrText xml:space="preserve"> PAGEREF _Toc59311251 \h </w:instrText>
        </w:r>
        <w:r>
          <w:rPr>
            <w:noProof/>
            <w:webHidden/>
          </w:rPr>
        </w:r>
        <w:r>
          <w:rPr>
            <w:noProof/>
            <w:webHidden/>
          </w:rPr>
          <w:fldChar w:fldCharType="separate"/>
        </w:r>
        <w:r>
          <w:rPr>
            <w:noProof/>
            <w:webHidden/>
          </w:rPr>
          <w:t>7</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52" w:history="1">
        <w:r w:rsidRPr="00711A35">
          <w:rPr>
            <w:rStyle w:val="Hyperlink"/>
            <w:noProof/>
            <w:lang w:val="en-US"/>
          </w:rPr>
          <w:t>2.1.5.</w:t>
        </w:r>
        <w:r>
          <w:rPr>
            <w:rFonts w:asciiTheme="minorHAnsi" w:eastAsiaTheme="minorEastAsia" w:hAnsiTheme="minorHAnsi" w:cstheme="minorBidi"/>
            <w:noProof/>
            <w:sz w:val="22"/>
            <w:szCs w:val="22"/>
          </w:rPr>
          <w:tab/>
        </w:r>
        <w:r w:rsidRPr="00711A35">
          <w:rPr>
            <w:rStyle w:val="Hyperlink"/>
            <w:noProof/>
            <w:lang w:val="en-US"/>
          </w:rPr>
          <w:t xml:space="preserve">MAPPING </w:t>
        </w:r>
        <w:r w:rsidRPr="00711A35">
          <w:rPr>
            <w:rStyle w:val="Hyperlink"/>
            <w:noProof/>
          </w:rPr>
          <w:t>UUID VALUES</w:t>
        </w:r>
        <w:r>
          <w:rPr>
            <w:noProof/>
            <w:webHidden/>
          </w:rPr>
          <w:tab/>
        </w:r>
        <w:r>
          <w:rPr>
            <w:noProof/>
            <w:webHidden/>
          </w:rPr>
          <w:fldChar w:fldCharType="begin"/>
        </w:r>
        <w:r>
          <w:rPr>
            <w:noProof/>
            <w:webHidden/>
          </w:rPr>
          <w:instrText xml:space="preserve"> PAGEREF _Toc59311252 \h </w:instrText>
        </w:r>
        <w:r>
          <w:rPr>
            <w:noProof/>
            <w:webHidden/>
          </w:rPr>
        </w:r>
        <w:r>
          <w:rPr>
            <w:noProof/>
            <w:webHidden/>
          </w:rPr>
          <w:fldChar w:fldCharType="separate"/>
        </w:r>
        <w:r>
          <w:rPr>
            <w:noProof/>
            <w:webHidden/>
          </w:rPr>
          <w:t>8</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53" w:history="1">
        <w:r w:rsidRPr="00711A35">
          <w:rPr>
            <w:rStyle w:val="Hyperlink"/>
            <w:noProof/>
            <w:lang w:val="en-US"/>
          </w:rPr>
          <w:t>2.1.6.</w:t>
        </w:r>
        <w:r>
          <w:rPr>
            <w:rFonts w:asciiTheme="minorHAnsi" w:eastAsiaTheme="minorEastAsia" w:hAnsiTheme="minorHAnsi" w:cstheme="minorBidi"/>
            <w:noProof/>
            <w:sz w:val="22"/>
            <w:szCs w:val="22"/>
          </w:rPr>
          <w:tab/>
        </w:r>
        <w:r w:rsidRPr="00711A35">
          <w:rPr>
            <w:rStyle w:val="Hyperlink"/>
            <w:noProof/>
            <w:lang w:val="en-US"/>
          </w:rPr>
          <w:t>MAPPING DATA/TIME VALUES</w:t>
        </w:r>
        <w:r>
          <w:rPr>
            <w:noProof/>
            <w:webHidden/>
          </w:rPr>
          <w:tab/>
        </w:r>
        <w:r>
          <w:rPr>
            <w:noProof/>
            <w:webHidden/>
          </w:rPr>
          <w:fldChar w:fldCharType="begin"/>
        </w:r>
        <w:r>
          <w:rPr>
            <w:noProof/>
            <w:webHidden/>
          </w:rPr>
          <w:instrText xml:space="preserve"> PAGEREF _Toc59311253 \h </w:instrText>
        </w:r>
        <w:r>
          <w:rPr>
            <w:noProof/>
            <w:webHidden/>
          </w:rPr>
        </w:r>
        <w:r>
          <w:rPr>
            <w:noProof/>
            <w:webHidden/>
          </w:rPr>
          <w:fldChar w:fldCharType="separate"/>
        </w:r>
        <w:r>
          <w:rPr>
            <w:noProof/>
            <w:webHidden/>
          </w:rPr>
          <w:t>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54" w:history="1">
        <w:r w:rsidRPr="00711A35">
          <w:rPr>
            <w:rStyle w:val="Hyperlink"/>
            <w:noProof/>
            <w:lang w:val="en-US"/>
          </w:rPr>
          <w:t>2.2.</w:t>
        </w:r>
        <w:r>
          <w:rPr>
            <w:rFonts w:asciiTheme="minorHAnsi" w:eastAsiaTheme="minorEastAsia" w:hAnsiTheme="minorHAnsi" w:cstheme="minorBidi"/>
            <w:noProof/>
            <w:sz w:val="22"/>
            <w:szCs w:val="22"/>
          </w:rPr>
          <w:tab/>
        </w:r>
        <w:r w:rsidRPr="00711A35">
          <w:rPr>
            <w:rStyle w:val="Hyperlink"/>
            <w:noProof/>
            <w:lang w:val="en-US"/>
          </w:rPr>
          <w:t>VALUE TYPES (</w:t>
        </w:r>
        <w:r w:rsidRPr="00711A35">
          <w:rPr>
            <w:rStyle w:val="Hyperlink"/>
            <w:noProof/>
          </w:rPr>
          <w:t>EMBEDDABLE</w:t>
        </w:r>
        <w:r w:rsidRPr="00711A35">
          <w:rPr>
            <w:rStyle w:val="Hyperlink"/>
            <w:noProof/>
            <w:lang w:val="en-US"/>
          </w:rPr>
          <w:t>)</w:t>
        </w:r>
        <w:r>
          <w:rPr>
            <w:noProof/>
            <w:webHidden/>
          </w:rPr>
          <w:tab/>
        </w:r>
        <w:r>
          <w:rPr>
            <w:noProof/>
            <w:webHidden/>
          </w:rPr>
          <w:fldChar w:fldCharType="begin"/>
        </w:r>
        <w:r>
          <w:rPr>
            <w:noProof/>
            <w:webHidden/>
          </w:rPr>
          <w:instrText xml:space="preserve"> PAGEREF _Toc59311254 \h </w:instrText>
        </w:r>
        <w:r>
          <w:rPr>
            <w:noProof/>
            <w:webHidden/>
          </w:rPr>
        </w:r>
        <w:r>
          <w:rPr>
            <w:noProof/>
            <w:webHidden/>
          </w:rPr>
          <w:fldChar w:fldCharType="separate"/>
        </w:r>
        <w:r>
          <w:rPr>
            <w:noProof/>
            <w:webHidden/>
          </w:rPr>
          <w:t>8</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55" w:history="1">
        <w:r w:rsidRPr="00711A35">
          <w:rPr>
            <w:rStyle w:val="Hyperlink"/>
            <w:noProof/>
            <w:lang w:val="en-US"/>
          </w:rPr>
          <w:t>3.</w:t>
        </w:r>
        <w:r>
          <w:rPr>
            <w:rFonts w:asciiTheme="minorHAnsi" w:eastAsiaTheme="minorEastAsia" w:hAnsiTheme="minorHAnsi" w:cstheme="minorBidi"/>
            <w:noProof/>
            <w:sz w:val="22"/>
            <w:szCs w:val="22"/>
          </w:rPr>
          <w:tab/>
        </w:r>
        <w:r w:rsidRPr="00711A35">
          <w:rPr>
            <w:rStyle w:val="Hyperlink"/>
            <w:noProof/>
            <w:lang w:val="en-US"/>
          </w:rPr>
          <w:t>ENTITY TYPES</w:t>
        </w:r>
        <w:r>
          <w:rPr>
            <w:noProof/>
            <w:webHidden/>
          </w:rPr>
          <w:tab/>
        </w:r>
        <w:r>
          <w:rPr>
            <w:noProof/>
            <w:webHidden/>
          </w:rPr>
          <w:fldChar w:fldCharType="begin"/>
        </w:r>
        <w:r>
          <w:rPr>
            <w:noProof/>
            <w:webHidden/>
          </w:rPr>
          <w:instrText xml:space="preserve"> PAGEREF _Toc59311255 \h </w:instrText>
        </w:r>
        <w:r>
          <w:rPr>
            <w:noProof/>
            <w:webHidden/>
          </w:rPr>
        </w:r>
        <w:r>
          <w:rPr>
            <w:noProof/>
            <w:webHidden/>
          </w:rPr>
          <w:fldChar w:fldCharType="separate"/>
        </w:r>
        <w:r>
          <w:rPr>
            <w:noProof/>
            <w:webHidden/>
          </w:rPr>
          <w:t>9</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56" w:history="1">
        <w:r w:rsidRPr="00711A35">
          <w:rPr>
            <w:rStyle w:val="Hyperlink"/>
            <w:noProof/>
            <w:lang w:val="en-US"/>
          </w:rPr>
          <w:t>3.1.</w:t>
        </w:r>
        <w:r>
          <w:rPr>
            <w:rFonts w:asciiTheme="minorHAnsi" w:eastAsiaTheme="minorEastAsia" w:hAnsiTheme="minorHAnsi" w:cstheme="minorBidi"/>
            <w:noProof/>
            <w:sz w:val="22"/>
            <w:szCs w:val="22"/>
          </w:rPr>
          <w:tab/>
        </w:r>
        <w:r w:rsidRPr="00711A35">
          <w:rPr>
            <w:rStyle w:val="Hyperlink"/>
            <w:noProof/>
            <w:lang w:val="en-US"/>
          </w:rPr>
          <w:t>Implementing equals() and hashCode()</w:t>
        </w:r>
        <w:r>
          <w:rPr>
            <w:noProof/>
            <w:webHidden/>
          </w:rPr>
          <w:tab/>
        </w:r>
        <w:r>
          <w:rPr>
            <w:noProof/>
            <w:webHidden/>
          </w:rPr>
          <w:fldChar w:fldCharType="begin"/>
        </w:r>
        <w:r>
          <w:rPr>
            <w:noProof/>
            <w:webHidden/>
          </w:rPr>
          <w:instrText xml:space="preserve"> PAGEREF _Toc59311256 \h </w:instrText>
        </w:r>
        <w:r>
          <w:rPr>
            <w:noProof/>
            <w:webHidden/>
          </w:rPr>
        </w:r>
        <w:r>
          <w:rPr>
            <w:noProof/>
            <w:webHidden/>
          </w:rPr>
          <w:fldChar w:fldCharType="separate"/>
        </w:r>
        <w:r>
          <w:rPr>
            <w:noProof/>
            <w:webHidden/>
          </w:rPr>
          <w:t>10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57" w:history="1">
        <w:r w:rsidRPr="00711A35">
          <w:rPr>
            <w:rStyle w:val="Hyperlink"/>
            <w:noProof/>
            <w:lang w:val="en-US"/>
          </w:rPr>
          <w:t>3.2.</w:t>
        </w:r>
        <w:r>
          <w:rPr>
            <w:rFonts w:asciiTheme="minorHAnsi" w:eastAsiaTheme="minorEastAsia" w:hAnsiTheme="minorHAnsi" w:cstheme="minorBidi"/>
            <w:noProof/>
            <w:sz w:val="22"/>
            <w:szCs w:val="22"/>
          </w:rPr>
          <w:tab/>
        </w:r>
        <w:r w:rsidRPr="00711A35">
          <w:rPr>
            <w:rStyle w:val="Hyperlink"/>
            <w:noProof/>
            <w:lang w:val="en-US"/>
          </w:rPr>
          <w:t>Mapping the entity to a SQL query</w:t>
        </w:r>
        <w:r>
          <w:rPr>
            <w:noProof/>
            <w:webHidden/>
          </w:rPr>
          <w:tab/>
        </w:r>
        <w:r>
          <w:rPr>
            <w:noProof/>
            <w:webHidden/>
          </w:rPr>
          <w:fldChar w:fldCharType="begin"/>
        </w:r>
        <w:r>
          <w:rPr>
            <w:noProof/>
            <w:webHidden/>
          </w:rPr>
          <w:instrText xml:space="preserve"> PAGEREF _Toc59311257 \h </w:instrText>
        </w:r>
        <w:r>
          <w:rPr>
            <w:noProof/>
            <w:webHidden/>
          </w:rPr>
        </w:r>
        <w:r>
          <w:rPr>
            <w:noProof/>
            <w:webHidden/>
          </w:rPr>
          <w:fldChar w:fldCharType="separate"/>
        </w:r>
        <w:r>
          <w:rPr>
            <w:noProof/>
            <w:webHidden/>
          </w:rPr>
          <w:t>10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58" w:history="1">
        <w:r w:rsidRPr="00711A35">
          <w:rPr>
            <w:rStyle w:val="Hyperlink"/>
            <w:noProof/>
            <w:lang w:val="en-US"/>
          </w:rPr>
          <w:t>3.3.</w:t>
        </w:r>
        <w:r>
          <w:rPr>
            <w:rFonts w:asciiTheme="minorHAnsi" w:eastAsiaTheme="minorEastAsia" w:hAnsiTheme="minorHAnsi" w:cstheme="minorBidi"/>
            <w:noProof/>
            <w:sz w:val="22"/>
            <w:szCs w:val="22"/>
          </w:rPr>
          <w:tab/>
        </w:r>
        <w:r w:rsidRPr="00711A35">
          <w:rPr>
            <w:rStyle w:val="Hyperlink"/>
            <w:noProof/>
          </w:rPr>
          <w:t>Define</w:t>
        </w:r>
        <w:r w:rsidRPr="00711A35">
          <w:rPr>
            <w:rStyle w:val="Hyperlink"/>
            <w:noProof/>
            <w:lang w:val="en-US"/>
          </w:rPr>
          <w:t>a custom entity proxy</w:t>
        </w:r>
        <w:r>
          <w:rPr>
            <w:noProof/>
            <w:webHidden/>
          </w:rPr>
          <w:tab/>
        </w:r>
        <w:r>
          <w:rPr>
            <w:noProof/>
            <w:webHidden/>
          </w:rPr>
          <w:fldChar w:fldCharType="begin"/>
        </w:r>
        <w:r>
          <w:rPr>
            <w:noProof/>
            <w:webHidden/>
          </w:rPr>
          <w:instrText xml:space="preserve"> PAGEREF _Toc59311258 \h </w:instrText>
        </w:r>
        <w:r>
          <w:rPr>
            <w:noProof/>
            <w:webHidden/>
          </w:rPr>
        </w:r>
        <w:r>
          <w:rPr>
            <w:noProof/>
            <w:webHidden/>
          </w:rPr>
          <w:fldChar w:fldCharType="separate"/>
        </w:r>
        <w:r>
          <w:rPr>
            <w:noProof/>
            <w:webHidden/>
          </w:rPr>
          <w:t>10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59" w:history="1">
        <w:r w:rsidRPr="00711A35">
          <w:rPr>
            <w:rStyle w:val="Hyperlink"/>
            <w:noProof/>
            <w:lang w:val="en-US"/>
          </w:rPr>
          <w:t>3.4.</w:t>
        </w:r>
        <w:r>
          <w:rPr>
            <w:rFonts w:asciiTheme="minorHAnsi" w:eastAsiaTheme="minorEastAsia" w:hAnsiTheme="minorHAnsi" w:cstheme="minorBidi"/>
            <w:noProof/>
            <w:sz w:val="22"/>
            <w:szCs w:val="22"/>
          </w:rPr>
          <w:tab/>
        </w:r>
        <w:r w:rsidRPr="00711A35">
          <w:rPr>
            <w:rStyle w:val="Hyperlink"/>
            <w:noProof/>
            <w:lang w:val="en-US"/>
          </w:rPr>
          <w:t>Define a custom entity persister</w:t>
        </w:r>
        <w:r>
          <w:rPr>
            <w:noProof/>
            <w:webHidden/>
          </w:rPr>
          <w:tab/>
        </w:r>
        <w:r>
          <w:rPr>
            <w:noProof/>
            <w:webHidden/>
          </w:rPr>
          <w:fldChar w:fldCharType="begin"/>
        </w:r>
        <w:r>
          <w:rPr>
            <w:noProof/>
            <w:webHidden/>
          </w:rPr>
          <w:instrText xml:space="preserve"> PAGEREF _Toc59311259 \h </w:instrText>
        </w:r>
        <w:r>
          <w:rPr>
            <w:noProof/>
            <w:webHidden/>
          </w:rPr>
        </w:r>
        <w:r>
          <w:rPr>
            <w:noProof/>
            <w:webHidden/>
          </w:rPr>
          <w:fldChar w:fldCharType="separate"/>
        </w:r>
        <w:r>
          <w:rPr>
            <w:noProof/>
            <w:webHidden/>
          </w:rPr>
          <w:t>10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60" w:history="1">
        <w:r w:rsidRPr="00711A35">
          <w:rPr>
            <w:rStyle w:val="Hyperlink"/>
            <w:noProof/>
            <w:lang w:val="en-US"/>
          </w:rPr>
          <w:t>3.5.</w:t>
        </w:r>
        <w:r>
          <w:rPr>
            <w:rFonts w:asciiTheme="minorHAnsi" w:eastAsiaTheme="minorEastAsia" w:hAnsiTheme="minorHAnsi" w:cstheme="minorBidi"/>
            <w:noProof/>
            <w:sz w:val="22"/>
            <w:szCs w:val="22"/>
          </w:rPr>
          <w:tab/>
        </w:r>
        <w:r w:rsidRPr="00711A35">
          <w:rPr>
            <w:rStyle w:val="Hyperlink"/>
            <w:noProof/>
            <w:lang w:val="en-US"/>
          </w:rPr>
          <w:t>Access strategies</w:t>
        </w:r>
        <w:r>
          <w:rPr>
            <w:noProof/>
            <w:webHidden/>
          </w:rPr>
          <w:tab/>
        </w:r>
        <w:r>
          <w:rPr>
            <w:noProof/>
            <w:webHidden/>
          </w:rPr>
          <w:fldChar w:fldCharType="begin"/>
        </w:r>
        <w:r>
          <w:rPr>
            <w:noProof/>
            <w:webHidden/>
          </w:rPr>
          <w:instrText xml:space="preserve"> PAGEREF _Toc59311260 \h </w:instrText>
        </w:r>
        <w:r>
          <w:rPr>
            <w:noProof/>
            <w:webHidden/>
          </w:rPr>
        </w:r>
        <w:r>
          <w:rPr>
            <w:noProof/>
            <w:webHidden/>
          </w:rPr>
          <w:fldChar w:fldCharType="separate"/>
        </w:r>
        <w:r>
          <w:rPr>
            <w:noProof/>
            <w:webHidden/>
          </w:rPr>
          <w:t>10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61" w:history="1">
        <w:r w:rsidRPr="00711A35">
          <w:rPr>
            <w:rStyle w:val="Hyperlink"/>
            <w:noProof/>
            <w:lang w:val="en-US"/>
          </w:rPr>
          <w:t>3.6.</w:t>
        </w:r>
        <w:r>
          <w:rPr>
            <w:rFonts w:asciiTheme="minorHAnsi" w:eastAsiaTheme="minorEastAsia" w:hAnsiTheme="minorHAnsi" w:cstheme="minorBidi"/>
            <w:noProof/>
            <w:sz w:val="22"/>
            <w:szCs w:val="22"/>
          </w:rPr>
          <w:tab/>
        </w:r>
        <w:r w:rsidRPr="00711A35">
          <w:rPr>
            <w:rStyle w:val="Hyperlink"/>
            <w:noProof/>
            <w:lang w:val="en-US"/>
          </w:rPr>
          <w:t>Identifiers</w:t>
        </w:r>
        <w:r>
          <w:rPr>
            <w:noProof/>
            <w:webHidden/>
          </w:rPr>
          <w:tab/>
        </w:r>
        <w:r>
          <w:rPr>
            <w:noProof/>
            <w:webHidden/>
          </w:rPr>
          <w:fldChar w:fldCharType="begin"/>
        </w:r>
        <w:r>
          <w:rPr>
            <w:noProof/>
            <w:webHidden/>
          </w:rPr>
          <w:instrText xml:space="preserve"> PAGEREF _Toc59311261 \h </w:instrText>
        </w:r>
        <w:r>
          <w:rPr>
            <w:noProof/>
            <w:webHidden/>
          </w:rPr>
        </w:r>
        <w:r>
          <w:rPr>
            <w:noProof/>
            <w:webHidden/>
          </w:rPr>
          <w:fldChar w:fldCharType="separate"/>
        </w:r>
        <w:r>
          <w:rPr>
            <w:noProof/>
            <w:webHidden/>
          </w:rPr>
          <w:t>11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2" w:history="1">
        <w:r w:rsidRPr="00711A35">
          <w:rPr>
            <w:rStyle w:val="Hyperlink"/>
            <w:noProof/>
            <w:lang w:val="en-US"/>
          </w:rPr>
          <w:t>3.6.1.</w:t>
        </w:r>
        <w:r>
          <w:rPr>
            <w:rFonts w:asciiTheme="minorHAnsi" w:eastAsiaTheme="minorEastAsia" w:hAnsiTheme="minorHAnsi" w:cstheme="minorBidi"/>
            <w:noProof/>
            <w:sz w:val="22"/>
            <w:szCs w:val="22"/>
          </w:rPr>
          <w:tab/>
        </w:r>
        <w:r w:rsidRPr="00711A35">
          <w:rPr>
            <w:rStyle w:val="Hyperlink"/>
            <w:noProof/>
            <w:lang w:val="en-US"/>
          </w:rPr>
          <w:t>Simple identifiers</w:t>
        </w:r>
        <w:r>
          <w:rPr>
            <w:noProof/>
            <w:webHidden/>
          </w:rPr>
          <w:tab/>
        </w:r>
        <w:r>
          <w:rPr>
            <w:noProof/>
            <w:webHidden/>
          </w:rPr>
          <w:fldChar w:fldCharType="begin"/>
        </w:r>
        <w:r>
          <w:rPr>
            <w:noProof/>
            <w:webHidden/>
          </w:rPr>
          <w:instrText xml:space="preserve"> PAGEREF _Toc59311262 \h </w:instrText>
        </w:r>
        <w:r>
          <w:rPr>
            <w:noProof/>
            <w:webHidden/>
          </w:rPr>
        </w:r>
        <w:r>
          <w:rPr>
            <w:noProof/>
            <w:webHidden/>
          </w:rPr>
          <w:fldChar w:fldCharType="separate"/>
        </w:r>
        <w:r>
          <w:rPr>
            <w:noProof/>
            <w:webHidden/>
          </w:rPr>
          <w:t>11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3" w:history="1">
        <w:r w:rsidRPr="00711A35">
          <w:rPr>
            <w:rStyle w:val="Hyperlink"/>
            <w:noProof/>
            <w:lang w:val="en-US"/>
          </w:rPr>
          <w:t>3.6.2.</w:t>
        </w:r>
        <w:r>
          <w:rPr>
            <w:rFonts w:asciiTheme="minorHAnsi" w:eastAsiaTheme="minorEastAsia" w:hAnsiTheme="minorHAnsi" w:cstheme="minorBidi"/>
            <w:noProof/>
            <w:sz w:val="22"/>
            <w:szCs w:val="22"/>
          </w:rPr>
          <w:tab/>
        </w:r>
        <w:r w:rsidRPr="00711A35">
          <w:rPr>
            <w:rStyle w:val="Hyperlink"/>
            <w:noProof/>
            <w:lang w:val="en-US"/>
          </w:rPr>
          <w:t>Compositeidentifiers</w:t>
        </w:r>
        <w:r>
          <w:rPr>
            <w:noProof/>
            <w:webHidden/>
          </w:rPr>
          <w:tab/>
        </w:r>
        <w:r>
          <w:rPr>
            <w:noProof/>
            <w:webHidden/>
          </w:rPr>
          <w:fldChar w:fldCharType="begin"/>
        </w:r>
        <w:r>
          <w:rPr>
            <w:noProof/>
            <w:webHidden/>
          </w:rPr>
          <w:instrText xml:space="preserve"> PAGEREF _Toc59311263 \h </w:instrText>
        </w:r>
        <w:r>
          <w:rPr>
            <w:noProof/>
            <w:webHidden/>
          </w:rPr>
        </w:r>
        <w:r>
          <w:rPr>
            <w:noProof/>
            <w:webHidden/>
          </w:rPr>
          <w:fldChar w:fldCharType="separate"/>
        </w:r>
        <w:r>
          <w:rPr>
            <w:noProof/>
            <w:webHidden/>
          </w:rPr>
          <w:t>11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4" w:history="1">
        <w:r w:rsidRPr="00711A35">
          <w:rPr>
            <w:rStyle w:val="Hyperlink"/>
            <w:noProof/>
            <w:lang w:val="en-US"/>
          </w:rPr>
          <w:t>3.6.3.</w:t>
        </w:r>
        <w:r>
          <w:rPr>
            <w:rFonts w:asciiTheme="minorHAnsi" w:eastAsiaTheme="minorEastAsia" w:hAnsiTheme="minorHAnsi" w:cstheme="minorBidi"/>
            <w:noProof/>
            <w:sz w:val="22"/>
            <w:szCs w:val="22"/>
          </w:rPr>
          <w:tab/>
        </w:r>
        <w:r w:rsidRPr="00711A35">
          <w:rPr>
            <w:rStyle w:val="Hyperlink"/>
            <w:noProof/>
            <w:lang w:val="en-US"/>
          </w:rPr>
          <w:t>Derivedidentifiers</w:t>
        </w:r>
        <w:r>
          <w:rPr>
            <w:noProof/>
            <w:webHidden/>
          </w:rPr>
          <w:tab/>
        </w:r>
        <w:r>
          <w:rPr>
            <w:noProof/>
            <w:webHidden/>
          </w:rPr>
          <w:fldChar w:fldCharType="begin"/>
        </w:r>
        <w:r>
          <w:rPr>
            <w:noProof/>
            <w:webHidden/>
          </w:rPr>
          <w:instrText xml:space="preserve"> PAGEREF _Toc59311264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5" w:history="1">
        <w:r w:rsidRPr="00711A35">
          <w:rPr>
            <w:rStyle w:val="Hyperlink"/>
            <w:noProof/>
            <w:lang w:val="en-US"/>
          </w:rPr>
          <w:t>3.6.4.</w:t>
        </w:r>
        <w:r>
          <w:rPr>
            <w:rFonts w:asciiTheme="minorHAnsi" w:eastAsiaTheme="minorEastAsia" w:hAnsiTheme="minorHAnsi" w:cstheme="minorBidi"/>
            <w:noProof/>
            <w:sz w:val="22"/>
            <w:szCs w:val="22"/>
          </w:rPr>
          <w:tab/>
        </w:r>
        <w:r w:rsidRPr="00711A35">
          <w:rPr>
            <w:rStyle w:val="Hyperlink"/>
            <w:noProof/>
            <w:lang w:val="en-US"/>
          </w:rPr>
          <w:t>@RowId</w:t>
        </w:r>
        <w:r>
          <w:rPr>
            <w:noProof/>
            <w:webHidden/>
          </w:rPr>
          <w:tab/>
        </w:r>
        <w:r>
          <w:rPr>
            <w:noProof/>
            <w:webHidden/>
          </w:rPr>
          <w:fldChar w:fldCharType="begin"/>
        </w:r>
        <w:r>
          <w:rPr>
            <w:noProof/>
            <w:webHidden/>
          </w:rPr>
          <w:instrText xml:space="preserve"> PAGEREF _Toc59311265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66" w:history="1">
        <w:r w:rsidRPr="00711A35">
          <w:rPr>
            <w:rStyle w:val="Hyperlink"/>
            <w:noProof/>
            <w:lang w:val="en-US"/>
          </w:rPr>
          <w:t>3.7.</w:t>
        </w:r>
        <w:r>
          <w:rPr>
            <w:rFonts w:asciiTheme="minorHAnsi" w:eastAsiaTheme="minorEastAsia" w:hAnsiTheme="minorHAnsi" w:cstheme="minorBidi"/>
            <w:noProof/>
            <w:sz w:val="22"/>
            <w:szCs w:val="22"/>
          </w:rPr>
          <w:tab/>
        </w:r>
        <w:r w:rsidRPr="00711A35">
          <w:rPr>
            <w:rStyle w:val="Hyperlink"/>
            <w:noProof/>
            <w:lang w:val="en-US"/>
          </w:rPr>
          <w:t>Generated identifier values</w:t>
        </w:r>
        <w:r>
          <w:rPr>
            <w:noProof/>
            <w:webHidden/>
          </w:rPr>
          <w:tab/>
        </w:r>
        <w:r>
          <w:rPr>
            <w:noProof/>
            <w:webHidden/>
          </w:rPr>
          <w:fldChar w:fldCharType="begin"/>
        </w:r>
        <w:r>
          <w:rPr>
            <w:noProof/>
            <w:webHidden/>
          </w:rPr>
          <w:instrText xml:space="preserve"> PAGEREF _Toc59311266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7" w:history="1">
        <w:r w:rsidRPr="00711A35">
          <w:rPr>
            <w:rStyle w:val="Hyperlink"/>
            <w:noProof/>
            <w:lang w:val="en-US"/>
          </w:rPr>
          <w:t>3.7.1.</w:t>
        </w:r>
        <w:r>
          <w:rPr>
            <w:rFonts w:asciiTheme="minorHAnsi" w:eastAsiaTheme="minorEastAsia" w:hAnsiTheme="minorHAnsi" w:cstheme="minorBidi"/>
            <w:noProof/>
            <w:sz w:val="22"/>
            <w:szCs w:val="22"/>
          </w:rPr>
          <w:tab/>
        </w:r>
        <w:r w:rsidRPr="00711A35">
          <w:rPr>
            <w:rStyle w:val="Hyperlink"/>
            <w:noProof/>
            <w:lang w:val="en-US"/>
          </w:rPr>
          <w:t>Identity generation type</w:t>
        </w:r>
        <w:r>
          <w:rPr>
            <w:noProof/>
            <w:webHidden/>
          </w:rPr>
          <w:tab/>
        </w:r>
        <w:r>
          <w:rPr>
            <w:noProof/>
            <w:webHidden/>
          </w:rPr>
          <w:fldChar w:fldCharType="begin"/>
        </w:r>
        <w:r>
          <w:rPr>
            <w:noProof/>
            <w:webHidden/>
          </w:rPr>
          <w:instrText xml:space="preserve"> PAGEREF _Toc59311267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68" w:history="1">
        <w:r w:rsidRPr="00711A35">
          <w:rPr>
            <w:rStyle w:val="Hyperlink"/>
            <w:noProof/>
            <w:lang w:val="en-US"/>
          </w:rPr>
          <w:t>3.7.2.</w:t>
        </w:r>
        <w:r>
          <w:rPr>
            <w:rFonts w:asciiTheme="minorHAnsi" w:eastAsiaTheme="minorEastAsia" w:hAnsiTheme="minorHAnsi" w:cstheme="minorBidi"/>
            <w:noProof/>
            <w:sz w:val="22"/>
            <w:szCs w:val="22"/>
          </w:rPr>
          <w:tab/>
        </w:r>
        <w:r w:rsidRPr="00711A35">
          <w:rPr>
            <w:rStyle w:val="Hyperlink"/>
            <w:noProof/>
            <w:lang w:val="en-US"/>
          </w:rPr>
          <w:t>Sequence generation type</w:t>
        </w:r>
        <w:r>
          <w:rPr>
            <w:noProof/>
            <w:webHidden/>
          </w:rPr>
          <w:tab/>
        </w:r>
        <w:r>
          <w:rPr>
            <w:noProof/>
            <w:webHidden/>
          </w:rPr>
          <w:fldChar w:fldCharType="begin"/>
        </w:r>
        <w:r>
          <w:rPr>
            <w:noProof/>
            <w:webHidden/>
          </w:rPr>
          <w:instrText xml:space="preserve"> PAGEREF _Toc59311268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69" w:history="1">
        <w:r w:rsidRPr="00711A35">
          <w:rPr>
            <w:rStyle w:val="Hyperlink"/>
            <w:noProof/>
            <w:lang w:val="en-US"/>
          </w:rPr>
          <w:t>3.8.</w:t>
        </w:r>
        <w:r>
          <w:rPr>
            <w:rFonts w:asciiTheme="minorHAnsi" w:eastAsiaTheme="minorEastAsia" w:hAnsiTheme="minorHAnsi" w:cstheme="minorBidi"/>
            <w:noProof/>
            <w:sz w:val="22"/>
            <w:szCs w:val="22"/>
          </w:rPr>
          <w:tab/>
        </w:r>
        <w:r w:rsidRPr="00711A35">
          <w:rPr>
            <w:rStyle w:val="Hyperlink"/>
            <w:noProof/>
            <w:lang w:val="en-US"/>
          </w:rPr>
          <w:t>Optimizers</w:t>
        </w:r>
        <w:r>
          <w:rPr>
            <w:noProof/>
            <w:webHidden/>
          </w:rPr>
          <w:tab/>
        </w:r>
        <w:r>
          <w:rPr>
            <w:noProof/>
            <w:webHidden/>
          </w:rPr>
          <w:fldChar w:fldCharType="begin"/>
        </w:r>
        <w:r>
          <w:rPr>
            <w:noProof/>
            <w:webHidden/>
          </w:rPr>
          <w:instrText xml:space="preserve"> PAGEREF _Toc59311269 \h </w:instrText>
        </w:r>
        <w:r>
          <w:rPr>
            <w:noProof/>
            <w:webHidden/>
          </w:rPr>
        </w:r>
        <w:r>
          <w:rPr>
            <w:noProof/>
            <w:webHidden/>
          </w:rPr>
          <w:fldChar w:fldCharType="separate"/>
        </w:r>
        <w:r>
          <w:rPr>
            <w:noProof/>
            <w:webHidden/>
          </w:rPr>
          <w:t>12</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70" w:history="1">
        <w:r w:rsidRPr="00711A35">
          <w:rPr>
            <w:rStyle w:val="Hyperlink"/>
            <w:noProof/>
            <w:lang w:val="en-US"/>
          </w:rPr>
          <w:t>3.9.</w:t>
        </w:r>
        <w:r>
          <w:rPr>
            <w:rFonts w:asciiTheme="minorHAnsi" w:eastAsiaTheme="minorEastAsia" w:hAnsiTheme="minorHAnsi" w:cstheme="minorBidi"/>
            <w:noProof/>
            <w:sz w:val="22"/>
            <w:szCs w:val="22"/>
          </w:rPr>
          <w:tab/>
        </w:r>
        <w:r w:rsidRPr="00711A35">
          <w:rPr>
            <w:rStyle w:val="Hyperlink"/>
            <w:noProof/>
            <w:lang w:val="en-US"/>
          </w:rPr>
          <w:t>@GenericGenerator</w:t>
        </w:r>
        <w:r>
          <w:rPr>
            <w:noProof/>
            <w:webHidden/>
          </w:rPr>
          <w:tab/>
        </w:r>
        <w:r>
          <w:rPr>
            <w:noProof/>
            <w:webHidden/>
          </w:rPr>
          <w:fldChar w:fldCharType="begin"/>
        </w:r>
        <w:r>
          <w:rPr>
            <w:noProof/>
            <w:webHidden/>
          </w:rPr>
          <w:instrText xml:space="preserve"> PAGEREF _Toc59311270 \h </w:instrText>
        </w:r>
        <w:r>
          <w:rPr>
            <w:noProof/>
            <w:webHidden/>
          </w:rPr>
        </w:r>
        <w:r>
          <w:rPr>
            <w:noProof/>
            <w:webHidden/>
          </w:rPr>
          <w:fldChar w:fldCharType="separate"/>
        </w:r>
        <w:r>
          <w:rPr>
            <w:noProof/>
            <w:webHidden/>
          </w:rPr>
          <w:t>13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71" w:history="1">
        <w:r w:rsidRPr="00711A35">
          <w:rPr>
            <w:rStyle w:val="Hyperlink"/>
            <w:noProof/>
          </w:rPr>
          <w:t>4.</w:t>
        </w:r>
        <w:r>
          <w:rPr>
            <w:rFonts w:asciiTheme="minorHAnsi" w:eastAsiaTheme="minorEastAsia" w:hAnsiTheme="minorHAnsi" w:cstheme="minorBidi"/>
            <w:noProof/>
            <w:sz w:val="22"/>
            <w:szCs w:val="22"/>
          </w:rPr>
          <w:tab/>
        </w:r>
        <w:r w:rsidRPr="00711A35">
          <w:rPr>
            <w:rStyle w:val="Hyperlink"/>
            <w:noProof/>
            <w:lang w:val="en-US"/>
          </w:rPr>
          <w:t>GENERATEDPROPERTIES</w:t>
        </w:r>
        <w:r>
          <w:rPr>
            <w:noProof/>
            <w:webHidden/>
          </w:rPr>
          <w:tab/>
        </w:r>
        <w:r>
          <w:rPr>
            <w:noProof/>
            <w:webHidden/>
          </w:rPr>
          <w:fldChar w:fldCharType="begin"/>
        </w:r>
        <w:r>
          <w:rPr>
            <w:noProof/>
            <w:webHidden/>
          </w:rPr>
          <w:instrText xml:space="preserve"> PAGEREF _Toc59311271 \h </w:instrText>
        </w:r>
        <w:r>
          <w:rPr>
            <w:noProof/>
            <w:webHidden/>
          </w:rPr>
        </w:r>
        <w:r>
          <w:rPr>
            <w:noProof/>
            <w:webHidden/>
          </w:rPr>
          <w:fldChar w:fldCharType="separate"/>
        </w:r>
        <w:r>
          <w:rPr>
            <w:noProof/>
            <w:webHidden/>
          </w:rPr>
          <w:t>13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72" w:history="1">
        <w:r w:rsidRPr="00711A35">
          <w:rPr>
            <w:rStyle w:val="Hyperlink"/>
            <w:noProof/>
            <w:lang w:val="en-US"/>
          </w:rPr>
          <w:t>5.</w:t>
        </w:r>
        <w:r>
          <w:rPr>
            <w:rFonts w:asciiTheme="minorHAnsi" w:eastAsiaTheme="minorEastAsia" w:hAnsiTheme="minorHAnsi" w:cstheme="minorBidi"/>
            <w:noProof/>
            <w:sz w:val="22"/>
            <w:szCs w:val="22"/>
          </w:rPr>
          <w:tab/>
        </w:r>
        <w:r w:rsidRPr="00711A35">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_Toc59311272 \h </w:instrText>
        </w:r>
        <w:r>
          <w:rPr>
            <w:noProof/>
            <w:webHidden/>
          </w:rPr>
        </w:r>
        <w:r>
          <w:rPr>
            <w:noProof/>
            <w:webHidden/>
          </w:rPr>
          <w:fldChar w:fldCharType="separate"/>
        </w:r>
        <w:r>
          <w:rPr>
            <w:noProof/>
            <w:webHidden/>
          </w:rPr>
          <w:t>14</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73" w:history="1">
        <w:r w:rsidRPr="00711A35">
          <w:rPr>
            <w:rStyle w:val="Hyperlink"/>
            <w:noProof/>
          </w:rPr>
          <w:t>6.</w:t>
        </w:r>
        <w:r>
          <w:rPr>
            <w:rFonts w:asciiTheme="minorHAnsi" w:eastAsiaTheme="minorEastAsia" w:hAnsiTheme="minorHAnsi" w:cstheme="minorBidi"/>
            <w:noProof/>
            <w:sz w:val="22"/>
            <w:szCs w:val="22"/>
          </w:rPr>
          <w:tab/>
        </w:r>
        <w:r w:rsidRPr="00711A35">
          <w:rPr>
            <w:rStyle w:val="Hyperlink"/>
            <w:noProof/>
            <w:lang w:val="en-US"/>
          </w:rPr>
          <w:t>NAMINGSTRATEGIES</w:t>
        </w:r>
        <w:r>
          <w:rPr>
            <w:noProof/>
            <w:webHidden/>
          </w:rPr>
          <w:tab/>
        </w:r>
        <w:r>
          <w:rPr>
            <w:noProof/>
            <w:webHidden/>
          </w:rPr>
          <w:fldChar w:fldCharType="begin"/>
        </w:r>
        <w:r>
          <w:rPr>
            <w:noProof/>
            <w:webHidden/>
          </w:rPr>
          <w:instrText xml:space="preserve"> PAGEREF _Toc59311273 \h </w:instrText>
        </w:r>
        <w:r>
          <w:rPr>
            <w:noProof/>
            <w:webHidden/>
          </w:rPr>
        </w:r>
        <w:r>
          <w:rPr>
            <w:noProof/>
            <w:webHidden/>
          </w:rPr>
          <w:fldChar w:fldCharType="separate"/>
        </w:r>
        <w:r>
          <w:rPr>
            <w:noProof/>
            <w:webHidden/>
          </w:rPr>
          <w:t>14</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74" w:history="1">
        <w:r w:rsidRPr="00711A35">
          <w:rPr>
            <w:rStyle w:val="Hyperlink"/>
            <w:noProof/>
            <w:lang w:val="en-US"/>
          </w:rPr>
          <w:t>7.</w:t>
        </w:r>
        <w:r>
          <w:rPr>
            <w:rFonts w:asciiTheme="minorHAnsi" w:eastAsiaTheme="minorEastAsia" w:hAnsiTheme="minorHAnsi" w:cstheme="minorBidi"/>
            <w:noProof/>
            <w:sz w:val="22"/>
            <w:szCs w:val="22"/>
          </w:rPr>
          <w:tab/>
        </w:r>
        <w:r w:rsidRPr="00711A35">
          <w:rPr>
            <w:rStyle w:val="Hyperlink"/>
            <w:noProof/>
            <w:lang w:val="en-US"/>
          </w:rPr>
          <w:t>SQL QUOTEDIDENTIFIERS</w:t>
        </w:r>
        <w:r>
          <w:rPr>
            <w:noProof/>
            <w:webHidden/>
          </w:rPr>
          <w:tab/>
        </w:r>
        <w:r>
          <w:rPr>
            <w:noProof/>
            <w:webHidden/>
          </w:rPr>
          <w:fldChar w:fldCharType="begin"/>
        </w:r>
        <w:r>
          <w:rPr>
            <w:noProof/>
            <w:webHidden/>
          </w:rPr>
          <w:instrText xml:space="preserve"> PAGEREF _Toc59311274 \h </w:instrText>
        </w:r>
        <w:r>
          <w:rPr>
            <w:noProof/>
            <w:webHidden/>
          </w:rPr>
        </w:r>
        <w:r>
          <w:rPr>
            <w:noProof/>
            <w:webHidden/>
          </w:rPr>
          <w:fldChar w:fldCharType="separate"/>
        </w:r>
        <w:r>
          <w:rPr>
            <w:noProof/>
            <w:webHidden/>
          </w:rPr>
          <w:t>16</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75" w:history="1">
        <w:r w:rsidRPr="00711A35">
          <w:rPr>
            <w:rStyle w:val="Hyperlink"/>
            <w:noProof/>
            <w:lang w:val="en-US"/>
          </w:rPr>
          <w:t>8.</w:t>
        </w:r>
        <w:r>
          <w:rPr>
            <w:rFonts w:asciiTheme="minorHAnsi" w:eastAsiaTheme="minorEastAsia" w:hAnsiTheme="minorHAnsi" w:cstheme="minorBidi"/>
            <w:noProof/>
            <w:sz w:val="22"/>
            <w:szCs w:val="22"/>
          </w:rPr>
          <w:tab/>
        </w:r>
        <w:r w:rsidRPr="00711A35">
          <w:rPr>
            <w:rStyle w:val="Hyperlink"/>
            <w:noProof/>
            <w:lang w:val="en-US"/>
          </w:rPr>
          <w:t>ASSOCIATIONS</w:t>
        </w:r>
        <w:r>
          <w:rPr>
            <w:noProof/>
            <w:webHidden/>
          </w:rPr>
          <w:tab/>
        </w:r>
        <w:r>
          <w:rPr>
            <w:noProof/>
            <w:webHidden/>
          </w:rPr>
          <w:fldChar w:fldCharType="begin"/>
        </w:r>
        <w:r>
          <w:rPr>
            <w:noProof/>
            <w:webHidden/>
          </w:rPr>
          <w:instrText xml:space="preserve"> PAGEREF _Toc59311275 \h </w:instrText>
        </w:r>
        <w:r>
          <w:rPr>
            <w:noProof/>
            <w:webHidden/>
          </w:rPr>
        </w:r>
        <w:r>
          <w:rPr>
            <w:noProof/>
            <w:webHidden/>
          </w:rPr>
          <w:fldChar w:fldCharType="separate"/>
        </w:r>
        <w:r>
          <w:rPr>
            <w:noProof/>
            <w:webHidden/>
          </w:rPr>
          <w:t>16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76" w:history="1">
        <w:r w:rsidRPr="00711A35">
          <w:rPr>
            <w:rStyle w:val="Hyperlink"/>
            <w:noProof/>
            <w:lang w:val="en-US"/>
          </w:rPr>
          <w:t>8.1.</w:t>
        </w:r>
        <w:r>
          <w:rPr>
            <w:rFonts w:asciiTheme="minorHAnsi" w:eastAsiaTheme="minorEastAsia" w:hAnsiTheme="minorHAnsi" w:cstheme="minorBidi"/>
            <w:noProof/>
            <w:sz w:val="22"/>
            <w:szCs w:val="22"/>
          </w:rPr>
          <w:tab/>
        </w:r>
        <w:r w:rsidRPr="00711A35">
          <w:rPr>
            <w:rStyle w:val="Hyperlink"/>
            <w:noProof/>
          </w:rPr>
          <w:t>ManyT</w:t>
        </w:r>
        <w:r w:rsidRPr="00711A35">
          <w:rPr>
            <w:rStyle w:val="Hyperlink"/>
            <w:noProof/>
            <w:lang w:val="en-US"/>
          </w:rPr>
          <w:t>o</w:t>
        </w:r>
        <w:r w:rsidRPr="00711A35">
          <w:rPr>
            <w:rStyle w:val="Hyperlink"/>
            <w:noProof/>
          </w:rPr>
          <w:t>One</w:t>
        </w:r>
        <w:r>
          <w:rPr>
            <w:noProof/>
            <w:webHidden/>
          </w:rPr>
          <w:tab/>
        </w:r>
        <w:r>
          <w:rPr>
            <w:noProof/>
            <w:webHidden/>
          </w:rPr>
          <w:fldChar w:fldCharType="begin"/>
        </w:r>
        <w:r>
          <w:rPr>
            <w:noProof/>
            <w:webHidden/>
          </w:rPr>
          <w:instrText xml:space="preserve"> PAGEREF _Toc59311276 \h </w:instrText>
        </w:r>
        <w:r>
          <w:rPr>
            <w:noProof/>
            <w:webHidden/>
          </w:rPr>
        </w:r>
        <w:r>
          <w:rPr>
            <w:noProof/>
            <w:webHidden/>
          </w:rPr>
          <w:fldChar w:fldCharType="separate"/>
        </w:r>
        <w:r>
          <w:rPr>
            <w:noProof/>
            <w:webHidden/>
          </w:rPr>
          <w:t>16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77" w:history="1">
        <w:r w:rsidRPr="00711A35">
          <w:rPr>
            <w:rStyle w:val="Hyperlink"/>
            <w:noProof/>
          </w:rPr>
          <w:t>8.2.</w:t>
        </w:r>
        <w:r>
          <w:rPr>
            <w:rFonts w:asciiTheme="minorHAnsi" w:eastAsiaTheme="minorEastAsia" w:hAnsiTheme="minorHAnsi" w:cstheme="minorBidi"/>
            <w:noProof/>
            <w:sz w:val="22"/>
            <w:szCs w:val="22"/>
          </w:rPr>
          <w:tab/>
        </w:r>
        <w:r w:rsidRPr="00711A35">
          <w:rPr>
            <w:rStyle w:val="Hyperlink"/>
            <w:noProof/>
          </w:rPr>
          <w:t>OneToMany</w:t>
        </w:r>
        <w:r>
          <w:rPr>
            <w:noProof/>
            <w:webHidden/>
          </w:rPr>
          <w:tab/>
        </w:r>
        <w:r>
          <w:rPr>
            <w:noProof/>
            <w:webHidden/>
          </w:rPr>
          <w:fldChar w:fldCharType="begin"/>
        </w:r>
        <w:r>
          <w:rPr>
            <w:noProof/>
            <w:webHidden/>
          </w:rPr>
          <w:instrText xml:space="preserve"> PAGEREF _Toc59311277 \h </w:instrText>
        </w:r>
        <w:r>
          <w:rPr>
            <w:noProof/>
            <w:webHidden/>
          </w:rPr>
        </w:r>
        <w:r>
          <w:rPr>
            <w:noProof/>
            <w:webHidden/>
          </w:rPr>
          <w:fldChar w:fldCharType="separate"/>
        </w:r>
        <w:r>
          <w:rPr>
            <w:noProof/>
            <w:webHidden/>
          </w:rPr>
          <w:t>16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78" w:history="1">
        <w:r w:rsidRPr="00711A35">
          <w:rPr>
            <w:rStyle w:val="Hyperlink"/>
            <w:noProof/>
          </w:rPr>
          <w:t>8.3.</w:t>
        </w:r>
        <w:r>
          <w:rPr>
            <w:rFonts w:asciiTheme="minorHAnsi" w:eastAsiaTheme="minorEastAsia" w:hAnsiTheme="minorHAnsi" w:cstheme="minorBidi"/>
            <w:noProof/>
            <w:sz w:val="22"/>
            <w:szCs w:val="22"/>
          </w:rPr>
          <w:tab/>
        </w:r>
        <w:r w:rsidRPr="00711A35">
          <w:rPr>
            <w:rStyle w:val="Hyperlink"/>
            <w:noProof/>
          </w:rPr>
          <w:t>OneToOne</w:t>
        </w:r>
        <w:r>
          <w:rPr>
            <w:noProof/>
            <w:webHidden/>
          </w:rPr>
          <w:tab/>
        </w:r>
        <w:r>
          <w:rPr>
            <w:noProof/>
            <w:webHidden/>
          </w:rPr>
          <w:fldChar w:fldCharType="begin"/>
        </w:r>
        <w:r>
          <w:rPr>
            <w:noProof/>
            <w:webHidden/>
          </w:rPr>
          <w:instrText xml:space="preserve"> PAGEREF _Toc59311278 \h </w:instrText>
        </w:r>
        <w:r>
          <w:rPr>
            <w:noProof/>
            <w:webHidden/>
          </w:rPr>
        </w:r>
        <w:r>
          <w:rPr>
            <w:noProof/>
            <w:webHidden/>
          </w:rPr>
          <w:fldChar w:fldCharType="separate"/>
        </w:r>
        <w:r>
          <w:rPr>
            <w:noProof/>
            <w:webHidden/>
          </w:rPr>
          <w:t>17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79" w:history="1">
        <w:r w:rsidRPr="00711A35">
          <w:rPr>
            <w:rStyle w:val="Hyperlink"/>
            <w:noProof/>
          </w:rPr>
          <w:t>8.4.</w:t>
        </w:r>
        <w:r>
          <w:rPr>
            <w:rFonts w:asciiTheme="minorHAnsi" w:eastAsiaTheme="minorEastAsia" w:hAnsiTheme="minorHAnsi" w:cstheme="minorBidi"/>
            <w:noProof/>
            <w:sz w:val="22"/>
            <w:szCs w:val="22"/>
          </w:rPr>
          <w:tab/>
        </w:r>
        <w:r w:rsidRPr="00711A35">
          <w:rPr>
            <w:rStyle w:val="Hyperlink"/>
            <w:noProof/>
            <w:lang w:val="en-US"/>
          </w:rPr>
          <w:t>Many</w:t>
        </w:r>
        <w:r w:rsidRPr="00711A35">
          <w:rPr>
            <w:rStyle w:val="Hyperlink"/>
            <w:noProof/>
          </w:rPr>
          <w:t>To</w:t>
        </w:r>
        <w:r w:rsidRPr="00711A35">
          <w:rPr>
            <w:rStyle w:val="Hyperlink"/>
            <w:noProof/>
            <w:lang w:val="en-US"/>
          </w:rPr>
          <w:t>Many</w:t>
        </w:r>
        <w:r>
          <w:rPr>
            <w:noProof/>
            <w:webHidden/>
          </w:rPr>
          <w:tab/>
        </w:r>
        <w:r>
          <w:rPr>
            <w:noProof/>
            <w:webHidden/>
          </w:rPr>
          <w:fldChar w:fldCharType="begin"/>
        </w:r>
        <w:r>
          <w:rPr>
            <w:noProof/>
            <w:webHidden/>
          </w:rPr>
          <w:instrText xml:space="preserve"> PAGEREF _Toc59311279 \h </w:instrText>
        </w:r>
        <w:r>
          <w:rPr>
            <w:noProof/>
            <w:webHidden/>
          </w:rPr>
        </w:r>
        <w:r>
          <w:rPr>
            <w:noProof/>
            <w:webHidden/>
          </w:rPr>
          <w:fldChar w:fldCharType="separate"/>
        </w:r>
        <w:r>
          <w:rPr>
            <w:noProof/>
            <w:webHidden/>
          </w:rPr>
          <w:t>17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0" w:history="1">
        <w:r w:rsidRPr="00711A35">
          <w:rPr>
            <w:rStyle w:val="Hyperlink"/>
            <w:noProof/>
            <w:lang w:val="en-US"/>
          </w:rPr>
          <w:t>8.5.</w:t>
        </w:r>
        <w:r>
          <w:rPr>
            <w:rFonts w:asciiTheme="minorHAnsi" w:eastAsiaTheme="minorEastAsia" w:hAnsiTheme="minorHAnsi" w:cstheme="minorBidi"/>
            <w:noProof/>
            <w:sz w:val="22"/>
            <w:szCs w:val="22"/>
          </w:rPr>
          <w:tab/>
        </w:r>
        <w:r w:rsidRPr="00711A35">
          <w:rPr>
            <w:rStyle w:val="Hyperlink"/>
            <w:noProof/>
            <w:lang w:val="en-US"/>
          </w:rPr>
          <w:t>ManyToOne + Any</w:t>
        </w:r>
        <w:r>
          <w:rPr>
            <w:noProof/>
            <w:webHidden/>
          </w:rPr>
          <w:tab/>
        </w:r>
        <w:r>
          <w:rPr>
            <w:noProof/>
            <w:webHidden/>
          </w:rPr>
          <w:fldChar w:fldCharType="begin"/>
        </w:r>
        <w:r>
          <w:rPr>
            <w:noProof/>
            <w:webHidden/>
          </w:rPr>
          <w:instrText xml:space="preserve"> PAGEREF _Toc59311280 \h </w:instrText>
        </w:r>
        <w:r>
          <w:rPr>
            <w:noProof/>
            <w:webHidden/>
          </w:rPr>
        </w:r>
        <w:r>
          <w:rPr>
            <w:noProof/>
            <w:webHidden/>
          </w:rPr>
          <w:fldChar w:fldCharType="separate"/>
        </w:r>
        <w:r>
          <w:rPr>
            <w:noProof/>
            <w:webHidden/>
          </w:rPr>
          <w:t>18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1" w:history="1">
        <w:r w:rsidRPr="00711A35">
          <w:rPr>
            <w:rStyle w:val="Hyperlink"/>
            <w:noProof/>
            <w:lang w:val="en-US"/>
          </w:rPr>
          <w:t>8.6.</w:t>
        </w:r>
        <w:r>
          <w:rPr>
            <w:rFonts w:asciiTheme="minorHAnsi" w:eastAsiaTheme="minorEastAsia" w:hAnsiTheme="minorHAnsi" w:cstheme="minorBidi"/>
            <w:noProof/>
            <w:sz w:val="22"/>
            <w:szCs w:val="22"/>
          </w:rPr>
          <w:tab/>
        </w:r>
        <w:r w:rsidRPr="00711A35">
          <w:rPr>
            <w:rStyle w:val="Hyperlink"/>
            <w:noProof/>
            <w:lang w:val="en-US"/>
          </w:rPr>
          <w:t>ManyToAny</w:t>
        </w:r>
        <w:r>
          <w:rPr>
            <w:noProof/>
            <w:webHidden/>
          </w:rPr>
          <w:tab/>
        </w:r>
        <w:r>
          <w:rPr>
            <w:noProof/>
            <w:webHidden/>
          </w:rPr>
          <w:fldChar w:fldCharType="begin"/>
        </w:r>
        <w:r>
          <w:rPr>
            <w:noProof/>
            <w:webHidden/>
          </w:rPr>
          <w:instrText xml:space="preserve"> PAGEREF _Toc59311281 \h </w:instrText>
        </w:r>
        <w:r>
          <w:rPr>
            <w:noProof/>
            <w:webHidden/>
          </w:rPr>
        </w:r>
        <w:r>
          <w:rPr>
            <w:noProof/>
            <w:webHidden/>
          </w:rPr>
          <w:fldChar w:fldCharType="separate"/>
        </w:r>
        <w:r>
          <w:rPr>
            <w:noProof/>
            <w:webHidden/>
          </w:rPr>
          <w:t>18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2" w:history="1">
        <w:r w:rsidRPr="00711A35">
          <w:rPr>
            <w:rStyle w:val="Hyperlink"/>
            <w:noProof/>
            <w:lang w:val="en-US"/>
          </w:rPr>
          <w:t>8.7.</w:t>
        </w:r>
        <w:r>
          <w:rPr>
            <w:rFonts w:asciiTheme="minorHAnsi" w:eastAsiaTheme="minorEastAsia" w:hAnsiTheme="minorHAnsi" w:cstheme="minorBidi"/>
            <w:noProof/>
            <w:sz w:val="22"/>
            <w:szCs w:val="22"/>
          </w:rPr>
          <w:tab/>
        </w:r>
        <w:r w:rsidRPr="00711A35">
          <w:rPr>
            <w:rStyle w:val="Hyperlink"/>
            <w:noProof/>
            <w:lang w:val="en-US"/>
          </w:rPr>
          <w:t>ManyToOne + JoinFormula</w:t>
        </w:r>
        <w:r>
          <w:rPr>
            <w:noProof/>
            <w:webHidden/>
          </w:rPr>
          <w:tab/>
        </w:r>
        <w:r>
          <w:rPr>
            <w:noProof/>
            <w:webHidden/>
          </w:rPr>
          <w:fldChar w:fldCharType="begin"/>
        </w:r>
        <w:r>
          <w:rPr>
            <w:noProof/>
            <w:webHidden/>
          </w:rPr>
          <w:instrText xml:space="preserve"> PAGEREF _Toc59311282 \h </w:instrText>
        </w:r>
        <w:r>
          <w:rPr>
            <w:noProof/>
            <w:webHidden/>
          </w:rPr>
        </w:r>
        <w:r>
          <w:rPr>
            <w:noProof/>
            <w:webHidden/>
          </w:rPr>
          <w:fldChar w:fldCharType="separate"/>
        </w:r>
        <w:r>
          <w:rPr>
            <w:noProof/>
            <w:webHidden/>
          </w:rPr>
          <w:t>18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3" w:history="1">
        <w:r w:rsidRPr="00711A35">
          <w:rPr>
            <w:rStyle w:val="Hyperlink"/>
            <w:noProof/>
            <w:lang w:val="en-US"/>
          </w:rPr>
          <w:t>8.8.</w:t>
        </w:r>
        <w:r>
          <w:rPr>
            <w:rFonts w:asciiTheme="minorHAnsi" w:eastAsiaTheme="minorEastAsia" w:hAnsiTheme="minorHAnsi" w:cstheme="minorBidi"/>
            <w:noProof/>
            <w:sz w:val="22"/>
            <w:szCs w:val="22"/>
          </w:rPr>
          <w:tab/>
        </w:r>
        <w:r w:rsidRPr="00711A35">
          <w:rPr>
            <w:rStyle w:val="Hyperlink"/>
            <w:noProof/>
            <w:lang w:val="en-US"/>
          </w:rPr>
          <w:t>ManyToOne + JoinColumnOrFormula</w:t>
        </w:r>
        <w:r>
          <w:rPr>
            <w:noProof/>
            <w:webHidden/>
          </w:rPr>
          <w:tab/>
        </w:r>
        <w:r>
          <w:rPr>
            <w:noProof/>
            <w:webHidden/>
          </w:rPr>
          <w:fldChar w:fldCharType="begin"/>
        </w:r>
        <w:r>
          <w:rPr>
            <w:noProof/>
            <w:webHidden/>
          </w:rPr>
          <w:instrText xml:space="preserve"> PAGEREF _Toc59311283 \h </w:instrText>
        </w:r>
        <w:r>
          <w:rPr>
            <w:noProof/>
            <w:webHidden/>
          </w:rPr>
        </w:r>
        <w:r>
          <w:rPr>
            <w:noProof/>
            <w:webHidden/>
          </w:rPr>
          <w:fldChar w:fldCharType="separate"/>
        </w:r>
        <w:r>
          <w:rPr>
            <w:noProof/>
            <w:webHidden/>
          </w:rPr>
          <w:t>18</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84" w:history="1">
        <w:r w:rsidRPr="00711A35">
          <w:rPr>
            <w:rStyle w:val="Hyperlink"/>
            <w:noProof/>
            <w:lang w:val="en-US"/>
          </w:rPr>
          <w:t>9.</w:t>
        </w:r>
        <w:r>
          <w:rPr>
            <w:rFonts w:asciiTheme="minorHAnsi" w:eastAsiaTheme="minorEastAsia" w:hAnsiTheme="minorHAnsi" w:cstheme="minorBidi"/>
            <w:noProof/>
            <w:sz w:val="22"/>
            <w:szCs w:val="22"/>
          </w:rPr>
          <w:tab/>
        </w:r>
        <w:r w:rsidRPr="00711A35">
          <w:rPr>
            <w:rStyle w:val="Hyperlink"/>
            <w:noProof/>
            <w:lang w:val="en-US"/>
          </w:rPr>
          <w:t>COLLECTIONS</w:t>
        </w:r>
        <w:r>
          <w:rPr>
            <w:noProof/>
            <w:webHidden/>
          </w:rPr>
          <w:tab/>
        </w:r>
        <w:r>
          <w:rPr>
            <w:noProof/>
            <w:webHidden/>
          </w:rPr>
          <w:fldChar w:fldCharType="begin"/>
        </w:r>
        <w:r>
          <w:rPr>
            <w:noProof/>
            <w:webHidden/>
          </w:rPr>
          <w:instrText xml:space="preserve"> PAGEREF _Toc59311284 \h </w:instrText>
        </w:r>
        <w:r>
          <w:rPr>
            <w:noProof/>
            <w:webHidden/>
          </w:rPr>
        </w:r>
        <w:r>
          <w:rPr>
            <w:noProof/>
            <w:webHidden/>
          </w:rPr>
          <w:fldChar w:fldCharType="separate"/>
        </w:r>
        <w:r>
          <w:rPr>
            <w:noProof/>
            <w:webHidden/>
          </w:rPr>
          <w:t>18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5" w:history="1">
        <w:r w:rsidRPr="00711A35">
          <w:rPr>
            <w:rStyle w:val="Hyperlink"/>
            <w:noProof/>
            <w:lang w:val="en-US"/>
          </w:rPr>
          <w:t>9.1.</w:t>
        </w:r>
        <w:r>
          <w:rPr>
            <w:rFonts w:asciiTheme="minorHAnsi" w:eastAsiaTheme="minorEastAsia" w:hAnsiTheme="minorHAnsi" w:cstheme="minorBidi"/>
            <w:noProof/>
            <w:sz w:val="22"/>
            <w:szCs w:val="22"/>
          </w:rPr>
          <w:tab/>
        </w:r>
        <w:r w:rsidRPr="00711A35">
          <w:rPr>
            <w:rStyle w:val="Hyperlink"/>
            <w:noProof/>
            <w:lang w:val="en-US"/>
          </w:rPr>
          <w:t>Collections of value types</w:t>
        </w:r>
        <w:r>
          <w:rPr>
            <w:noProof/>
            <w:webHidden/>
          </w:rPr>
          <w:tab/>
        </w:r>
        <w:r>
          <w:rPr>
            <w:noProof/>
            <w:webHidden/>
          </w:rPr>
          <w:fldChar w:fldCharType="begin"/>
        </w:r>
        <w:r>
          <w:rPr>
            <w:noProof/>
            <w:webHidden/>
          </w:rPr>
          <w:instrText xml:space="preserve"> PAGEREF _Toc59311285 \h </w:instrText>
        </w:r>
        <w:r>
          <w:rPr>
            <w:noProof/>
            <w:webHidden/>
          </w:rPr>
        </w:r>
        <w:r>
          <w:rPr>
            <w:noProof/>
            <w:webHidden/>
          </w:rPr>
          <w:fldChar w:fldCharType="separate"/>
        </w:r>
        <w:r>
          <w:rPr>
            <w:noProof/>
            <w:webHidden/>
          </w:rPr>
          <w:t>19</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286" w:history="1">
        <w:r w:rsidRPr="00711A35">
          <w:rPr>
            <w:rStyle w:val="Hyperlink"/>
            <w:noProof/>
            <w:lang w:val="en-US"/>
          </w:rPr>
          <w:t>9.2.</w:t>
        </w:r>
        <w:r>
          <w:rPr>
            <w:rFonts w:asciiTheme="minorHAnsi" w:eastAsiaTheme="minorEastAsia" w:hAnsiTheme="minorHAnsi" w:cstheme="minorBidi"/>
            <w:noProof/>
            <w:sz w:val="22"/>
            <w:szCs w:val="22"/>
          </w:rPr>
          <w:tab/>
        </w:r>
        <w:r w:rsidRPr="00711A35">
          <w:rPr>
            <w:rStyle w:val="Hyperlink"/>
            <w:noProof/>
            <w:lang w:val="en-US"/>
          </w:rPr>
          <w:t>Collections of entities</w:t>
        </w:r>
        <w:r>
          <w:rPr>
            <w:noProof/>
            <w:webHidden/>
          </w:rPr>
          <w:tab/>
        </w:r>
        <w:r>
          <w:rPr>
            <w:noProof/>
            <w:webHidden/>
          </w:rPr>
          <w:fldChar w:fldCharType="begin"/>
        </w:r>
        <w:r>
          <w:rPr>
            <w:noProof/>
            <w:webHidden/>
          </w:rPr>
          <w:instrText xml:space="preserve"> PAGEREF _Toc59311286 \h </w:instrText>
        </w:r>
        <w:r>
          <w:rPr>
            <w:noProof/>
            <w:webHidden/>
          </w:rPr>
        </w:r>
        <w:r>
          <w:rPr>
            <w:noProof/>
            <w:webHidden/>
          </w:rPr>
          <w:fldChar w:fldCharType="separate"/>
        </w:r>
        <w:r>
          <w:rPr>
            <w:noProof/>
            <w:webHidden/>
          </w:rPr>
          <w:t>19</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87" w:history="1">
        <w:r w:rsidRPr="00711A35">
          <w:rPr>
            <w:rStyle w:val="Hyperlink"/>
            <w:noProof/>
            <w:lang w:val="en-US"/>
          </w:rPr>
          <w:t>9.2.1.</w:t>
        </w:r>
        <w:r>
          <w:rPr>
            <w:rFonts w:asciiTheme="minorHAnsi" w:eastAsiaTheme="minorEastAsia" w:hAnsiTheme="minorHAnsi" w:cstheme="minorBidi"/>
            <w:noProof/>
            <w:sz w:val="22"/>
            <w:szCs w:val="22"/>
          </w:rPr>
          <w:tab/>
        </w:r>
        <w:r w:rsidRPr="00711A35">
          <w:rPr>
            <w:rStyle w:val="Hyperlink"/>
            <w:noProof/>
            <w:lang w:val="en-US"/>
          </w:rPr>
          <w:t>Bags</w:t>
        </w:r>
        <w:r>
          <w:rPr>
            <w:noProof/>
            <w:webHidden/>
          </w:rPr>
          <w:tab/>
        </w:r>
        <w:r>
          <w:rPr>
            <w:noProof/>
            <w:webHidden/>
          </w:rPr>
          <w:fldChar w:fldCharType="begin"/>
        </w:r>
        <w:r>
          <w:rPr>
            <w:noProof/>
            <w:webHidden/>
          </w:rPr>
          <w:instrText xml:space="preserve"> PAGEREF _Toc59311287 \h </w:instrText>
        </w:r>
        <w:r>
          <w:rPr>
            <w:noProof/>
            <w:webHidden/>
          </w:rPr>
        </w:r>
        <w:r>
          <w:rPr>
            <w:noProof/>
            <w:webHidden/>
          </w:rPr>
          <w:fldChar w:fldCharType="separate"/>
        </w:r>
        <w:r>
          <w:rPr>
            <w:noProof/>
            <w:webHidden/>
          </w:rPr>
          <w:t>19</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88" w:history="1">
        <w:r w:rsidRPr="00711A35">
          <w:rPr>
            <w:rStyle w:val="Hyperlink"/>
            <w:noProof/>
            <w:lang w:val="en-US"/>
          </w:rPr>
          <w:t>9.2.2.</w:t>
        </w:r>
        <w:r>
          <w:rPr>
            <w:rFonts w:asciiTheme="minorHAnsi" w:eastAsiaTheme="minorEastAsia" w:hAnsiTheme="minorHAnsi" w:cstheme="minorBidi"/>
            <w:noProof/>
            <w:sz w:val="22"/>
            <w:szCs w:val="22"/>
          </w:rPr>
          <w:tab/>
        </w:r>
        <w:r w:rsidRPr="00711A35">
          <w:rPr>
            <w:rStyle w:val="Hyperlink"/>
            <w:noProof/>
            <w:lang w:val="en-US"/>
          </w:rPr>
          <w:t>Ordered lists</w:t>
        </w:r>
        <w:r>
          <w:rPr>
            <w:noProof/>
            <w:webHidden/>
          </w:rPr>
          <w:tab/>
        </w:r>
        <w:r>
          <w:rPr>
            <w:noProof/>
            <w:webHidden/>
          </w:rPr>
          <w:fldChar w:fldCharType="begin"/>
        </w:r>
        <w:r>
          <w:rPr>
            <w:noProof/>
            <w:webHidden/>
          </w:rPr>
          <w:instrText xml:space="preserve"> PAGEREF _Toc59311288 \h </w:instrText>
        </w:r>
        <w:r>
          <w:rPr>
            <w:noProof/>
            <w:webHidden/>
          </w:rPr>
        </w:r>
        <w:r>
          <w:rPr>
            <w:noProof/>
            <w:webHidden/>
          </w:rPr>
          <w:fldChar w:fldCharType="separate"/>
        </w:r>
        <w:r>
          <w:rPr>
            <w:noProof/>
            <w:webHidden/>
          </w:rPr>
          <w:t>20</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89" w:history="1">
        <w:r w:rsidRPr="00711A35">
          <w:rPr>
            <w:rStyle w:val="Hyperlink"/>
            <w:noProof/>
            <w:lang w:val="en-US"/>
          </w:rPr>
          <w:t>9.2.3.</w:t>
        </w:r>
        <w:r>
          <w:rPr>
            <w:rFonts w:asciiTheme="minorHAnsi" w:eastAsiaTheme="minorEastAsia" w:hAnsiTheme="minorHAnsi" w:cstheme="minorBidi"/>
            <w:noProof/>
            <w:sz w:val="22"/>
            <w:szCs w:val="22"/>
          </w:rPr>
          <w:tab/>
        </w:r>
        <w:r w:rsidRPr="00711A35">
          <w:rPr>
            <w:rStyle w:val="Hyperlink"/>
            <w:noProof/>
            <w:lang w:val="en-US"/>
          </w:rPr>
          <w:t>Sets</w:t>
        </w:r>
        <w:r>
          <w:rPr>
            <w:noProof/>
            <w:webHidden/>
          </w:rPr>
          <w:tab/>
        </w:r>
        <w:r>
          <w:rPr>
            <w:noProof/>
            <w:webHidden/>
          </w:rPr>
          <w:fldChar w:fldCharType="begin"/>
        </w:r>
        <w:r>
          <w:rPr>
            <w:noProof/>
            <w:webHidden/>
          </w:rPr>
          <w:instrText xml:space="preserve"> PAGEREF _Toc59311289 \h </w:instrText>
        </w:r>
        <w:r>
          <w:rPr>
            <w:noProof/>
            <w:webHidden/>
          </w:rPr>
        </w:r>
        <w:r>
          <w:rPr>
            <w:noProof/>
            <w:webHidden/>
          </w:rPr>
          <w:fldChar w:fldCharType="separate"/>
        </w:r>
        <w:r>
          <w:rPr>
            <w:noProof/>
            <w:webHidden/>
          </w:rPr>
          <w:t>20</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90" w:history="1">
        <w:r w:rsidRPr="00711A35">
          <w:rPr>
            <w:rStyle w:val="Hyperlink"/>
            <w:noProof/>
            <w:lang w:val="en-US"/>
          </w:rPr>
          <w:t>9.2.4.</w:t>
        </w:r>
        <w:r>
          <w:rPr>
            <w:rFonts w:asciiTheme="minorHAnsi" w:eastAsiaTheme="minorEastAsia" w:hAnsiTheme="minorHAnsi" w:cstheme="minorBidi"/>
            <w:noProof/>
            <w:sz w:val="22"/>
            <w:szCs w:val="22"/>
          </w:rPr>
          <w:tab/>
        </w:r>
        <w:r w:rsidRPr="00711A35">
          <w:rPr>
            <w:rStyle w:val="Hyperlink"/>
            <w:noProof/>
            <w:lang w:val="en-US"/>
          </w:rPr>
          <w:t>Maps</w:t>
        </w:r>
        <w:r>
          <w:rPr>
            <w:noProof/>
            <w:webHidden/>
          </w:rPr>
          <w:tab/>
        </w:r>
        <w:r>
          <w:rPr>
            <w:noProof/>
            <w:webHidden/>
          </w:rPr>
          <w:fldChar w:fldCharType="begin"/>
        </w:r>
        <w:r>
          <w:rPr>
            <w:noProof/>
            <w:webHidden/>
          </w:rPr>
          <w:instrText xml:space="preserve"> PAGEREF _Toc59311290 \h </w:instrText>
        </w:r>
        <w:r>
          <w:rPr>
            <w:noProof/>
            <w:webHidden/>
          </w:rPr>
        </w:r>
        <w:r>
          <w:rPr>
            <w:noProof/>
            <w:webHidden/>
          </w:rPr>
          <w:fldChar w:fldCharType="separate"/>
        </w:r>
        <w:r>
          <w:rPr>
            <w:noProof/>
            <w:webHidden/>
          </w:rPr>
          <w:t>21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91" w:history="1">
        <w:r w:rsidRPr="00711A35">
          <w:rPr>
            <w:rStyle w:val="Hyperlink"/>
            <w:noProof/>
            <w:lang w:val="en-US"/>
          </w:rPr>
          <w:t>9.2.5.</w:t>
        </w:r>
        <w:r>
          <w:rPr>
            <w:rFonts w:asciiTheme="minorHAnsi" w:eastAsiaTheme="minorEastAsia" w:hAnsiTheme="minorHAnsi" w:cstheme="minorBidi"/>
            <w:noProof/>
            <w:sz w:val="22"/>
            <w:szCs w:val="22"/>
          </w:rPr>
          <w:tab/>
        </w:r>
        <w:r w:rsidRPr="00711A35">
          <w:rPr>
            <w:rStyle w:val="Hyperlink"/>
            <w:noProof/>
            <w:lang w:val="en-US"/>
          </w:rPr>
          <w:t>Arrays</w:t>
        </w:r>
        <w:r>
          <w:rPr>
            <w:noProof/>
            <w:webHidden/>
          </w:rPr>
          <w:tab/>
        </w:r>
        <w:r>
          <w:rPr>
            <w:noProof/>
            <w:webHidden/>
          </w:rPr>
          <w:fldChar w:fldCharType="begin"/>
        </w:r>
        <w:r>
          <w:rPr>
            <w:noProof/>
            <w:webHidden/>
          </w:rPr>
          <w:instrText xml:space="preserve"> PAGEREF _Toc59311291 \h </w:instrText>
        </w:r>
        <w:r>
          <w:rPr>
            <w:noProof/>
            <w:webHidden/>
          </w:rPr>
        </w:r>
        <w:r>
          <w:rPr>
            <w:noProof/>
            <w:webHidden/>
          </w:rPr>
          <w:fldChar w:fldCharType="separate"/>
        </w:r>
        <w:r>
          <w:rPr>
            <w:noProof/>
            <w:webHidden/>
          </w:rPr>
          <w:t>21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92" w:history="1">
        <w:r w:rsidRPr="00711A35">
          <w:rPr>
            <w:rStyle w:val="Hyperlink"/>
            <w:noProof/>
            <w:lang w:val="en-US"/>
          </w:rPr>
          <w:t>9.2.6.</w:t>
        </w:r>
        <w:r>
          <w:rPr>
            <w:rFonts w:asciiTheme="minorHAnsi" w:eastAsiaTheme="minorEastAsia" w:hAnsiTheme="minorHAnsi" w:cstheme="minorBidi"/>
            <w:noProof/>
            <w:sz w:val="22"/>
            <w:szCs w:val="22"/>
          </w:rPr>
          <w:tab/>
        </w:r>
        <w:r w:rsidRPr="00711A35">
          <w:rPr>
            <w:rStyle w:val="Hyperlink"/>
            <w:noProof/>
            <w:lang w:val="en-US"/>
          </w:rPr>
          <w:t>Collection as basic value type</w:t>
        </w:r>
        <w:r>
          <w:rPr>
            <w:noProof/>
            <w:webHidden/>
          </w:rPr>
          <w:tab/>
        </w:r>
        <w:r>
          <w:rPr>
            <w:noProof/>
            <w:webHidden/>
          </w:rPr>
          <w:fldChar w:fldCharType="begin"/>
        </w:r>
        <w:r>
          <w:rPr>
            <w:noProof/>
            <w:webHidden/>
          </w:rPr>
          <w:instrText xml:space="preserve"> PAGEREF _Toc59311292 \h </w:instrText>
        </w:r>
        <w:r>
          <w:rPr>
            <w:noProof/>
            <w:webHidden/>
          </w:rPr>
        </w:r>
        <w:r>
          <w:rPr>
            <w:noProof/>
            <w:webHidden/>
          </w:rPr>
          <w:fldChar w:fldCharType="separate"/>
        </w:r>
        <w:r>
          <w:rPr>
            <w:noProof/>
            <w:webHidden/>
          </w:rPr>
          <w:t>21</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293" w:history="1">
        <w:r w:rsidRPr="00711A35">
          <w:rPr>
            <w:rStyle w:val="Hyperlink"/>
            <w:noProof/>
            <w:lang w:val="en-US"/>
          </w:rPr>
          <w:t>9.2.7.</w:t>
        </w:r>
        <w:r>
          <w:rPr>
            <w:rFonts w:asciiTheme="minorHAnsi" w:eastAsiaTheme="minorEastAsia" w:hAnsiTheme="minorHAnsi" w:cstheme="minorBidi"/>
            <w:noProof/>
            <w:sz w:val="22"/>
            <w:szCs w:val="22"/>
          </w:rPr>
          <w:tab/>
        </w:r>
        <w:r w:rsidRPr="00711A35">
          <w:rPr>
            <w:rStyle w:val="Hyperlink"/>
            <w:noProof/>
            <w:lang w:val="en-US"/>
          </w:rPr>
          <w:t>Custom collection type</w:t>
        </w:r>
        <w:r>
          <w:rPr>
            <w:noProof/>
            <w:webHidden/>
          </w:rPr>
          <w:tab/>
        </w:r>
        <w:r>
          <w:rPr>
            <w:noProof/>
            <w:webHidden/>
          </w:rPr>
          <w:fldChar w:fldCharType="begin"/>
        </w:r>
        <w:r>
          <w:rPr>
            <w:noProof/>
            <w:webHidden/>
          </w:rPr>
          <w:instrText xml:space="preserve"> PAGEREF _Toc59311293 \h </w:instrText>
        </w:r>
        <w:r>
          <w:rPr>
            <w:noProof/>
            <w:webHidden/>
          </w:rPr>
        </w:r>
        <w:r>
          <w:rPr>
            <w:noProof/>
            <w:webHidden/>
          </w:rPr>
          <w:fldChar w:fldCharType="separate"/>
        </w:r>
        <w:r>
          <w:rPr>
            <w:noProof/>
            <w:webHidden/>
          </w:rPr>
          <w:t>21</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4" w:history="1">
        <w:r w:rsidRPr="00711A35">
          <w:rPr>
            <w:rStyle w:val="Hyperlink"/>
            <w:noProof/>
            <w:lang w:val="en-US"/>
          </w:rPr>
          <w:t>10.</w:t>
        </w:r>
        <w:r>
          <w:rPr>
            <w:rFonts w:asciiTheme="minorHAnsi" w:eastAsiaTheme="minorEastAsia" w:hAnsiTheme="minorHAnsi" w:cstheme="minorBidi"/>
            <w:noProof/>
            <w:sz w:val="22"/>
            <w:szCs w:val="22"/>
          </w:rPr>
          <w:tab/>
        </w:r>
        <w:r w:rsidRPr="00711A35">
          <w:rPr>
            <w:rStyle w:val="Hyperlink"/>
            <w:noProof/>
            <w:lang w:val="en-US"/>
          </w:rPr>
          <w:t>NATURAL IDS</w:t>
        </w:r>
        <w:r>
          <w:rPr>
            <w:noProof/>
            <w:webHidden/>
          </w:rPr>
          <w:tab/>
        </w:r>
        <w:r>
          <w:rPr>
            <w:noProof/>
            <w:webHidden/>
          </w:rPr>
          <w:fldChar w:fldCharType="begin"/>
        </w:r>
        <w:r>
          <w:rPr>
            <w:noProof/>
            <w:webHidden/>
          </w:rPr>
          <w:instrText xml:space="preserve"> PAGEREF _Toc59311294 \h </w:instrText>
        </w:r>
        <w:r>
          <w:rPr>
            <w:noProof/>
            <w:webHidden/>
          </w:rPr>
        </w:r>
        <w:r>
          <w:rPr>
            <w:noProof/>
            <w:webHidden/>
          </w:rPr>
          <w:fldChar w:fldCharType="separate"/>
        </w:r>
        <w:r>
          <w:rPr>
            <w:noProof/>
            <w:webHidden/>
          </w:rPr>
          <w:t>22</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5" w:history="1">
        <w:r w:rsidRPr="00711A35">
          <w:rPr>
            <w:rStyle w:val="Hyperlink"/>
            <w:noProof/>
            <w:lang w:val="en-US"/>
          </w:rPr>
          <w:t>11.</w:t>
        </w:r>
        <w:r>
          <w:rPr>
            <w:rFonts w:asciiTheme="minorHAnsi" w:eastAsiaTheme="minorEastAsia" w:hAnsiTheme="minorHAnsi" w:cstheme="minorBidi"/>
            <w:noProof/>
            <w:sz w:val="22"/>
            <w:szCs w:val="22"/>
          </w:rPr>
          <w:tab/>
        </w:r>
        <w:r w:rsidRPr="00711A35">
          <w:rPr>
            <w:rStyle w:val="Hyperlink"/>
            <w:noProof/>
            <w:lang w:val="en-US"/>
          </w:rPr>
          <w:t>DYNAMIC MODEL</w:t>
        </w:r>
        <w:r>
          <w:rPr>
            <w:noProof/>
            <w:webHidden/>
          </w:rPr>
          <w:tab/>
        </w:r>
        <w:r>
          <w:rPr>
            <w:noProof/>
            <w:webHidden/>
          </w:rPr>
          <w:fldChar w:fldCharType="begin"/>
        </w:r>
        <w:r>
          <w:rPr>
            <w:noProof/>
            <w:webHidden/>
          </w:rPr>
          <w:instrText xml:space="preserve"> PAGEREF _Toc59311295 \h </w:instrText>
        </w:r>
        <w:r>
          <w:rPr>
            <w:noProof/>
            <w:webHidden/>
          </w:rPr>
        </w:r>
        <w:r>
          <w:rPr>
            <w:noProof/>
            <w:webHidden/>
          </w:rPr>
          <w:fldChar w:fldCharType="separate"/>
        </w:r>
        <w:r>
          <w:rPr>
            <w:noProof/>
            <w:webHidden/>
          </w:rPr>
          <w:t>22</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6" w:history="1">
        <w:r w:rsidRPr="00711A35">
          <w:rPr>
            <w:rStyle w:val="Hyperlink"/>
            <w:noProof/>
            <w:lang w:val="en-US"/>
          </w:rPr>
          <w:t>12.</w:t>
        </w:r>
        <w:r>
          <w:rPr>
            <w:rFonts w:asciiTheme="minorHAnsi" w:eastAsiaTheme="minorEastAsia" w:hAnsiTheme="minorHAnsi" w:cstheme="minorBidi"/>
            <w:noProof/>
            <w:sz w:val="22"/>
            <w:szCs w:val="22"/>
          </w:rPr>
          <w:tab/>
        </w:r>
        <w:r w:rsidRPr="00711A35">
          <w:rPr>
            <w:rStyle w:val="Hyperlink"/>
            <w:noProof/>
            <w:lang w:val="en-US"/>
          </w:rPr>
          <w:t>INHERITANCE</w:t>
        </w:r>
        <w:r>
          <w:rPr>
            <w:noProof/>
            <w:webHidden/>
          </w:rPr>
          <w:tab/>
        </w:r>
        <w:r>
          <w:rPr>
            <w:noProof/>
            <w:webHidden/>
          </w:rPr>
          <w:fldChar w:fldCharType="begin"/>
        </w:r>
        <w:r>
          <w:rPr>
            <w:noProof/>
            <w:webHidden/>
          </w:rPr>
          <w:instrText xml:space="preserve"> PAGEREF _Toc59311296 \h </w:instrText>
        </w:r>
        <w:r>
          <w:rPr>
            <w:noProof/>
            <w:webHidden/>
          </w:rPr>
        </w:r>
        <w:r>
          <w:rPr>
            <w:noProof/>
            <w:webHidden/>
          </w:rPr>
          <w:fldChar w:fldCharType="separate"/>
        </w:r>
        <w:r>
          <w:rPr>
            <w:noProof/>
            <w:webHidden/>
          </w:rPr>
          <w:t>22</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7" w:history="1">
        <w:r w:rsidRPr="00711A35">
          <w:rPr>
            <w:rStyle w:val="Hyperlink"/>
            <w:noProof/>
            <w:lang w:val="en-US"/>
          </w:rPr>
          <w:t>13.</w:t>
        </w:r>
        <w:r>
          <w:rPr>
            <w:rFonts w:asciiTheme="minorHAnsi" w:eastAsiaTheme="minorEastAsia" w:hAnsiTheme="minorHAnsi" w:cstheme="minorBidi"/>
            <w:noProof/>
            <w:sz w:val="22"/>
            <w:szCs w:val="22"/>
          </w:rPr>
          <w:tab/>
        </w:r>
        <w:r w:rsidRPr="00711A35">
          <w:rPr>
            <w:rStyle w:val="Hyperlink"/>
            <w:noProof/>
            <w:lang w:val="en-US"/>
          </w:rPr>
          <w:t>IMMUTABILITY</w:t>
        </w:r>
        <w:r>
          <w:rPr>
            <w:noProof/>
            <w:webHidden/>
          </w:rPr>
          <w:tab/>
        </w:r>
        <w:r>
          <w:rPr>
            <w:noProof/>
            <w:webHidden/>
          </w:rPr>
          <w:fldChar w:fldCharType="begin"/>
        </w:r>
        <w:r>
          <w:rPr>
            <w:noProof/>
            <w:webHidden/>
          </w:rPr>
          <w:instrText xml:space="preserve"> PAGEREF _Toc59311297 \h </w:instrText>
        </w:r>
        <w:r>
          <w:rPr>
            <w:noProof/>
            <w:webHidden/>
          </w:rPr>
        </w:r>
        <w:r>
          <w:rPr>
            <w:noProof/>
            <w:webHidden/>
          </w:rPr>
          <w:fldChar w:fldCharType="separate"/>
        </w:r>
        <w:r>
          <w:rPr>
            <w:noProof/>
            <w:webHidden/>
          </w:rPr>
          <w:t>23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8" w:history="1">
        <w:r w:rsidRPr="00711A35">
          <w:rPr>
            <w:rStyle w:val="Hyperlink"/>
            <w:noProof/>
            <w:lang w:val="en-US"/>
          </w:rPr>
          <w:t>14.</w:t>
        </w:r>
        <w:r>
          <w:rPr>
            <w:rFonts w:asciiTheme="minorHAnsi" w:eastAsiaTheme="minorEastAsia" w:hAnsiTheme="minorHAnsi" w:cstheme="minorBidi"/>
            <w:noProof/>
            <w:sz w:val="22"/>
            <w:szCs w:val="22"/>
          </w:rPr>
          <w:tab/>
        </w:r>
        <w:r w:rsidRPr="00711A35">
          <w:rPr>
            <w:rStyle w:val="Hyperlink"/>
            <w:noProof/>
            <w:lang w:val="en-US"/>
          </w:rPr>
          <w:t>BOOTSTRAP</w:t>
        </w:r>
        <w:r>
          <w:rPr>
            <w:noProof/>
            <w:webHidden/>
          </w:rPr>
          <w:tab/>
        </w:r>
        <w:r>
          <w:rPr>
            <w:noProof/>
            <w:webHidden/>
          </w:rPr>
          <w:fldChar w:fldCharType="begin"/>
        </w:r>
        <w:r>
          <w:rPr>
            <w:noProof/>
            <w:webHidden/>
          </w:rPr>
          <w:instrText xml:space="preserve"> PAGEREF _Toc59311298 \h </w:instrText>
        </w:r>
        <w:r>
          <w:rPr>
            <w:noProof/>
            <w:webHidden/>
          </w:rPr>
        </w:r>
        <w:r>
          <w:rPr>
            <w:noProof/>
            <w:webHidden/>
          </w:rPr>
          <w:fldChar w:fldCharType="separate"/>
        </w:r>
        <w:r>
          <w:rPr>
            <w:noProof/>
            <w:webHidden/>
          </w:rPr>
          <w:t>23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299" w:history="1">
        <w:r w:rsidRPr="00711A35">
          <w:rPr>
            <w:rStyle w:val="Hyperlink"/>
            <w:noProof/>
            <w:lang w:val="en-US"/>
          </w:rPr>
          <w:t>15.</w:t>
        </w:r>
        <w:r>
          <w:rPr>
            <w:rFonts w:asciiTheme="minorHAnsi" w:eastAsiaTheme="minorEastAsia" w:hAnsiTheme="minorHAnsi" w:cstheme="minorBidi"/>
            <w:noProof/>
            <w:sz w:val="22"/>
            <w:szCs w:val="22"/>
          </w:rPr>
          <w:tab/>
        </w:r>
        <w:r w:rsidRPr="00711A35">
          <w:rPr>
            <w:rStyle w:val="Hyperlink"/>
            <w:noProof/>
            <w:lang w:val="en-US"/>
          </w:rPr>
          <w:t>SCHEMA GENERATION</w:t>
        </w:r>
        <w:r>
          <w:rPr>
            <w:noProof/>
            <w:webHidden/>
          </w:rPr>
          <w:tab/>
        </w:r>
        <w:r>
          <w:rPr>
            <w:noProof/>
            <w:webHidden/>
          </w:rPr>
          <w:fldChar w:fldCharType="begin"/>
        </w:r>
        <w:r>
          <w:rPr>
            <w:noProof/>
            <w:webHidden/>
          </w:rPr>
          <w:instrText xml:space="preserve"> PAGEREF _Toc59311299 \h </w:instrText>
        </w:r>
        <w:r>
          <w:rPr>
            <w:noProof/>
            <w:webHidden/>
          </w:rPr>
        </w:r>
        <w:r>
          <w:rPr>
            <w:noProof/>
            <w:webHidden/>
          </w:rPr>
          <w:fldChar w:fldCharType="separate"/>
        </w:r>
        <w:r>
          <w:rPr>
            <w:noProof/>
            <w:webHidden/>
          </w:rPr>
          <w:t>23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00" w:history="1">
        <w:r w:rsidRPr="00711A35">
          <w:rPr>
            <w:rStyle w:val="Hyperlink"/>
            <w:noProof/>
            <w:lang w:val="en-US"/>
          </w:rPr>
          <w:t>16.</w:t>
        </w:r>
        <w:r>
          <w:rPr>
            <w:rFonts w:asciiTheme="minorHAnsi" w:eastAsiaTheme="minorEastAsia" w:hAnsiTheme="minorHAnsi" w:cstheme="minorBidi"/>
            <w:noProof/>
            <w:sz w:val="22"/>
            <w:szCs w:val="22"/>
          </w:rPr>
          <w:tab/>
        </w:r>
        <w:r w:rsidRPr="00711A35">
          <w:rPr>
            <w:rStyle w:val="Hyperlink"/>
            <w:noProof/>
            <w:lang w:val="en-US"/>
          </w:rPr>
          <w:t>PERSISTENCE CONTEXT</w:t>
        </w:r>
        <w:r>
          <w:rPr>
            <w:noProof/>
            <w:webHidden/>
          </w:rPr>
          <w:tab/>
        </w:r>
        <w:r>
          <w:rPr>
            <w:noProof/>
            <w:webHidden/>
          </w:rPr>
          <w:fldChar w:fldCharType="begin"/>
        </w:r>
        <w:r>
          <w:rPr>
            <w:noProof/>
            <w:webHidden/>
          </w:rPr>
          <w:instrText xml:space="preserve"> PAGEREF _Toc59311300 \h </w:instrText>
        </w:r>
        <w:r>
          <w:rPr>
            <w:noProof/>
            <w:webHidden/>
          </w:rPr>
        </w:r>
        <w:r>
          <w:rPr>
            <w:noProof/>
            <w:webHidden/>
          </w:rPr>
          <w:fldChar w:fldCharType="separate"/>
        </w:r>
        <w:r>
          <w:rPr>
            <w:noProof/>
            <w:webHidden/>
          </w:rPr>
          <w:t>25</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1" w:history="1">
        <w:r w:rsidRPr="00711A35">
          <w:rPr>
            <w:rStyle w:val="Hyperlink"/>
            <w:noProof/>
            <w:lang w:val="en-US"/>
          </w:rPr>
          <w:t>16.1.</w:t>
        </w:r>
        <w:r>
          <w:rPr>
            <w:rFonts w:asciiTheme="minorHAnsi" w:eastAsiaTheme="minorEastAsia" w:hAnsiTheme="minorHAnsi" w:cstheme="minorBidi"/>
            <w:noProof/>
            <w:sz w:val="22"/>
            <w:szCs w:val="22"/>
          </w:rPr>
          <w:tab/>
        </w:r>
        <w:r w:rsidRPr="00711A35">
          <w:rPr>
            <w:rStyle w:val="Hyperlink"/>
            <w:noProof/>
            <w:lang w:val="en-US"/>
          </w:rPr>
          <w:t>BYTECODE ENHANCEMENT</w:t>
        </w:r>
        <w:r>
          <w:rPr>
            <w:noProof/>
            <w:webHidden/>
          </w:rPr>
          <w:tab/>
        </w:r>
        <w:r>
          <w:rPr>
            <w:noProof/>
            <w:webHidden/>
          </w:rPr>
          <w:fldChar w:fldCharType="begin"/>
        </w:r>
        <w:r>
          <w:rPr>
            <w:noProof/>
            <w:webHidden/>
          </w:rPr>
          <w:instrText xml:space="preserve"> PAGEREF _Toc59311301 \h </w:instrText>
        </w:r>
        <w:r>
          <w:rPr>
            <w:noProof/>
            <w:webHidden/>
          </w:rPr>
        </w:r>
        <w:r>
          <w:rPr>
            <w:noProof/>
            <w:webHidden/>
          </w:rPr>
          <w:fldChar w:fldCharType="separate"/>
        </w:r>
        <w:r>
          <w:rPr>
            <w:noProof/>
            <w:webHidden/>
          </w:rPr>
          <w:t>25</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2" w:history="1">
        <w:r w:rsidRPr="00711A35">
          <w:rPr>
            <w:rStyle w:val="Hyperlink"/>
            <w:noProof/>
            <w:lang w:val="en-US"/>
          </w:rPr>
          <w:t>16.2.</w:t>
        </w:r>
        <w:r>
          <w:rPr>
            <w:rFonts w:asciiTheme="minorHAnsi" w:eastAsiaTheme="minorEastAsia" w:hAnsiTheme="minorHAnsi" w:cstheme="minorBidi"/>
            <w:noProof/>
            <w:sz w:val="22"/>
            <w:szCs w:val="22"/>
          </w:rPr>
          <w:tab/>
        </w:r>
        <w:r w:rsidRPr="00711A35">
          <w:rPr>
            <w:rStyle w:val="Hyperlink"/>
            <w:noProof/>
            <w:lang w:val="en-US"/>
          </w:rPr>
          <w:t>MAKING ENTITIES PERSISTENT</w:t>
        </w:r>
        <w:r>
          <w:rPr>
            <w:noProof/>
            <w:webHidden/>
          </w:rPr>
          <w:tab/>
        </w:r>
        <w:r>
          <w:rPr>
            <w:noProof/>
            <w:webHidden/>
          </w:rPr>
          <w:fldChar w:fldCharType="begin"/>
        </w:r>
        <w:r>
          <w:rPr>
            <w:noProof/>
            <w:webHidden/>
          </w:rPr>
          <w:instrText xml:space="preserve"> PAGEREF _Toc59311302 \h </w:instrText>
        </w:r>
        <w:r>
          <w:rPr>
            <w:noProof/>
            <w:webHidden/>
          </w:rPr>
        </w:r>
        <w:r>
          <w:rPr>
            <w:noProof/>
            <w:webHidden/>
          </w:rPr>
          <w:fldChar w:fldCharType="separate"/>
        </w:r>
        <w:r>
          <w:rPr>
            <w:noProof/>
            <w:webHidden/>
          </w:rPr>
          <w:t>26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3" w:history="1">
        <w:r w:rsidRPr="00711A35">
          <w:rPr>
            <w:rStyle w:val="Hyperlink"/>
            <w:noProof/>
            <w:lang w:val="en-US"/>
          </w:rPr>
          <w:t>16.3.</w:t>
        </w:r>
        <w:r>
          <w:rPr>
            <w:rFonts w:asciiTheme="minorHAnsi" w:eastAsiaTheme="minorEastAsia" w:hAnsiTheme="minorHAnsi" w:cstheme="minorBidi"/>
            <w:noProof/>
            <w:sz w:val="22"/>
            <w:szCs w:val="22"/>
          </w:rPr>
          <w:tab/>
        </w:r>
        <w:r w:rsidRPr="00711A35">
          <w:rPr>
            <w:rStyle w:val="Hyperlink"/>
            <w:noProof/>
            <w:lang w:val="en-US"/>
          </w:rPr>
          <w:t>DELETINGENTITIES</w:t>
        </w:r>
        <w:r>
          <w:rPr>
            <w:noProof/>
            <w:webHidden/>
          </w:rPr>
          <w:tab/>
        </w:r>
        <w:r>
          <w:rPr>
            <w:noProof/>
            <w:webHidden/>
          </w:rPr>
          <w:fldChar w:fldCharType="begin"/>
        </w:r>
        <w:r>
          <w:rPr>
            <w:noProof/>
            <w:webHidden/>
          </w:rPr>
          <w:instrText xml:space="preserve"> PAGEREF _Toc59311303 \h </w:instrText>
        </w:r>
        <w:r>
          <w:rPr>
            <w:noProof/>
            <w:webHidden/>
          </w:rPr>
        </w:r>
        <w:r>
          <w:rPr>
            <w:noProof/>
            <w:webHidden/>
          </w:rPr>
          <w:fldChar w:fldCharType="separate"/>
        </w:r>
        <w:r>
          <w:rPr>
            <w:noProof/>
            <w:webHidden/>
          </w:rPr>
          <w:t>26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4" w:history="1">
        <w:r w:rsidRPr="00711A35">
          <w:rPr>
            <w:rStyle w:val="Hyperlink"/>
            <w:noProof/>
            <w:lang w:val="en-US"/>
          </w:rPr>
          <w:t>16.4.</w:t>
        </w:r>
        <w:r>
          <w:rPr>
            <w:rFonts w:asciiTheme="minorHAnsi" w:eastAsiaTheme="minorEastAsia" w:hAnsiTheme="minorHAnsi" w:cstheme="minorBidi"/>
            <w:noProof/>
            <w:sz w:val="22"/>
            <w:szCs w:val="22"/>
          </w:rPr>
          <w:tab/>
        </w:r>
        <w:r w:rsidRPr="00711A35">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_Toc59311304 \h </w:instrText>
        </w:r>
        <w:r>
          <w:rPr>
            <w:noProof/>
            <w:webHidden/>
          </w:rPr>
        </w:r>
        <w:r>
          <w:rPr>
            <w:noProof/>
            <w:webHidden/>
          </w:rPr>
          <w:fldChar w:fldCharType="separate"/>
        </w:r>
        <w:r>
          <w:rPr>
            <w:noProof/>
            <w:webHidden/>
          </w:rPr>
          <w:t>26</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5" w:history="1">
        <w:r w:rsidRPr="00711A35">
          <w:rPr>
            <w:rStyle w:val="Hyperlink"/>
            <w:noProof/>
            <w:lang w:val="en-US"/>
          </w:rPr>
          <w:t>16.5.</w:t>
        </w:r>
        <w:r>
          <w:rPr>
            <w:rFonts w:asciiTheme="minorHAnsi" w:eastAsiaTheme="minorEastAsia" w:hAnsiTheme="minorHAnsi" w:cstheme="minorBidi"/>
            <w:noProof/>
            <w:sz w:val="22"/>
            <w:szCs w:val="22"/>
          </w:rPr>
          <w:tab/>
        </w:r>
        <w:r w:rsidRPr="00711A35">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_Toc59311305 \h </w:instrText>
        </w:r>
        <w:r>
          <w:rPr>
            <w:noProof/>
            <w:webHidden/>
          </w:rPr>
        </w:r>
        <w:r>
          <w:rPr>
            <w:noProof/>
            <w:webHidden/>
          </w:rPr>
          <w:fldChar w:fldCharType="separate"/>
        </w:r>
        <w:r>
          <w:rPr>
            <w:noProof/>
            <w:webHidden/>
          </w:rPr>
          <w:t>27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6" w:history="1">
        <w:r w:rsidRPr="00711A35">
          <w:rPr>
            <w:rStyle w:val="Hyperlink"/>
            <w:noProof/>
            <w:lang w:val="en-US"/>
          </w:rPr>
          <w:t>16.6.</w:t>
        </w:r>
        <w:r>
          <w:rPr>
            <w:rFonts w:asciiTheme="minorHAnsi" w:eastAsiaTheme="minorEastAsia" w:hAnsiTheme="minorHAnsi" w:cstheme="minorBidi"/>
            <w:noProof/>
            <w:sz w:val="22"/>
            <w:szCs w:val="22"/>
          </w:rPr>
          <w:tab/>
        </w:r>
        <w:r w:rsidRPr="00711A35">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_Toc59311306 \h </w:instrText>
        </w:r>
        <w:r>
          <w:rPr>
            <w:noProof/>
            <w:webHidden/>
          </w:rPr>
        </w:r>
        <w:r>
          <w:rPr>
            <w:noProof/>
            <w:webHidden/>
          </w:rPr>
          <w:fldChar w:fldCharType="separate"/>
        </w:r>
        <w:r>
          <w:rPr>
            <w:noProof/>
            <w:webHidden/>
          </w:rPr>
          <w:t>27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7" w:history="1">
        <w:r w:rsidRPr="00711A35">
          <w:rPr>
            <w:rStyle w:val="Hyperlink"/>
            <w:noProof/>
            <w:lang w:val="en-US"/>
          </w:rPr>
          <w:t>16.7.</w:t>
        </w:r>
        <w:r>
          <w:rPr>
            <w:rFonts w:asciiTheme="minorHAnsi" w:eastAsiaTheme="minorEastAsia" w:hAnsiTheme="minorHAnsi" w:cstheme="minorBidi"/>
            <w:noProof/>
            <w:sz w:val="22"/>
            <w:szCs w:val="22"/>
          </w:rPr>
          <w:tab/>
        </w:r>
        <w:r w:rsidRPr="00711A35">
          <w:rPr>
            <w:rStyle w:val="Hyperlink"/>
            <w:noProof/>
            <w:lang w:val="en-US"/>
          </w:rPr>
          <w:t>FILTERING ENTITIES AND ASSOCIATIONS</w:t>
        </w:r>
        <w:r>
          <w:rPr>
            <w:noProof/>
            <w:webHidden/>
          </w:rPr>
          <w:tab/>
        </w:r>
        <w:r>
          <w:rPr>
            <w:noProof/>
            <w:webHidden/>
          </w:rPr>
          <w:fldChar w:fldCharType="begin"/>
        </w:r>
        <w:r>
          <w:rPr>
            <w:noProof/>
            <w:webHidden/>
          </w:rPr>
          <w:instrText xml:space="preserve"> PAGEREF _Toc59311307 \h </w:instrText>
        </w:r>
        <w:r>
          <w:rPr>
            <w:noProof/>
            <w:webHidden/>
          </w:rPr>
        </w:r>
        <w:r>
          <w:rPr>
            <w:noProof/>
            <w:webHidden/>
          </w:rPr>
          <w:fldChar w:fldCharType="separate"/>
        </w:r>
        <w:r>
          <w:rPr>
            <w:noProof/>
            <w:webHidden/>
          </w:rPr>
          <w:t>27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8" w:history="1">
        <w:r w:rsidRPr="00711A35">
          <w:rPr>
            <w:rStyle w:val="Hyperlink"/>
            <w:noProof/>
            <w:lang w:val="en-US"/>
          </w:rPr>
          <w:t>16.8.</w:t>
        </w:r>
        <w:r>
          <w:rPr>
            <w:rFonts w:asciiTheme="minorHAnsi" w:eastAsiaTheme="minorEastAsia" w:hAnsiTheme="minorHAnsi" w:cstheme="minorBidi"/>
            <w:noProof/>
            <w:sz w:val="22"/>
            <w:szCs w:val="22"/>
          </w:rPr>
          <w:tab/>
        </w:r>
        <w:r w:rsidRPr="00711A35">
          <w:rPr>
            <w:rStyle w:val="Hyperlink"/>
            <w:noProof/>
            <w:lang w:val="en-US"/>
          </w:rPr>
          <w:t>MODIFYINGMANAGED/PERSISTENTSTATE</w:t>
        </w:r>
        <w:r>
          <w:rPr>
            <w:noProof/>
            <w:webHidden/>
          </w:rPr>
          <w:tab/>
        </w:r>
        <w:r>
          <w:rPr>
            <w:noProof/>
            <w:webHidden/>
          </w:rPr>
          <w:fldChar w:fldCharType="begin"/>
        </w:r>
        <w:r>
          <w:rPr>
            <w:noProof/>
            <w:webHidden/>
          </w:rPr>
          <w:instrText xml:space="preserve"> PAGEREF _Toc59311308 \h </w:instrText>
        </w:r>
        <w:r>
          <w:rPr>
            <w:noProof/>
            <w:webHidden/>
          </w:rPr>
        </w:r>
        <w:r>
          <w:rPr>
            <w:noProof/>
            <w:webHidden/>
          </w:rPr>
          <w:fldChar w:fldCharType="separate"/>
        </w:r>
        <w:r>
          <w:rPr>
            <w:noProof/>
            <w:webHidden/>
          </w:rPr>
          <w:t>27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09" w:history="1">
        <w:r w:rsidRPr="00711A35">
          <w:rPr>
            <w:rStyle w:val="Hyperlink"/>
            <w:noProof/>
            <w:lang w:val="en-US"/>
          </w:rPr>
          <w:t>16.9.</w:t>
        </w:r>
        <w:r>
          <w:rPr>
            <w:rFonts w:asciiTheme="minorHAnsi" w:eastAsiaTheme="minorEastAsia" w:hAnsiTheme="minorHAnsi" w:cstheme="minorBidi"/>
            <w:noProof/>
            <w:sz w:val="22"/>
            <w:szCs w:val="22"/>
          </w:rPr>
          <w:tab/>
        </w:r>
        <w:r w:rsidRPr="00711A35">
          <w:rPr>
            <w:rStyle w:val="Hyperlink"/>
            <w:noProof/>
            <w:lang w:val="en-US"/>
          </w:rPr>
          <w:t>REFRESH ENTITY STATE</w:t>
        </w:r>
        <w:r>
          <w:rPr>
            <w:noProof/>
            <w:webHidden/>
          </w:rPr>
          <w:tab/>
        </w:r>
        <w:r>
          <w:rPr>
            <w:noProof/>
            <w:webHidden/>
          </w:rPr>
          <w:fldChar w:fldCharType="begin"/>
        </w:r>
        <w:r>
          <w:rPr>
            <w:noProof/>
            <w:webHidden/>
          </w:rPr>
          <w:instrText xml:space="preserve"> PAGEREF _Toc59311309 \h </w:instrText>
        </w:r>
        <w:r>
          <w:rPr>
            <w:noProof/>
            <w:webHidden/>
          </w:rPr>
        </w:r>
        <w:r>
          <w:rPr>
            <w:noProof/>
            <w:webHidden/>
          </w:rPr>
          <w:fldChar w:fldCharType="separate"/>
        </w:r>
        <w:r>
          <w:rPr>
            <w:noProof/>
            <w:webHidden/>
          </w:rPr>
          <w:t>28</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310" w:history="1">
        <w:r w:rsidRPr="00711A35">
          <w:rPr>
            <w:rStyle w:val="Hyperlink"/>
            <w:noProof/>
            <w:lang w:val="en-US"/>
          </w:rPr>
          <w:t>16.10.</w:t>
        </w:r>
        <w:r>
          <w:rPr>
            <w:rFonts w:asciiTheme="minorHAnsi" w:eastAsiaTheme="minorEastAsia" w:hAnsiTheme="minorHAnsi" w:cstheme="minorBidi"/>
            <w:noProof/>
            <w:sz w:val="22"/>
            <w:szCs w:val="22"/>
          </w:rPr>
          <w:tab/>
        </w:r>
        <w:r w:rsidRPr="00711A35">
          <w:rPr>
            <w:rStyle w:val="Hyperlink"/>
            <w:noProof/>
            <w:lang w:val="en-US"/>
          </w:rPr>
          <w:t>WORKING WITH DETACHED DATA</w:t>
        </w:r>
        <w:r>
          <w:rPr>
            <w:noProof/>
            <w:webHidden/>
          </w:rPr>
          <w:tab/>
        </w:r>
        <w:r>
          <w:rPr>
            <w:noProof/>
            <w:webHidden/>
          </w:rPr>
          <w:fldChar w:fldCharType="begin"/>
        </w:r>
        <w:r>
          <w:rPr>
            <w:noProof/>
            <w:webHidden/>
          </w:rPr>
          <w:instrText xml:space="preserve"> PAGEREF _Toc59311310 \h </w:instrText>
        </w:r>
        <w:r>
          <w:rPr>
            <w:noProof/>
            <w:webHidden/>
          </w:rPr>
        </w:r>
        <w:r>
          <w:rPr>
            <w:noProof/>
            <w:webHidden/>
          </w:rPr>
          <w:fldChar w:fldCharType="separate"/>
        </w:r>
        <w:r>
          <w:rPr>
            <w:noProof/>
            <w:webHidden/>
          </w:rPr>
          <w:t>28</w:t>
        </w:r>
        <w:r>
          <w:rPr>
            <w:noProof/>
            <w:webHidden/>
          </w:rPr>
          <w:fldChar w:fldCharType="end"/>
        </w:r>
      </w:hyperlink>
    </w:p>
    <w:p w:rsidR="002C20A0" w:rsidRDefault="002C20A0">
      <w:pPr>
        <w:pStyle w:val="TOC1"/>
        <w:tabs>
          <w:tab w:val="left" w:pos="1760"/>
          <w:tab w:val="right" w:leader="dot" w:pos="9912"/>
        </w:tabs>
        <w:rPr>
          <w:rFonts w:asciiTheme="minorHAnsi" w:eastAsiaTheme="minorEastAsia" w:hAnsiTheme="minorHAnsi" w:cstheme="minorBidi"/>
          <w:noProof/>
          <w:sz w:val="22"/>
          <w:szCs w:val="22"/>
        </w:rPr>
      </w:pPr>
      <w:hyperlink w:anchor="_Toc59311311" w:history="1">
        <w:r w:rsidRPr="00711A35">
          <w:rPr>
            <w:rStyle w:val="Hyperlink"/>
            <w:noProof/>
            <w:lang w:val="en-US"/>
          </w:rPr>
          <w:t>16.10.1.</w:t>
        </w:r>
        <w:r>
          <w:rPr>
            <w:rFonts w:asciiTheme="minorHAnsi" w:eastAsiaTheme="minorEastAsia" w:hAnsiTheme="minorHAnsi" w:cstheme="minorBidi"/>
            <w:noProof/>
            <w:sz w:val="22"/>
            <w:szCs w:val="22"/>
          </w:rPr>
          <w:tab/>
        </w:r>
        <w:r w:rsidRPr="00711A35">
          <w:rPr>
            <w:rStyle w:val="Hyperlink"/>
            <w:noProof/>
            <w:lang w:val="en-US"/>
          </w:rPr>
          <w:t>Reattaching detached data</w:t>
        </w:r>
        <w:r>
          <w:rPr>
            <w:noProof/>
            <w:webHidden/>
          </w:rPr>
          <w:tab/>
        </w:r>
        <w:r>
          <w:rPr>
            <w:noProof/>
            <w:webHidden/>
          </w:rPr>
          <w:fldChar w:fldCharType="begin"/>
        </w:r>
        <w:r>
          <w:rPr>
            <w:noProof/>
            <w:webHidden/>
          </w:rPr>
          <w:instrText xml:space="preserve"> PAGEREF _Toc59311311 \h </w:instrText>
        </w:r>
        <w:r>
          <w:rPr>
            <w:noProof/>
            <w:webHidden/>
          </w:rPr>
        </w:r>
        <w:r>
          <w:rPr>
            <w:noProof/>
            <w:webHidden/>
          </w:rPr>
          <w:fldChar w:fldCharType="separate"/>
        </w:r>
        <w:r>
          <w:rPr>
            <w:noProof/>
            <w:webHidden/>
          </w:rPr>
          <w:t>28</w:t>
        </w:r>
        <w:r>
          <w:rPr>
            <w:noProof/>
            <w:webHidden/>
          </w:rPr>
          <w:fldChar w:fldCharType="end"/>
        </w:r>
      </w:hyperlink>
    </w:p>
    <w:p w:rsidR="002C20A0" w:rsidRDefault="002C20A0">
      <w:pPr>
        <w:pStyle w:val="TOC1"/>
        <w:tabs>
          <w:tab w:val="left" w:pos="1760"/>
          <w:tab w:val="right" w:leader="dot" w:pos="9912"/>
        </w:tabs>
        <w:rPr>
          <w:rFonts w:asciiTheme="minorHAnsi" w:eastAsiaTheme="minorEastAsia" w:hAnsiTheme="minorHAnsi" w:cstheme="minorBidi"/>
          <w:noProof/>
          <w:sz w:val="22"/>
          <w:szCs w:val="22"/>
        </w:rPr>
      </w:pPr>
      <w:hyperlink w:anchor="_Toc59311312" w:history="1">
        <w:r w:rsidRPr="00711A35">
          <w:rPr>
            <w:rStyle w:val="Hyperlink"/>
            <w:noProof/>
            <w:lang w:val="en-US"/>
          </w:rPr>
          <w:t>16.10.2.</w:t>
        </w:r>
        <w:r>
          <w:rPr>
            <w:rFonts w:asciiTheme="minorHAnsi" w:eastAsiaTheme="minorEastAsia" w:hAnsiTheme="minorHAnsi" w:cstheme="minorBidi"/>
            <w:noProof/>
            <w:sz w:val="22"/>
            <w:szCs w:val="22"/>
          </w:rPr>
          <w:tab/>
        </w:r>
        <w:r w:rsidRPr="00711A35">
          <w:rPr>
            <w:rStyle w:val="Hyperlink"/>
            <w:noProof/>
            <w:lang w:val="en-US"/>
          </w:rPr>
          <w:t>Merging detached data</w:t>
        </w:r>
        <w:r>
          <w:rPr>
            <w:noProof/>
            <w:webHidden/>
          </w:rPr>
          <w:tab/>
        </w:r>
        <w:r>
          <w:rPr>
            <w:noProof/>
            <w:webHidden/>
          </w:rPr>
          <w:fldChar w:fldCharType="begin"/>
        </w:r>
        <w:r>
          <w:rPr>
            <w:noProof/>
            <w:webHidden/>
          </w:rPr>
          <w:instrText xml:space="preserve"> PAGEREF _Toc59311312 \h </w:instrText>
        </w:r>
        <w:r>
          <w:rPr>
            <w:noProof/>
            <w:webHidden/>
          </w:rPr>
        </w:r>
        <w:r>
          <w:rPr>
            <w:noProof/>
            <w:webHidden/>
          </w:rPr>
          <w:fldChar w:fldCharType="separate"/>
        </w:r>
        <w:r>
          <w:rPr>
            <w:noProof/>
            <w:webHidden/>
          </w:rPr>
          <w:t>28</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313" w:history="1">
        <w:r w:rsidRPr="00711A35">
          <w:rPr>
            <w:rStyle w:val="Hyperlink"/>
            <w:noProof/>
            <w:lang w:val="en-US"/>
          </w:rPr>
          <w:t>16.11.</w:t>
        </w:r>
        <w:r>
          <w:rPr>
            <w:rFonts w:asciiTheme="minorHAnsi" w:eastAsiaTheme="minorEastAsia" w:hAnsiTheme="minorHAnsi" w:cstheme="minorBidi"/>
            <w:noProof/>
            <w:sz w:val="22"/>
            <w:szCs w:val="22"/>
          </w:rPr>
          <w:tab/>
        </w:r>
        <w:r w:rsidRPr="00711A35">
          <w:rPr>
            <w:rStyle w:val="Hyperlink"/>
            <w:noProof/>
            <w:lang w:val="en-US"/>
          </w:rPr>
          <w:t>CHECKING PERSISTENT STATE</w:t>
        </w:r>
        <w:r>
          <w:rPr>
            <w:noProof/>
            <w:webHidden/>
          </w:rPr>
          <w:tab/>
        </w:r>
        <w:r>
          <w:rPr>
            <w:noProof/>
            <w:webHidden/>
          </w:rPr>
          <w:fldChar w:fldCharType="begin"/>
        </w:r>
        <w:r>
          <w:rPr>
            <w:noProof/>
            <w:webHidden/>
          </w:rPr>
          <w:instrText xml:space="preserve"> PAGEREF _Toc59311313 \h </w:instrText>
        </w:r>
        <w:r>
          <w:rPr>
            <w:noProof/>
            <w:webHidden/>
          </w:rPr>
        </w:r>
        <w:r>
          <w:rPr>
            <w:noProof/>
            <w:webHidden/>
          </w:rPr>
          <w:fldChar w:fldCharType="separate"/>
        </w:r>
        <w:r>
          <w:rPr>
            <w:noProof/>
            <w:webHidden/>
          </w:rPr>
          <w:t>29</w:t>
        </w:r>
        <w:r>
          <w:rPr>
            <w:noProof/>
            <w:webHidden/>
          </w:rPr>
          <w:fldChar w:fldCharType="end"/>
        </w:r>
      </w:hyperlink>
    </w:p>
    <w:p w:rsidR="002C20A0" w:rsidRDefault="002C20A0">
      <w:pPr>
        <w:pStyle w:val="TOC1"/>
        <w:tabs>
          <w:tab w:val="left" w:pos="1540"/>
          <w:tab w:val="right" w:leader="dot" w:pos="9912"/>
        </w:tabs>
        <w:rPr>
          <w:rFonts w:asciiTheme="minorHAnsi" w:eastAsiaTheme="minorEastAsia" w:hAnsiTheme="minorHAnsi" w:cstheme="minorBidi"/>
          <w:noProof/>
          <w:sz w:val="22"/>
          <w:szCs w:val="22"/>
        </w:rPr>
      </w:pPr>
      <w:hyperlink w:anchor="_Toc59311314" w:history="1">
        <w:r w:rsidRPr="00711A35">
          <w:rPr>
            <w:rStyle w:val="Hyperlink"/>
            <w:noProof/>
            <w:lang w:val="en-US"/>
          </w:rPr>
          <w:t>16.12.</w:t>
        </w:r>
        <w:r>
          <w:rPr>
            <w:rFonts w:asciiTheme="minorHAnsi" w:eastAsiaTheme="minorEastAsia" w:hAnsiTheme="minorHAnsi" w:cstheme="minorBidi"/>
            <w:noProof/>
            <w:sz w:val="22"/>
            <w:szCs w:val="22"/>
          </w:rPr>
          <w:tab/>
        </w:r>
        <w:r w:rsidRPr="00711A35">
          <w:rPr>
            <w:rStyle w:val="Hyperlink"/>
            <w:noProof/>
            <w:lang w:val="en-US"/>
          </w:rPr>
          <w:t>EVICTING ENTITIES</w:t>
        </w:r>
        <w:r>
          <w:rPr>
            <w:noProof/>
            <w:webHidden/>
          </w:rPr>
          <w:tab/>
        </w:r>
        <w:r>
          <w:rPr>
            <w:noProof/>
            <w:webHidden/>
          </w:rPr>
          <w:fldChar w:fldCharType="begin"/>
        </w:r>
        <w:r>
          <w:rPr>
            <w:noProof/>
            <w:webHidden/>
          </w:rPr>
          <w:instrText xml:space="preserve"> PAGEREF _Toc59311314 \h </w:instrText>
        </w:r>
        <w:r>
          <w:rPr>
            <w:noProof/>
            <w:webHidden/>
          </w:rPr>
        </w:r>
        <w:r>
          <w:rPr>
            <w:noProof/>
            <w:webHidden/>
          </w:rPr>
          <w:fldChar w:fldCharType="separate"/>
        </w:r>
        <w:r>
          <w:rPr>
            <w:noProof/>
            <w:webHidden/>
          </w:rPr>
          <w:t>29</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15" w:history="1">
        <w:r w:rsidRPr="00711A35">
          <w:rPr>
            <w:rStyle w:val="Hyperlink"/>
            <w:noProof/>
            <w:lang w:val="en-US"/>
          </w:rPr>
          <w:t>17.</w:t>
        </w:r>
        <w:r>
          <w:rPr>
            <w:rFonts w:asciiTheme="minorHAnsi" w:eastAsiaTheme="minorEastAsia" w:hAnsiTheme="minorHAnsi" w:cstheme="minorBidi"/>
            <w:noProof/>
            <w:sz w:val="22"/>
            <w:szCs w:val="22"/>
          </w:rPr>
          <w:tab/>
        </w:r>
        <w:r w:rsidRPr="00711A35">
          <w:rPr>
            <w:rStyle w:val="Hyperlink"/>
            <w:noProof/>
            <w:lang w:val="en-US"/>
          </w:rPr>
          <w:t>CASCADING ENTITY STATE TRANSITIONS</w:t>
        </w:r>
        <w:r>
          <w:rPr>
            <w:noProof/>
            <w:webHidden/>
          </w:rPr>
          <w:tab/>
        </w:r>
        <w:r>
          <w:rPr>
            <w:noProof/>
            <w:webHidden/>
          </w:rPr>
          <w:fldChar w:fldCharType="begin"/>
        </w:r>
        <w:r>
          <w:rPr>
            <w:noProof/>
            <w:webHidden/>
          </w:rPr>
          <w:instrText xml:space="preserve"> PAGEREF _Toc59311315 \h </w:instrText>
        </w:r>
        <w:r>
          <w:rPr>
            <w:noProof/>
            <w:webHidden/>
          </w:rPr>
        </w:r>
        <w:r>
          <w:rPr>
            <w:noProof/>
            <w:webHidden/>
          </w:rPr>
          <w:fldChar w:fldCharType="separate"/>
        </w:r>
        <w:r>
          <w:rPr>
            <w:noProof/>
            <w:webHidden/>
          </w:rPr>
          <w:t>30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16" w:history="1">
        <w:r w:rsidRPr="00711A35">
          <w:rPr>
            <w:rStyle w:val="Hyperlink"/>
            <w:noProof/>
            <w:lang w:val="en-US"/>
          </w:rPr>
          <w:t>17.1.</w:t>
        </w:r>
        <w:r>
          <w:rPr>
            <w:rFonts w:asciiTheme="minorHAnsi" w:eastAsiaTheme="minorEastAsia" w:hAnsiTheme="minorHAnsi" w:cstheme="minorBidi"/>
            <w:noProof/>
            <w:sz w:val="22"/>
            <w:szCs w:val="22"/>
          </w:rPr>
          <w:tab/>
        </w:r>
        <w:r w:rsidRPr="00711A35">
          <w:rPr>
            <w:rStyle w:val="Hyperlink"/>
            <w:noProof/>
            <w:lang w:val="en-US"/>
          </w:rPr>
          <w:t>@OnDelete CASCADE</w:t>
        </w:r>
        <w:r>
          <w:rPr>
            <w:noProof/>
            <w:webHidden/>
          </w:rPr>
          <w:tab/>
        </w:r>
        <w:r>
          <w:rPr>
            <w:noProof/>
            <w:webHidden/>
          </w:rPr>
          <w:fldChar w:fldCharType="begin"/>
        </w:r>
        <w:r>
          <w:rPr>
            <w:noProof/>
            <w:webHidden/>
          </w:rPr>
          <w:instrText xml:space="preserve"> PAGEREF _Toc59311316 \h </w:instrText>
        </w:r>
        <w:r>
          <w:rPr>
            <w:noProof/>
            <w:webHidden/>
          </w:rPr>
        </w:r>
        <w:r>
          <w:rPr>
            <w:noProof/>
            <w:webHidden/>
          </w:rPr>
          <w:fldChar w:fldCharType="separate"/>
        </w:r>
        <w:r>
          <w:rPr>
            <w:noProof/>
            <w:webHidden/>
          </w:rPr>
          <w:t>30</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17" w:history="1">
        <w:r w:rsidRPr="00711A35">
          <w:rPr>
            <w:rStyle w:val="Hyperlink"/>
            <w:noProof/>
            <w:lang w:val="en-US"/>
          </w:rPr>
          <w:t>18.</w:t>
        </w:r>
        <w:r>
          <w:rPr>
            <w:rFonts w:asciiTheme="minorHAnsi" w:eastAsiaTheme="minorEastAsia" w:hAnsiTheme="minorHAnsi" w:cstheme="minorBidi"/>
            <w:noProof/>
            <w:sz w:val="22"/>
            <w:szCs w:val="22"/>
          </w:rPr>
          <w:tab/>
        </w:r>
        <w:r w:rsidRPr="00711A35">
          <w:rPr>
            <w:rStyle w:val="Hyperlink"/>
            <w:noProof/>
            <w:lang w:val="en-US"/>
          </w:rPr>
          <w:t>FLUSHING</w:t>
        </w:r>
        <w:r>
          <w:rPr>
            <w:noProof/>
            <w:webHidden/>
          </w:rPr>
          <w:tab/>
        </w:r>
        <w:r>
          <w:rPr>
            <w:noProof/>
            <w:webHidden/>
          </w:rPr>
          <w:fldChar w:fldCharType="begin"/>
        </w:r>
        <w:r>
          <w:rPr>
            <w:noProof/>
            <w:webHidden/>
          </w:rPr>
          <w:instrText xml:space="preserve"> PAGEREF _Toc59311317 \h </w:instrText>
        </w:r>
        <w:r>
          <w:rPr>
            <w:noProof/>
            <w:webHidden/>
          </w:rPr>
        </w:r>
        <w:r>
          <w:rPr>
            <w:noProof/>
            <w:webHidden/>
          </w:rPr>
          <w:fldChar w:fldCharType="separate"/>
        </w:r>
        <w:r>
          <w:rPr>
            <w:noProof/>
            <w:webHidden/>
          </w:rPr>
          <w:t>30</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18" w:history="1">
        <w:r w:rsidRPr="00711A35">
          <w:rPr>
            <w:rStyle w:val="Hyperlink"/>
            <w:noProof/>
            <w:lang w:val="en-US"/>
          </w:rPr>
          <w:t>19.</w:t>
        </w:r>
        <w:r>
          <w:rPr>
            <w:rFonts w:asciiTheme="minorHAnsi" w:eastAsiaTheme="minorEastAsia" w:hAnsiTheme="minorHAnsi" w:cstheme="minorBidi"/>
            <w:noProof/>
            <w:sz w:val="22"/>
            <w:szCs w:val="22"/>
          </w:rPr>
          <w:tab/>
        </w:r>
        <w:r w:rsidRPr="00711A35">
          <w:rPr>
            <w:rStyle w:val="Hyperlink"/>
            <w:noProof/>
            <w:lang w:val="en-US"/>
          </w:rPr>
          <w:t>DATABASE ACCESS</w:t>
        </w:r>
        <w:r>
          <w:rPr>
            <w:noProof/>
            <w:webHidden/>
          </w:rPr>
          <w:tab/>
        </w:r>
        <w:r>
          <w:rPr>
            <w:noProof/>
            <w:webHidden/>
          </w:rPr>
          <w:fldChar w:fldCharType="begin"/>
        </w:r>
        <w:r>
          <w:rPr>
            <w:noProof/>
            <w:webHidden/>
          </w:rPr>
          <w:instrText xml:space="preserve"> PAGEREF _Toc59311318 \h </w:instrText>
        </w:r>
        <w:r>
          <w:rPr>
            <w:noProof/>
            <w:webHidden/>
          </w:rPr>
        </w:r>
        <w:r>
          <w:rPr>
            <w:noProof/>
            <w:webHidden/>
          </w:rPr>
          <w:fldChar w:fldCharType="separate"/>
        </w:r>
        <w:r>
          <w:rPr>
            <w:noProof/>
            <w:webHidden/>
          </w:rPr>
          <w:t>30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19" w:history="1">
        <w:r w:rsidRPr="00711A35">
          <w:rPr>
            <w:rStyle w:val="Hyperlink"/>
            <w:noProof/>
            <w:lang w:val="en-US"/>
          </w:rPr>
          <w:t>19.1.</w:t>
        </w:r>
        <w:r>
          <w:rPr>
            <w:rFonts w:asciiTheme="minorHAnsi" w:eastAsiaTheme="minorEastAsia" w:hAnsiTheme="minorHAnsi" w:cstheme="minorBidi"/>
            <w:noProof/>
            <w:sz w:val="22"/>
            <w:szCs w:val="22"/>
          </w:rPr>
          <w:tab/>
        </w:r>
        <w:r w:rsidRPr="00711A35">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_Toc59311319 \h </w:instrText>
        </w:r>
        <w:r>
          <w:rPr>
            <w:noProof/>
            <w:webHidden/>
          </w:rPr>
        </w:r>
        <w:r>
          <w:rPr>
            <w:noProof/>
            <w:webHidden/>
          </w:rPr>
          <w:fldChar w:fldCharType="separate"/>
        </w:r>
        <w:r>
          <w:rPr>
            <w:noProof/>
            <w:webHidden/>
          </w:rPr>
          <w:t>31</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0" w:history="1">
        <w:r w:rsidRPr="00711A35">
          <w:rPr>
            <w:rStyle w:val="Hyperlink"/>
            <w:noProof/>
            <w:lang w:val="en-US"/>
          </w:rPr>
          <w:t>19.2.</w:t>
        </w:r>
        <w:r>
          <w:rPr>
            <w:rFonts w:asciiTheme="minorHAnsi" w:eastAsiaTheme="minorEastAsia" w:hAnsiTheme="minorHAnsi" w:cstheme="minorBidi"/>
            <w:noProof/>
            <w:sz w:val="22"/>
            <w:szCs w:val="22"/>
          </w:rPr>
          <w:tab/>
        </w:r>
        <w:r w:rsidRPr="00711A35">
          <w:rPr>
            <w:rStyle w:val="Hyperlink"/>
            <w:noProof/>
            <w:lang w:val="en-US"/>
          </w:rPr>
          <w:t>Connection handling</w:t>
        </w:r>
        <w:r>
          <w:rPr>
            <w:noProof/>
            <w:webHidden/>
          </w:rPr>
          <w:tab/>
        </w:r>
        <w:r>
          <w:rPr>
            <w:noProof/>
            <w:webHidden/>
          </w:rPr>
          <w:fldChar w:fldCharType="begin"/>
        </w:r>
        <w:r>
          <w:rPr>
            <w:noProof/>
            <w:webHidden/>
          </w:rPr>
          <w:instrText xml:space="preserve"> PAGEREF _Toc59311320 \h </w:instrText>
        </w:r>
        <w:r>
          <w:rPr>
            <w:noProof/>
            <w:webHidden/>
          </w:rPr>
        </w:r>
        <w:r>
          <w:rPr>
            <w:noProof/>
            <w:webHidden/>
          </w:rPr>
          <w:fldChar w:fldCharType="separate"/>
        </w:r>
        <w:r>
          <w:rPr>
            <w:noProof/>
            <w:webHidden/>
          </w:rPr>
          <w:t>33</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1" w:history="1">
        <w:r w:rsidRPr="00711A35">
          <w:rPr>
            <w:rStyle w:val="Hyperlink"/>
            <w:noProof/>
            <w:lang w:val="en-US"/>
          </w:rPr>
          <w:t>19.3.</w:t>
        </w:r>
        <w:r>
          <w:rPr>
            <w:rFonts w:asciiTheme="minorHAnsi" w:eastAsiaTheme="minorEastAsia" w:hAnsiTheme="minorHAnsi" w:cstheme="minorBidi"/>
            <w:noProof/>
            <w:sz w:val="22"/>
            <w:szCs w:val="22"/>
          </w:rPr>
          <w:tab/>
        </w:r>
        <w:r w:rsidRPr="00711A35">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_Toc59311321 \h </w:instrText>
        </w:r>
        <w:r>
          <w:rPr>
            <w:noProof/>
            <w:webHidden/>
          </w:rPr>
        </w:r>
        <w:r>
          <w:rPr>
            <w:noProof/>
            <w:webHidden/>
          </w:rPr>
          <w:fldChar w:fldCharType="separate"/>
        </w:r>
        <w:r>
          <w:rPr>
            <w:noProof/>
            <w:webHidden/>
          </w:rPr>
          <w:t>33</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22" w:history="1">
        <w:r w:rsidRPr="00711A35">
          <w:rPr>
            <w:rStyle w:val="Hyperlink"/>
            <w:noProof/>
            <w:lang w:val="en-US"/>
          </w:rPr>
          <w:t>20.</w:t>
        </w:r>
        <w:r>
          <w:rPr>
            <w:rFonts w:asciiTheme="minorHAnsi" w:eastAsiaTheme="minorEastAsia" w:hAnsiTheme="minorHAnsi" w:cstheme="minorBidi"/>
            <w:noProof/>
            <w:sz w:val="22"/>
            <w:szCs w:val="22"/>
          </w:rPr>
          <w:tab/>
        </w:r>
        <w:r w:rsidRPr="00711A35">
          <w:rPr>
            <w:rStyle w:val="Hyperlink"/>
            <w:noProof/>
            <w:lang w:val="en-US"/>
          </w:rPr>
          <w:t>LOCKING</w:t>
        </w:r>
        <w:r>
          <w:rPr>
            <w:noProof/>
            <w:webHidden/>
          </w:rPr>
          <w:tab/>
        </w:r>
        <w:r>
          <w:rPr>
            <w:noProof/>
            <w:webHidden/>
          </w:rPr>
          <w:fldChar w:fldCharType="begin"/>
        </w:r>
        <w:r>
          <w:rPr>
            <w:noProof/>
            <w:webHidden/>
          </w:rPr>
          <w:instrText xml:space="preserve"> PAGEREF _Toc59311322 \h </w:instrText>
        </w:r>
        <w:r>
          <w:rPr>
            <w:noProof/>
            <w:webHidden/>
          </w:rPr>
        </w:r>
        <w:r>
          <w:rPr>
            <w:noProof/>
            <w:webHidden/>
          </w:rPr>
          <w:fldChar w:fldCharType="separate"/>
        </w:r>
        <w:r>
          <w:rPr>
            <w:noProof/>
            <w:webHidden/>
          </w:rPr>
          <w:t>34</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3" w:history="1">
        <w:r w:rsidRPr="00711A35">
          <w:rPr>
            <w:rStyle w:val="Hyperlink"/>
            <w:noProof/>
            <w:lang w:val="en-US"/>
          </w:rPr>
          <w:t>20.1.</w:t>
        </w:r>
        <w:r>
          <w:rPr>
            <w:rFonts w:asciiTheme="minorHAnsi" w:eastAsiaTheme="minorEastAsia" w:hAnsiTheme="minorHAnsi" w:cstheme="minorBidi"/>
            <w:noProof/>
            <w:sz w:val="22"/>
            <w:szCs w:val="22"/>
          </w:rPr>
          <w:tab/>
        </w:r>
        <w:r w:rsidRPr="00711A35">
          <w:rPr>
            <w:rStyle w:val="Hyperlink"/>
            <w:noProof/>
            <w:lang w:val="en-US"/>
          </w:rPr>
          <w:t>Optimistic locking (OL)</w:t>
        </w:r>
        <w:r>
          <w:rPr>
            <w:noProof/>
            <w:webHidden/>
          </w:rPr>
          <w:tab/>
        </w:r>
        <w:r>
          <w:rPr>
            <w:noProof/>
            <w:webHidden/>
          </w:rPr>
          <w:fldChar w:fldCharType="begin"/>
        </w:r>
        <w:r>
          <w:rPr>
            <w:noProof/>
            <w:webHidden/>
          </w:rPr>
          <w:instrText xml:space="preserve"> PAGEREF _Toc59311323 \h </w:instrText>
        </w:r>
        <w:r>
          <w:rPr>
            <w:noProof/>
            <w:webHidden/>
          </w:rPr>
        </w:r>
        <w:r>
          <w:rPr>
            <w:noProof/>
            <w:webHidden/>
          </w:rPr>
          <w:fldChar w:fldCharType="separate"/>
        </w:r>
        <w:r>
          <w:rPr>
            <w:noProof/>
            <w:webHidden/>
          </w:rPr>
          <w:t>34</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4" w:history="1">
        <w:r w:rsidRPr="00711A35">
          <w:rPr>
            <w:rStyle w:val="Hyperlink"/>
            <w:noProof/>
            <w:lang w:val="en-US"/>
          </w:rPr>
          <w:t>20.2.</w:t>
        </w:r>
        <w:r>
          <w:rPr>
            <w:rFonts w:asciiTheme="minorHAnsi" w:eastAsiaTheme="minorEastAsia" w:hAnsiTheme="minorHAnsi" w:cstheme="minorBidi"/>
            <w:noProof/>
            <w:sz w:val="22"/>
            <w:szCs w:val="22"/>
          </w:rPr>
          <w:tab/>
        </w:r>
        <w:r w:rsidRPr="00711A35">
          <w:rPr>
            <w:rStyle w:val="Hyperlink"/>
            <w:noProof/>
            <w:lang w:val="en-US"/>
          </w:rPr>
          <w:t>Pessimistic locking (PL)</w:t>
        </w:r>
        <w:r>
          <w:rPr>
            <w:noProof/>
            <w:webHidden/>
          </w:rPr>
          <w:tab/>
        </w:r>
        <w:r>
          <w:rPr>
            <w:noProof/>
            <w:webHidden/>
          </w:rPr>
          <w:fldChar w:fldCharType="begin"/>
        </w:r>
        <w:r>
          <w:rPr>
            <w:noProof/>
            <w:webHidden/>
          </w:rPr>
          <w:instrText xml:space="preserve"> PAGEREF _Toc59311324 \h </w:instrText>
        </w:r>
        <w:r>
          <w:rPr>
            <w:noProof/>
            <w:webHidden/>
          </w:rPr>
        </w:r>
        <w:r>
          <w:rPr>
            <w:noProof/>
            <w:webHidden/>
          </w:rPr>
          <w:fldChar w:fldCharType="separate"/>
        </w:r>
        <w:r>
          <w:rPr>
            <w:noProof/>
            <w:webHidden/>
          </w:rPr>
          <w:t>35</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5" w:history="1">
        <w:r w:rsidRPr="00711A35">
          <w:rPr>
            <w:rStyle w:val="Hyperlink"/>
            <w:noProof/>
            <w:lang w:val="en-US"/>
          </w:rPr>
          <w:t>20.3.</w:t>
        </w:r>
        <w:r>
          <w:rPr>
            <w:rFonts w:asciiTheme="minorHAnsi" w:eastAsiaTheme="minorEastAsia" w:hAnsiTheme="minorHAnsi" w:cstheme="minorBidi"/>
            <w:noProof/>
            <w:sz w:val="22"/>
            <w:szCs w:val="22"/>
          </w:rPr>
          <w:tab/>
        </w:r>
        <w:r w:rsidRPr="00711A35">
          <w:rPr>
            <w:rStyle w:val="Hyperlink"/>
            <w:noProof/>
            <w:lang w:val="en-US"/>
          </w:rPr>
          <w:t>JPA locking query hints</w:t>
        </w:r>
        <w:r>
          <w:rPr>
            <w:noProof/>
            <w:webHidden/>
          </w:rPr>
          <w:tab/>
        </w:r>
        <w:r>
          <w:rPr>
            <w:noProof/>
            <w:webHidden/>
          </w:rPr>
          <w:fldChar w:fldCharType="begin"/>
        </w:r>
        <w:r>
          <w:rPr>
            <w:noProof/>
            <w:webHidden/>
          </w:rPr>
          <w:instrText xml:space="preserve"> PAGEREF _Toc59311325 \h </w:instrText>
        </w:r>
        <w:r>
          <w:rPr>
            <w:noProof/>
            <w:webHidden/>
          </w:rPr>
        </w:r>
        <w:r>
          <w:rPr>
            <w:noProof/>
            <w:webHidden/>
          </w:rPr>
          <w:fldChar w:fldCharType="separate"/>
        </w:r>
        <w:r>
          <w:rPr>
            <w:noProof/>
            <w:webHidden/>
          </w:rPr>
          <w:t>37</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26" w:history="1">
        <w:r w:rsidRPr="00711A35">
          <w:rPr>
            <w:rStyle w:val="Hyperlink"/>
            <w:noProof/>
            <w:lang w:val="en-US"/>
          </w:rPr>
          <w:t>21.</w:t>
        </w:r>
        <w:r>
          <w:rPr>
            <w:rFonts w:asciiTheme="minorHAnsi" w:eastAsiaTheme="minorEastAsia" w:hAnsiTheme="minorHAnsi" w:cstheme="minorBidi"/>
            <w:noProof/>
            <w:sz w:val="22"/>
            <w:szCs w:val="22"/>
          </w:rPr>
          <w:tab/>
        </w:r>
        <w:r w:rsidRPr="00711A35">
          <w:rPr>
            <w:rStyle w:val="Hyperlink"/>
            <w:noProof/>
            <w:lang w:val="en-US"/>
          </w:rPr>
          <w:t>FETCHING</w:t>
        </w:r>
        <w:r>
          <w:rPr>
            <w:noProof/>
            <w:webHidden/>
          </w:rPr>
          <w:tab/>
        </w:r>
        <w:r>
          <w:rPr>
            <w:noProof/>
            <w:webHidden/>
          </w:rPr>
          <w:fldChar w:fldCharType="begin"/>
        </w:r>
        <w:r>
          <w:rPr>
            <w:noProof/>
            <w:webHidden/>
          </w:rPr>
          <w:instrText xml:space="preserve"> PAGEREF _Toc59311326 \h </w:instrText>
        </w:r>
        <w:r>
          <w:rPr>
            <w:noProof/>
            <w:webHidden/>
          </w:rPr>
        </w:r>
        <w:r>
          <w:rPr>
            <w:noProof/>
            <w:webHidden/>
          </w:rPr>
          <w:fldChar w:fldCharType="separate"/>
        </w:r>
        <w:r>
          <w:rPr>
            <w:noProof/>
            <w:webHidden/>
          </w:rPr>
          <w:t>37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7" w:history="1">
        <w:r w:rsidRPr="00711A35">
          <w:rPr>
            <w:rStyle w:val="Hyperlink"/>
            <w:noProof/>
            <w:lang w:val="en-US"/>
          </w:rPr>
          <w:t>21.1.</w:t>
        </w:r>
        <w:r>
          <w:rPr>
            <w:rFonts w:asciiTheme="minorHAnsi" w:eastAsiaTheme="minorEastAsia" w:hAnsiTheme="minorHAnsi" w:cstheme="minorBidi"/>
            <w:noProof/>
            <w:sz w:val="22"/>
            <w:szCs w:val="22"/>
          </w:rPr>
          <w:tab/>
        </w:r>
        <w:r w:rsidRPr="00711A35">
          <w:rPr>
            <w:rStyle w:val="Hyperlink"/>
            <w:noProof/>
            <w:lang w:val="en-US"/>
          </w:rPr>
          <w:t>FETCH TYPES</w:t>
        </w:r>
        <w:r>
          <w:rPr>
            <w:noProof/>
            <w:webHidden/>
          </w:rPr>
          <w:tab/>
        </w:r>
        <w:r>
          <w:rPr>
            <w:noProof/>
            <w:webHidden/>
          </w:rPr>
          <w:fldChar w:fldCharType="begin"/>
        </w:r>
        <w:r>
          <w:rPr>
            <w:noProof/>
            <w:webHidden/>
          </w:rPr>
          <w:instrText xml:space="preserve"> PAGEREF _Toc59311327 \h </w:instrText>
        </w:r>
        <w:r>
          <w:rPr>
            <w:noProof/>
            <w:webHidden/>
          </w:rPr>
        </w:r>
        <w:r>
          <w:rPr>
            <w:noProof/>
            <w:webHidden/>
          </w:rPr>
          <w:fldChar w:fldCharType="separate"/>
        </w:r>
        <w:r>
          <w:rPr>
            <w:noProof/>
            <w:webHidden/>
          </w:rPr>
          <w:t>37</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8" w:history="1">
        <w:r w:rsidRPr="00711A35">
          <w:rPr>
            <w:rStyle w:val="Hyperlink"/>
            <w:noProof/>
            <w:lang w:val="en-US"/>
          </w:rPr>
          <w:t>21.2.</w:t>
        </w:r>
        <w:r>
          <w:rPr>
            <w:rFonts w:asciiTheme="minorHAnsi" w:eastAsiaTheme="minorEastAsia" w:hAnsiTheme="minorHAnsi" w:cstheme="minorBidi"/>
            <w:noProof/>
            <w:sz w:val="22"/>
            <w:szCs w:val="22"/>
          </w:rPr>
          <w:tab/>
        </w:r>
        <w:r w:rsidRPr="00711A35">
          <w:rPr>
            <w:rStyle w:val="Hyperlink"/>
            <w:noProof/>
            <w:lang w:val="en-US"/>
          </w:rPr>
          <w:t>Dynamic fetching via JPA entity graph</w:t>
        </w:r>
        <w:r>
          <w:rPr>
            <w:noProof/>
            <w:webHidden/>
          </w:rPr>
          <w:tab/>
        </w:r>
        <w:r>
          <w:rPr>
            <w:noProof/>
            <w:webHidden/>
          </w:rPr>
          <w:fldChar w:fldCharType="begin"/>
        </w:r>
        <w:r>
          <w:rPr>
            <w:noProof/>
            <w:webHidden/>
          </w:rPr>
          <w:instrText xml:space="preserve"> PAGEREF _Toc59311328 \h </w:instrText>
        </w:r>
        <w:r>
          <w:rPr>
            <w:noProof/>
            <w:webHidden/>
          </w:rPr>
        </w:r>
        <w:r>
          <w:rPr>
            <w:noProof/>
            <w:webHidden/>
          </w:rPr>
          <w:fldChar w:fldCharType="separate"/>
        </w:r>
        <w:r>
          <w:rPr>
            <w:noProof/>
            <w:webHidden/>
          </w:rPr>
          <w:t>38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29" w:history="1">
        <w:r w:rsidRPr="00711A35">
          <w:rPr>
            <w:rStyle w:val="Hyperlink"/>
            <w:noProof/>
            <w:lang w:val="en-US"/>
          </w:rPr>
          <w:t>21.3.</w:t>
        </w:r>
        <w:r>
          <w:rPr>
            <w:rFonts w:asciiTheme="minorHAnsi" w:eastAsiaTheme="minorEastAsia" w:hAnsiTheme="minorHAnsi" w:cstheme="minorBidi"/>
            <w:noProof/>
            <w:sz w:val="22"/>
            <w:szCs w:val="22"/>
          </w:rPr>
          <w:tab/>
        </w:r>
        <w:r w:rsidRPr="00711A35">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_Toc59311329 \h </w:instrText>
        </w:r>
        <w:r>
          <w:rPr>
            <w:noProof/>
            <w:webHidden/>
          </w:rPr>
        </w:r>
        <w:r>
          <w:rPr>
            <w:noProof/>
            <w:webHidden/>
          </w:rPr>
          <w:fldChar w:fldCharType="separate"/>
        </w:r>
        <w:r>
          <w:rPr>
            <w:noProof/>
            <w:webHidden/>
          </w:rPr>
          <w:t>38</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30" w:history="1">
        <w:r w:rsidRPr="00711A35">
          <w:rPr>
            <w:rStyle w:val="Hyperlink"/>
            <w:noProof/>
            <w:lang w:val="en-US"/>
          </w:rPr>
          <w:t>21.4.</w:t>
        </w:r>
        <w:r>
          <w:rPr>
            <w:rFonts w:asciiTheme="minorHAnsi" w:eastAsiaTheme="minorEastAsia" w:hAnsiTheme="minorHAnsi" w:cstheme="minorBidi"/>
            <w:noProof/>
            <w:sz w:val="22"/>
            <w:szCs w:val="22"/>
          </w:rPr>
          <w:tab/>
        </w:r>
        <w:r w:rsidRPr="00711A35">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_Toc59311330 \h </w:instrText>
        </w:r>
        <w:r>
          <w:rPr>
            <w:noProof/>
            <w:webHidden/>
          </w:rPr>
        </w:r>
        <w:r>
          <w:rPr>
            <w:noProof/>
            <w:webHidden/>
          </w:rPr>
          <w:fldChar w:fldCharType="separate"/>
        </w:r>
        <w:r>
          <w:rPr>
            <w:noProof/>
            <w:webHidden/>
          </w:rPr>
          <w:t>39</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31" w:history="1">
        <w:r w:rsidRPr="00711A35">
          <w:rPr>
            <w:rStyle w:val="Hyperlink"/>
            <w:noProof/>
            <w:lang w:val="en-US"/>
          </w:rPr>
          <w:t>21.5.</w:t>
        </w:r>
        <w:r>
          <w:rPr>
            <w:rFonts w:asciiTheme="minorHAnsi" w:eastAsiaTheme="minorEastAsia" w:hAnsiTheme="minorHAnsi" w:cstheme="minorBidi"/>
            <w:noProof/>
            <w:sz w:val="22"/>
            <w:szCs w:val="22"/>
          </w:rPr>
          <w:tab/>
        </w:r>
        <w:r w:rsidRPr="00711A35">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_Toc59311331 \h </w:instrText>
        </w:r>
        <w:r>
          <w:rPr>
            <w:noProof/>
            <w:webHidden/>
          </w:rPr>
        </w:r>
        <w:r>
          <w:rPr>
            <w:noProof/>
            <w:webHidden/>
          </w:rPr>
          <w:fldChar w:fldCharType="separate"/>
        </w:r>
        <w:r>
          <w:rPr>
            <w:noProof/>
            <w:webHidden/>
          </w:rPr>
          <w:t>39</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32" w:history="1">
        <w:r w:rsidRPr="00711A35">
          <w:rPr>
            <w:rStyle w:val="Hyperlink"/>
            <w:noProof/>
            <w:lang w:val="en-US"/>
          </w:rPr>
          <w:t>22.</w:t>
        </w:r>
        <w:r>
          <w:rPr>
            <w:rFonts w:asciiTheme="minorHAnsi" w:eastAsiaTheme="minorEastAsia" w:hAnsiTheme="minorHAnsi" w:cstheme="minorBidi"/>
            <w:noProof/>
            <w:sz w:val="22"/>
            <w:szCs w:val="22"/>
          </w:rPr>
          <w:tab/>
        </w:r>
        <w:r w:rsidRPr="00711A35">
          <w:rPr>
            <w:rStyle w:val="Hyperlink"/>
            <w:noProof/>
            <w:lang w:val="en-US"/>
          </w:rPr>
          <w:t>BATCHING</w:t>
        </w:r>
        <w:r>
          <w:rPr>
            <w:noProof/>
            <w:webHidden/>
          </w:rPr>
          <w:tab/>
        </w:r>
        <w:r>
          <w:rPr>
            <w:noProof/>
            <w:webHidden/>
          </w:rPr>
          <w:fldChar w:fldCharType="begin"/>
        </w:r>
        <w:r>
          <w:rPr>
            <w:noProof/>
            <w:webHidden/>
          </w:rPr>
          <w:instrText xml:space="preserve"> PAGEREF _Toc59311332 \h </w:instrText>
        </w:r>
        <w:r>
          <w:rPr>
            <w:noProof/>
            <w:webHidden/>
          </w:rPr>
        </w:r>
        <w:r>
          <w:rPr>
            <w:noProof/>
            <w:webHidden/>
          </w:rPr>
          <w:fldChar w:fldCharType="separate"/>
        </w:r>
        <w:r>
          <w:rPr>
            <w:noProof/>
            <w:webHidden/>
          </w:rPr>
          <w:t>39</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33" w:history="1">
        <w:r w:rsidRPr="00711A35">
          <w:rPr>
            <w:rStyle w:val="Hyperlink"/>
            <w:noProof/>
          </w:rPr>
          <w:t>22.1.</w:t>
        </w:r>
        <w:r>
          <w:rPr>
            <w:rFonts w:asciiTheme="minorHAnsi" w:eastAsiaTheme="minorEastAsia" w:hAnsiTheme="minorHAnsi" w:cstheme="minorBidi"/>
            <w:noProof/>
            <w:sz w:val="22"/>
            <w:szCs w:val="22"/>
          </w:rPr>
          <w:tab/>
        </w:r>
        <w:r w:rsidRPr="00711A35">
          <w:rPr>
            <w:rStyle w:val="Hyperlink"/>
            <w:noProof/>
          </w:rPr>
          <w:t>Session scroll</w:t>
        </w:r>
        <w:r>
          <w:rPr>
            <w:noProof/>
            <w:webHidden/>
          </w:rPr>
          <w:tab/>
        </w:r>
        <w:r>
          <w:rPr>
            <w:noProof/>
            <w:webHidden/>
          </w:rPr>
          <w:fldChar w:fldCharType="begin"/>
        </w:r>
        <w:r>
          <w:rPr>
            <w:noProof/>
            <w:webHidden/>
          </w:rPr>
          <w:instrText xml:space="preserve"> PAGEREF _Toc59311333 \h </w:instrText>
        </w:r>
        <w:r>
          <w:rPr>
            <w:noProof/>
            <w:webHidden/>
          </w:rPr>
        </w:r>
        <w:r>
          <w:rPr>
            <w:noProof/>
            <w:webHidden/>
          </w:rPr>
          <w:fldChar w:fldCharType="separate"/>
        </w:r>
        <w:r>
          <w:rPr>
            <w:noProof/>
            <w:webHidden/>
          </w:rPr>
          <w:t>40</w:t>
        </w:r>
        <w:r>
          <w:rPr>
            <w:noProof/>
            <w:webHidden/>
          </w:rPr>
          <w:fldChar w:fldCharType="end"/>
        </w:r>
      </w:hyperlink>
    </w:p>
    <w:p w:rsidR="002C20A0" w:rsidRDefault="002C20A0">
      <w:pPr>
        <w:pStyle w:val="TOC1"/>
        <w:tabs>
          <w:tab w:val="left" w:pos="1320"/>
          <w:tab w:val="right" w:leader="dot" w:pos="9912"/>
        </w:tabs>
        <w:rPr>
          <w:rFonts w:asciiTheme="minorHAnsi" w:eastAsiaTheme="minorEastAsia" w:hAnsiTheme="minorHAnsi" w:cstheme="minorBidi"/>
          <w:noProof/>
          <w:sz w:val="22"/>
          <w:szCs w:val="22"/>
        </w:rPr>
      </w:pPr>
      <w:hyperlink w:anchor="_Toc59311334" w:history="1">
        <w:r w:rsidRPr="00711A35">
          <w:rPr>
            <w:rStyle w:val="Hyperlink"/>
            <w:noProof/>
          </w:rPr>
          <w:t>22.2.</w:t>
        </w:r>
        <w:r>
          <w:rPr>
            <w:rFonts w:asciiTheme="minorHAnsi" w:eastAsiaTheme="minorEastAsia" w:hAnsiTheme="minorHAnsi" w:cstheme="minorBidi"/>
            <w:noProof/>
            <w:sz w:val="22"/>
            <w:szCs w:val="22"/>
          </w:rPr>
          <w:tab/>
        </w:r>
        <w:r w:rsidRPr="00711A35">
          <w:rPr>
            <w:rStyle w:val="Hyperlink"/>
            <w:noProof/>
          </w:rPr>
          <w:t>StatelessSes</w:t>
        </w:r>
        <w:r w:rsidRPr="00711A35">
          <w:rPr>
            <w:rStyle w:val="Hyperlink"/>
            <w:noProof/>
          </w:rPr>
          <w:t>s</w:t>
        </w:r>
        <w:r w:rsidRPr="00711A35">
          <w:rPr>
            <w:rStyle w:val="Hyperlink"/>
            <w:noProof/>
          </w:rPr>
          <w:t>ion</w:t>
        </w:r>
        <w:r>
          <w:rPr>
            <w:noProof/>
            <w:webHidden/>
          </w:rPr>
          <w:tab/>
        </w:r>
        <w:r>
          <w:rPr>
            <w:noProof/>
            <w:webHidden/>
          </w:rPr>
          <w:fldChar w:fldCharType="begin"/>
        </w:r>
        <w:r>
          <w:rPr>
            <w:noProof/>
            <w:webHidden/>
          </w:rPr>
          <w:instrText xml:space="preserve"> PAGEREF _Toc59311334 \h </w:instrText>
        </w:r>
        <w:r>
          <w:rPr>
            <w:noProof/>
            <w:webHidden/>
          </w:rPr>
        </w:r>
        <w:r>
          <w:rPr>
            <w:noProof/>
            <w:webHidden/>
          </w:rPr>
          <w:fldChar w:fldCharType="separate"/>
        </w:r>
        <w:r>
          <w:rPr>
            <w:noProof/>
            <w:webHidden/>
          </w:rPr>
          <w:t>40</w:t>
        </w:r>
        <w:r>
          <w:rPr>
            <w:noProof/>
            <w:webHidden/>
          </w:rPr>
          <w:fldChar w:fldCharType="end"/>
        </w:r>
      </w:hyperlink>
    </w:p>
    <w:p w:rsidR="002C20A0" w:rsidRDefault="002C20A0">
      <w:pPr>
        <w:pStyle w:val="TOC1"/>
        <w:tabs>
          <w:tab w:val="left" w:pos="1100"/>
          <w:tab w:val="right" w:leader="dot" w:pos="9912"/>
        </w:tabs>
        <w:rPr>
          <w:rFonts w:asciiTheme="minorHAnsi" w:eastAsiaTheme="minorEastAsia" w:hAnsiTheme="minorHAnsi" w:cstheme="minorBidi"/>
          <w:noProof/>
          <w:sz w:val="22"/>
          <w:szCs w:val="22"/>
        </w:rPr>
      </w:pPr>
      <w:hyperlink w:anchor="_Toc59311335" w:history="1">
        <w:r w:rsidRPr="00711A35">
          <w:rPr>
            <w:rStyle w:val="Hyperlink"/>
            <w:noProof/>
            <w:lang w:val="en-US"/>
          </w:rPr>
          <w:t>23.</w:t>
        </w:r>
        <w:r>
          <w:rPr>
            <w:rFonts w:asciiTheme="minorHAnsi" w:eastAsiaTheme="minorEastAsia" w:hAnsiTheme="minorHAnsi" w:cstheme="minorBidi"/>
            <w:noProof/>
            <w:sz w:val="22"/>
            <w:szCs w:val="22"/>
          </w:rPr>
          <w:tab/>
        </w:r>
        <w:r w:rsidRPr="00711A35">
          <w:rPr>
            <w:rStyle w:val="Hyperlink"/>
            <w:noProof/>
          </w:rPr>
          <w:t>ССЫЛКИ</w:t>
        </w:r>
        <w:r>
          <w:rPr>
            <w:noProof/>
            <w:webHidden/>
          </w:rPr>
          <w:tab/>
        </w:r>
        <w:r>
          <w:rPr>
            <w:noProof/>
            <w:webHidden/>
          </w:rPr>
          <w:fldChar w:fldCharType="begin"/>
        </w:r>
        <w:r>
          <w:rPr>
            <w:noProof/>
            <w:webHidden/>
          </w:rPr>
          <w:instrText xml:space="preserve"> PAGEREF _Toc59311335 \h </w:instrText>
        </w:r>
        <w:r>
          <w:rPr>
            <w:noProof/>
            <w:webHidden/>
          </w:rPr>
        </w:r>
        <w:r>
          <w:rPr>
            <w:noProof/>
            <w:webHidden/>
          </w:rPr>
          <w:fldChar w:fldCharType="separate"/>
        </w:r>
        <w:r>
          <w:rPr>
            <w:noProof/>
            <w:webHidden/>
          </w:rPr>
          <w:t>41</w:t>
        </w:r>
        <w:r>
          <w:rPr>
            <w:noProof/>
            <w:webHidden/>
          </w:rPr>
          <w:fldChar w:fldCharType="end"/>
        </w:r>
      </w:hyperlink>
    </w:p>
    <w:p w:rsidR="00A237E5" w:rsidRPr="005F66FE" w:rsidRDefault="00434E01">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8403DF">
        <w:t>ирасширяет</w:t>
      </w:r>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2C20A0" w:rsidP="008B1EBB">
      <w:pPr>
        <w:keepNext/>
        <w:jc w:val="center"/>
      </w:pPr>
      <w:r w:rsidRPr="00434E01">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434E01">
        <w:fldChar w:fldCharType="begin"/>
      </w:r>
      <w:r w:rsidR="00CA28A5">
        <w:instrText xml:space="preserve"> STYLEREF 1 \s </w:instrText>
      </w:r>
      <w:r w:rsidR="00434E01">
        <w:fldChar w:fldCharType="separate"/>
      </w:r>
      <w:r w:rsidRPr="005F66FE">
        <w:rPr>
          <w:noProof/>
        </w:rPr>
        <w:t>1</w:t>
      </w:r>
      <w:r w:rsidR="00434E01">
        <w:rPr>
          <w:noProof/>
        </w:rPr>
        <w:fldChar w:fldCharType="end"/>
      </w:r>
      <w:r w:rsidRPr="005F66FE">
        <w:t>.</w:t>
      </w:r>
      <w:r w:rsidR="00434E01">
        <w:fldChar w:fldCharType="begin"/>
      </w:r>
      <w:r w:rsidR="00CA28A5">
        <w:instrText xml:space="preserve"> SEQ Рисунок \* ARABIC \s 1 </w:instrText>
      </w:r>
      <w:r w:rsidR="00434E01">
        <w:fldChar w:fldCharType="separate"/>
      </w:r>
      <w:r w:rsidRPr="005F66FE">
        <w:rPr>
          <w:noProof/>
        </w:rPr>
        <w:t>1</w:t>
      </w:r>
      <w:r w:rsidR="00434E01">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2C20A0" w:rsidP="005D386B">
      <w:pPr>
        <w:pStyle w:val="NormalWeb"/>
        <w:keepNext/>
        <w:jc w:val="both"/>
      </w:pPr>
      <w:r>
        <w:pict>
          <v:shape id="_x0000_i1026" type="#_x0000_t75" style="width:453.4pt;height:218.1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434E01">
        <w:fldChar w:fldCharType="begin"/>
      </w:r>
      <w:r w:rsidR="00CA28A5">
        <w:instrText xml:space="preserve"> STYLEREF 1 \s </w:instrText>
      </w:r>
      <w:r w:rsidR="00434E01">
        <w:fldChar w:fldCharType="separate"/>
      </w:r>
      <w:r w:rsidRPr="005F66FE">
        <w:rPr>
          <w:noProof/>
        </w:rPr>
        <w:t>1</w:t>
      </w:r>
      <w:r w:rsidR="00434E01">
        <w:rPr>
          <w:noProof/>
        </w:rPr>
        <w:fldChar w:fldCharType="end"/>
      </w:r>
      <w:r w:rsidRPr="005F66FE">
        <w:t>.</w:t>
      </w:r>
      <w:r w:rsidR="00434E01">
        <w:fldChar w:fldCharType="begin"/>
      </w:r>
      <w:r w:rsidR="00CA28A5">
        <w:instrText xml:space="preserve"> SEQ Рисунок \* ARABIC \s 1 </w:instrText>
      </w:r>
      <w:r w:rsidR="00434E01">
        <w:fldChar w:fldCharType="separate"/>
      </w:r>
      <w:r w:rsidRPr="005F66FE">
        <w:rPr>
          <w:noProof/>
        </w:rPr>
        <w:t>2</w:t>
      </w:r>
      <w:r w:rsidR="00434E01">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2C20A0"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434E01">
        <w:fldChar w:fldCharType="begin"/>
      </w:r>
      <w:r w:rsidR="00434E01">
        <w:instrText>HYPERLINK "https://www.baeldung.com/hibernate-custom-types"</w:instrText>
      </w:r>
      <w:r w:rsidR="00434E01">
        <w:fldChar w:fldCharType="separate"/>
      </w:r>
      <w:r w:rsidRPr="005F66FE">
        <w:rPr>
          <w:rStyle w:val="Hyperlink"/>
        </w:rPr>
        <w:t>https://www.baeldung.com/hibernate-custom-types</w:t>
      </w:r>
      <w:r w:rsidR="00434E01">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3"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2C20A0" w:rsidP="00096A1B">
      <w:pPr>
        <w:keepNext/>
        <w:spacing w:before="100" w:beforeAutospacing="1" w:after="100" w:afterAutospacing="1"/>
        <w:ind w:firstLine="0"/>
      </w:pPr>
      <w:r>
        <w:pict>
          <v:shape id="_x0000_i1027" type="#_x0000_t75" style="width:497.95pt;height:125.8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434E01"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434E01" w:rsidRPr="005F66FE">
        <w:rPr>
          <w:noProof/>
          <w:lang w:val="en-US"/>
        </w:rPr>
        <w:fldChar w:fldCharType="separate"/>
      </w:r>
      <w:r w:rsidRPr="005F66FE">
        <w:rPr>
          <w:noProof/>
        </w:rPr>
        <w:t>6</w:t>
      </w:r>
      <w:r w:rsidR="00434E01" w:rsidRPr="005F66FE">
        <w:rPr>
          <w:noProof/>
          <w:lang w:val="en-US"/>
        </w:rPr>
        <w:fldChar w:fldCharType="end"/>
      </w:r>
      <w:r w:rsidRPr="005F66FE">
        <w:rPr>
          <w:noProof/>
        </w:rPr>
        <w:t>.</w:t>
      </w:r>
      <w:r w:rsidR="00434E01"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434E01" w:rsidRPr="005F66FE">
        <w:rPr>
          <w:noProof/>
          <w:lang w:val="en-US"/>
        </w:rPr>
        <w:fldChar w:fldCharType="separate"/>
      </w:r>
      <w:r w:rsidRPr="005F66FE">
        <w:rPr>
          <w:noProof/>
        </w:rPr>
        <w:t>1</w:t>
      </w:r>
      <w:r w:rsidR="00434E01"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6"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7"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w:t>
      </w:r>
      <w:proofErr w:type="gramStart"/>
      <w:r w:rsidRPr="00322743">
        <w:rPr>
          <w:lang w:val="en-US" w:eastAsia="en-US"/>
        </w:rPr>
        <w:t>context,</w:t>
      </w:r>
      <w:proofErr w:type="gramEnd"/>
      <w:r w:rsidRPr="00322743">
        <w:rPr>
          <w:lang w:val="en-US" w:eastAsia="en-US"/>
        </w:rPr>
        <w:t xml:space="preserve">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 xml:space="preserve">Hibernate provides a Maven </w:t>
      </w:r>
      <w:proofErr w:type="spellStart"/>
      <w:r w:rsidRPr="00FD0A13">
        <w:rPr>
          <w:lang w:val="en-US"/>
        </w:rPr>
        <w:t>plugin</w:t>
      </w:r>
      <w:proofErr w:type="spellEnd"/>
      <w:r w:rsidRPr="00FD0A13">
        <w:rPr>
          <w:lang w:val="en-US"/>
        </w:rPr>
        <w:t xml:space="preserve"> capable of providing build-time enhancement of the domain model as they are compiled as part of a Maven build (</w:t>
      </w:r>
      <w:r w:rsidRPr="009B4097">
        <w:rPr>
          <w:b/>
          <w:noProof/>
          <w:color w:val="0070C0"/>
          <w:lang w:val="en-US"/>
        </w:rPr>
        <w:t>hibernate-enhance-maven-</w:t>
      </w:r>
      <w:proofErr w:type="spellStart"/>
      <w:r w:rsidRPr="009B4097">
        <w:rPr>
          <w:b/>
          <w:noProof/>
          <w:color w:val="0070C0"/>
          <w:lang w:val="en-US"/>
        </w:rPr>
        <w:t>plugin</w:t>
      </w:r>
      <w:proofErr w:type="spellEnd"/>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29"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0"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1"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2"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3"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4"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5"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6"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7"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8"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39"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434E01" w:rsidP="00FC0410">
      <w:pPr>
        <w:pStyle w:val="NormalWeb"/>
        <w:numPr>
          <w:ilvl w:val="0"/>
          <w:numId w:val="64"/>
        </w:numPr>
        <w:rPr>
          <w:noProof/>
          <w:lang w:val="en-US"/>
        </w:rPr>
      </w:pPr>
      <w:hyperlink r:id="rId44" w:history="1">
        <w:r w:rsidR="00FC0410" w:rsidRPr="00FC0410">
          <w:rPr>
            <w:rStyle w:val="Hyperlink"/>
            <w:noProof/>
            <w:lang w:val="en-US"/>
          </w:rPr>
          <w:t>https://vladmihalcea.com/a-beginners-guide-to-transaction-isolation-levels-in-enterprise-java/</w:t>
        </w:r>
      </w:hyperlink>
    </w:p>
    <w:p w:rsidR="00FC0410" w:rsidRDefault="00434E01" w:rsidP="00FC0410">
      <w:pPr>
        <w:pStyle w:val="NormalWeb"/>
        <w:numPr>
          <w:ilvl w:val="0"/>
          <w:numId w:val="64"/>
        </w:numPr>
        <w:rPr>
          <w:noProof/>
          <w:lang w:val="en-US"/>
        </w:rPr>
      </w:pPr>
      <w:hyperlink r:id="rId45" w:history="1">
        <w:r w:rsidR="00FC0410" w:rsidRPr="00B325FE">
          <w:rPr>
            <w:rStyle w:val="Hyperlink"/>
            <w:noProof/>
            <w:lang w:val="en-US"/>
          </w:rPr>
          <w:t>https://vladmihalcea.com/a-beginners-guide-to-acid-and-database-transactions/</w:t>
        </w:r>
      </w:hyperlink>
    </w:p>
    <w:p w:rsidR="00FC0410" w:rsidRDefault="00434E01" w:rsidP="00FC0410">
      <w:pPr>
        <w:pStyle w:val="NormalWeb"/>
        <w:numPr>
          <w:ilvl w:val="0"/>
          <w:numId w:val="64"/>
        </w:numPr>
        <w:rPr>
          <w:noProof/>
          <w:lang w:val="en-US"/>
        </w:rPr>
      </w:pPr>
      <w:hyperlink r:id="rId46"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7"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8"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9"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434E01" w:rsidP="00C375DD">
      <w:pPr>
        <w:numPr>
          <w:ilvl w:val="0"/>
          <w:numId w:val="65"/>
        </w:numPr>
        <w:rPr>
          <w:b/>
          <w:bCs/>
          <w:noProof/>
          <w:lang w:val="en-US" w:eastAsia="en-US"/>
        </w:rPr>
      </w:pPr>
      <w:hyperlink r:id="rId50"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434E01" w:rsidP="00C375DD">
      <w:pPr>
        <w:numPr>
          <w:ilvl w:val="0"/>
          <w:numId w:val="65"/>
        </w:numPr>
        <w:rPr>
          <w:b/>
          <w:bCs/>
          <w:noProof/>
          <w:lang w:val="en-US" w:eastAsia="en-US"/>
        </w:rPr>
      </w:pPr>
      <w:hyperlink r:id="rId51"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t>
      </w:r>
      <w:proofErr w:type="gramStart"/>
      <w:r w:rsidRPr="00253422">
        <w:rPr>
          <w:lang w:val="en-US" w:eastAsia="en-US"/>
        </w:rPr>
        <w:t>works</w:t>
      </w:r>
      <w:proofErr w:type="gramEnd"/>
      <w:r w:rsidRPr="00253422">
        <w:rPr>
          <w:lang w:val="en-US" w:eastAsia="en-US"/>
        </w:rPr>
        <w:t xml:space="preserve">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2"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3"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4"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5"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2C20A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6"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7"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8"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59"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w:t>
      </w:r>
      <w:proofErr w:type="gramStart"/>
      <w:r>
        <w:rPr>
          <w:noProof/>
          <w:lang w:val="en-US" w:eastAsia="en-US"/>
        </w:rPr>
        <w:t>C</w:t>
      </w:r>
      <w:r w:rsidRPr="006031F8">
        <w:rPr>
          <w:lang w:val="en-US"/>
        </w:rPr>
        <w:t>an lead to N+1 query issues</w:t>
      </w:r>
      <w:r>
        <w:rPr>
          <w:lang w:val="en-US"/>
        </w:rPr>
        <w:t>.</w:t>
      </w:r>
      <w:proofErr w:type="gramEnd"/>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6A76BE" w:rsidRDefault="006A76BE" w:rsidP="006A76BE">
      <w:pPr>
        <w:pStyle w:val="NormalWeb"/>
        <w:rPr>
          <w:noProof/>
          <w:lang w:val="en-US" w:eastAsia="en-US"/>
        </w:rPr>
      </w:pPr>
      <w:r w:rsidRPr="006A76BE">
        <w:rPr>
          <w:noProof/>
          <w:lang w:val="en-US"/>
        </w:rPr>
        <w:t xml:space="preserve">The </w:t>
      </w:r>
      <w:hyperlink r:id="rId60" w:history="1">
        <w:r w:rsidRPr="006A76BE">
          <w:rPr>
            <w:b/>
            <w:noProof/>
            <w:color w:val="0070C0"/>
            <w:lang w:val="en-US"/>
          </w:rPr>
          <w:t>@LazyCollection</w:t>
        </w:r>
      </w:hyperlink>
      <w:r w:rsidRPr="006A76BE">
        <w:rPr>
          <w:noProof/>
          <w:lang w:val="en-US"/>
        </w:rPr>
        <w:t xml:space="preserve"> annotation is used to specify the lazy fetching behavior of a given collection. The possible values are given by the </w:t>
      </w:r>
      <w:hyperlink r:id="rId61" w:history="1">
        <w:r w:rsidRPr="006A76BE">
          <w:rPr>
            <w:b/>
            <w:noProof/>
            <w:color w:val="0070C0"/>
            <w:lang w:val="en-US"/>
          </w:rPr>
          <w:t>LazyCollectionOption</w:t>
        </w:r>
      </w:hyperlink>
      <w:r w:rsidRPr="006A76BE">
        <w:rPr>
          <w:noProof/>
          <w:lang w:val="en-US"/>
        </w:rPr>
        <w:t xml:space="preserve"> enumeration:</w:t>
      </w:r>
    </w:p>
    <w:p w:rsidR="006A76BE" w:rsidRDefault="006A76BE" w:rsidP="006A76BE">
      <w:pPr>
        <w:pStyle w:val="NormalWeb"/>
        <w:spacing w:before="0" w:beforeAutospacing="0" w:after="0" w:afterAutospacing="0"/>
        <w:rPr>
          <w:noProof/>
          <w:lang w:val="en-US"/>
        </w:rPr>
      </w:pPr>
      <w:r w:rsidRPr="006A76BE">
        <w:rPr>
          <w:b/>
          <w:color w:val="0070C0"/>
          <w:lang w:val="en-US"/>
        </w:rPr>
        <w:t>TRUE</w:t>
      </w:r>
      <w:r>
        <w:rPr>
          <w:rStyle w:val="HTMLCode"/>
          <w:rFonts w:ascii="Times New Roman" w:hAnsi="Times New Roman"/>
          <w:noProof/>
          <w:lang w:val="en-US"/>
        </w:rPr>
        <w:t xml:space="preserve"> – </w:t>
      </w:r>
      <w:r w:rsidRPr="006A76BE">
        <w:rPr>
          <w:noProof/>
          <w:lang w:val="en-US"/>
        </w:rPr>
        <w:t>Load it when the state is requested.</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2" w:history="1">
        <w:proofErr w:type="spellStart"/>
        <w:r w:rsidRPr="006A76BE">
          <w:rPr>
            <w:i/>
            <w:lang w:val="en-US"/>
          </w:rPr>
          <w:t>FetchType</w:t>
        </w:r>
        <w:proofErr w:type="spellEnd"/>
      </w:hyperlink>
      <w:r w:rsidRPr="006A76BE">
        <w:rPr>
          <w:i/>
          <w:noProof/>
          <w:lang w:val="en-US"/>
        </w:rPr>
        <w:t xml:space="preserve"> attribute of the </w:t>
      </w:r>
      <w:hyperlink r:id="rId63" w:anchor="annotations-jpa-elementcollection" w:history="1">
        <w:r w:rsidRPr="006A76BE">
          <w:rPr>
            <w:i/>
            <w:lang w:val="en-US"/>
          </w:rPr>
          <w:t>@</w:t>
        </w:r>
        <w:proofErr w:type="spellStart"/>
        <w:r w:rsidRPr="006A76BE">
          <w:rPr>
            <w:i/>
            <w:lang w:val="en-US"/>
          </w:rPr>
          <w:t>ElementCollection</w:t>
        </w:r>
        <w:proofErr w:type="spellEnd"/>
      </w:hyperlink>
      <w:r w:rsidRPr="006A76BE">
        <w:rPr>
          <w:i/>
          <w:noProof/>
          <w:lang w:val="en-US"/>
        </w:rPr>
        <w:t xml:space="preserve">, </w:t>
      </w:r>
      <w:hyperlink r:id="rId64" w:anchor="annotations-jpa-onetomany" w:history="1">
        <w:r w:rsidRPr="006A76BE">
          <w:rPr>
            <w:i/>
            <w:lang w:val="en-US"/>
          </w:rPr>
          <w:t>@</w:t>
        </w:r>
        <w:proofErr w:type="spellStart"/>
        <w:r w:rsidRPr="006A76BE">
          <w:rPr>
            <w:i/>
            <w:lang w:val="en-US"/>
          </w:rPr>
          <w:t>OneToMany</w:t>
        </w:r>
        <w:proofErr w:type="spellEnd"/>
      </w:hyperlink>
      <w:r w:rsidRPr="006A76BE">
        <w:rPr>
          <w:i/>
          <w:noProof/>
          <w:lang w:val="en-US"/>
        </w:rPr>
        <w:t xml:space="preserve">, or </w:t>
      </w:r>
      <w:hyperlink r:id="rId65" w:anchor="annotations-jpa-manytomany" w:history="1">
        <w:r w:rsidRPr="006A76BE">
          <w:rPr>
            <w:i/>
            <w:lang w:val="en-US"/>
          </w:rPr>
          <w:t>@</w:t>
        </w:r>
        <w:proofErr w:type="spellStart"/>
        <w:r w:rsidRPr="006A76BE">
          <w:rPr>
            <w:i/>
            <w:lang w:val="en-US"/>
          </w:rPr>
          <w:t>ManyToMany</w:t>
        </w:r>
        <w:proofErr w:type="spellEnd"/>
      </w:hyperlink>
      <w:r w:rsidRPr="006A76BE">
        <w:rPr>
          <w:i/>
          <w:noProof/>
          <w:lang w:val="en-US"/>
        </w:rPr>
        <w:t xml:space="preserve"> collection.</w:t>
      </w:r>
    </w:p>
    <w:p w:rsidR="006A76BE" w:rsidRDefault="006A76BE" w:rsidP="006A76BE">
      <w:pPr>
        <w:pStyle w:val="NormalWeb"/>
        <w:spacing w:before="0" w:beforeAutospacing="0" w:after="0" w:afterAutospacing="0"/>
        <w:rPr>
          <w:b/>
          <w:noProof/>
          <w:lang w:val="en-US"/>
        </w:rPr>
      </w:pPr>
      <w:r w:rsidRPr="006A76BE">
        <w:rPr>
          <w:b/>
          <w:color w:val="0070C0"/>
          <w:lang w:val="en-US"/>
        </w:rPr>
        <w:t>FALSE</w:t>
      </w:r>
      <w:r>
        <w:rPr>
          <w:rStyle w:val="HTMLCode"/>
          <w:rFonts w:ascii="Times New Roman" w:hAnsi="Times New Roman"/>
          <w:noProof/>
          <w:lang w:val="en-US"/>
        </w:rPr>
        <w:t xml:space="preserve">– </w:t>
      </w:r>
      <w:r w:rsidRPr="006A76BE">
        <w:rPr>
          <w:noProof/>
          <w:lang w:val="en-US"/>
        </w:rPr>
        <w:t>Eagerly load it.</w:t>
      </w:r>
    </w:p>
    <w:p w:rsidR="006A76BE" w:rsidRPr="006A76BE" w:rsidRDefault="006A76BE" w:rsidP="006A76BE">
      <w:pPr>
        <w:pStyle w:val="NormalWeb"/>
        <w:spacing w:before="0" w:beforeAutospacing="0" w:after="0" w:afterAutospacing="0"/>
        <w:rPr>
          <w:i/>
          <w:noProof/>
          <w:lang w:val="en-US"/>
        </w:rPr>
      </w:pPr>
      <w:r w:rsidRPr="006A76BE">
        <w:rPr>
          <w:b/>
          <w:i/>
          <w:noProof/>
          <w:lang w:val="en-US"/>
        </w:rPr>
        <w:t>DEPRECATED!</w:t>
      </w:r>
      <w:r w:rsidRPr="006A76BE">
        <w:rPr>
          <w:i/>
          <w:noProof/>
          <w:lang w:val="en-US"/>
        </w:rPr>
        <w:t xml:space="preserve"> Should be using the JPA </w:t>
      </w:r>
      <w:hyperlink r:id="rId66" w:history="1">
        <w:r w:rsidRPr="006A76BE">
          <w:rPr>
            <w:i/>
            <w:noProof/>
            <w:lang w:val="en-US"/>
          </w:rPr>
          <w:t>FetchType</w:t>
        </w:r>
      </w:hyperlink>
      <w:r w:rsidRPr="006A76BE">
        <w:rPr>
          <w:i/>
          <w:noProof/>
          <w:lang w:val="en-US"/>
        </w:rPr>
        <w:t xml:space="preserve"> attribute of the </w:t>
      </w:r>
      <w:hyperlink r:id="rId67" w:anchor="annotations-jpa-elementcollection" w:history="1">
        <w:r w:rsidRPr="006A76BE">
          <w:rPr>
            <w:i/>
            <w:noProof/>
            <w:lang w:val="en-US"/>
          </w:rPr>
          <w:t>@ElementCollection</w:t>
        </w:r>
      </w:hyperlink>
      <w:r w:rsidRPr="006A76BE">
        <w:rPr>
          <w:i/>
          <w:noProof/>
          <w:lang w:val="en-US"/>
        </w:rPr>
        <w:t xml:space="preserve">, </w:t>
      </w:r>
      <w:hyperlink r:id="rId68" w:anchor="annotations-jpa-onetomany" w:history="1">
        <w:r w:rsidRPr="006A76BE">
          <w:rPr>
            <w:i/>
            <w:noProof/>
            <w:lang w:val="en-US"/>
          </w:rPr>
          <w:t>@OneToMany</w:t>
        </w:r>
      </w:hyperlink>
      <w:r w:rsidRPr="006A76BE">
        <w:rPr>
          <w:i/>
          <w:noProof/>
          <w:lang w:val="en-US"/>
        </w:rPr>
        <w:t xml:space="preserve">, or </w:t>
      </w:r>
      <w:hyperlink r:id="rId69" w:anchor="annotations-jpa-manytomany" w:history="1">
        <w:r w:rsidRPr="006A76BE">
          <w:rPr>
            <w:i/>
            <w:noProof/>
            <w:lang w:val="en-US"/>
          </w:rPr>
          <w:t>@ManyToMany</w:t>
        </w:r>
      </w:hyperlink>
      <w:r w:rsidRPr="006A76BE">
        <w:rPr>
          <w:i/>
          <w:noProof/>
          <w:lang w:val="en-US"/>
        </w:rPr>
        <w:t xml:space="preserve"> collection.</w:t>
      </w:r>
    </w:p>
    <w:p w:rsidR="006A76BE" w:rsidRDefault="006A76BE" w:rsidP="006A76BE">
      <w:pPr>
        <w:pStyle w:val="NormalWeb"/>
        <w:spacing w:before="0" w:beforeAutospacing="0" w:after="0" w:afterAutospacing="0"/>
        <w:rPr>
          <w:noProof/>
          <w:lang w:val="en-US"/>
        </w:rPr>
      </w:pPr>
      <w:r w:rsidRPr="006A76BE">
        <w:rPr>
          <w:b/>
          <w:color w:val="0070C0"/>
          <w:lang w:val="en-US"/>
        </w:rPr>
        <w:t>EXTRA</w:t>
      </w:r>
      <w:r>
        <w:rPr>
          <w:rStyle w:val="HTMLCode"/>
          <w:rFonts w:ascii="Times New Roman" w:hAnsi="Times New Roman"/>
          <w:noProof/>
          <w:lang w:val="en-US"/>
        </w:rPr>
        <w:t xml:space="preserve"> – </w:t>
      </w:r>
      <w:r w:rsidRPr="006A76BE">
        <w:rPr>
          <w:noProof/>
          <w:lang w:val="en-US"/>
        </w:rPr>
        <w:t xml:space="preserve">Prefer extra queries over full collection loading.The </w:t>
      </w:r>
      <w:r w:rsidRPr="006A76BE">
        <w:rPr>
          <w:rStyle w:val="HTMLCode"/>
          <w:rFonts w:ascii="Times New Roman" w:hAnsi="Times New Roman"/>
          <w:noProof/>
          <w:lang w:val="en-US"/>
        </w:rPr>
        <w:t>EXTRA</w:t>
      </w:r>
      <w:r w:rsidRPr="006A76BE">
        <w:rPr>
          <w:noProof/>
          <w:lang w:val="en-US"/>
        </w:rPr>
        <w:t xml:space="preserve"> value has no equivalent in the JPA specification. Each element is fetched individually using a secondary query.</w:t>
      </w:r>
    </w:p>
    <w:p w:rsidR="00095089" w:rsidRPr="00095089" w:rsidRDefault="00095089" w:rsidP="006A76BE">
      <w:pPr>
        <w:pStyle w:val="NormalWeb"/>
        <w:spacing w:before="0" w:beforeAutospacing="0" w:after="0" w:afterAutospacing="0"/>
        <w:rPr>
          <w:i/>
          <w:noProof/>
          <w:lang w:val="en-US"/>
        </w:rPr>
      </w:pPr>
      <w:r w:rsidRPr="00095089">
        <w:rPr>
          <w:i/>
          <w:noProof/>
          <w:lang w:val="en-US"/>
        </w:rPr>
        <w:t>Using EXTRA Lazy Collections with Hibernate is a bad idea since it can lead to N+1 query issues and cause performance problems!</w:t>
      </w:r>
    </w:p>
    <w:p w:rsidR="00E932B1" w:rsidRDefault="00E932B1" w:rsidP="00C342FD">
      <w:pPr>
        <w:pStyle w:val="Heading1"/>
        <w:numPr>
          <w:ilvl w:val="0"/>
          <w:numId w:val="12"/>
        </w:numPr>
        <w:jc w:val="center"/>
        <w:rPr>
          <w:noProof/>
          <w:sz w:val="36"/>
          <w:szCs w:val="36"/>
          <w:lang w:val="en-US"/>
        </w:rPr>
      </w:pPr>
      <w:bookmarkStart w:id="88" w:name="_Toc59311332"/>
      <w:r>
        <w:rPr>
          <w:noProof/>
          <w:sz w:val="36"/>
          <w:szCs w:val="36"/>
          <w:lang w:val="en-US"/>
        </w:rPr>
        <w:t>BATCHING</w:t>
      </w:r>
      <w:bookmarkEnd w:id="88"/>
    </w:p>
    <w:p w:rsidR="00E932B1" w:rsidRDefault="00E932B1" w:rsidP="00E932B1">
      <w:pPr>
        <w:spacing w:before="100" w:beforeAutospacing="1" w:after="100" w:afterAutospacing="1"/>
        <w:rPr>
          <w:noProof/>
          <w:sz w:val="20"/>
          <w:lang w:val="en-US" w:eastAsia="en-US"/>
        </w:rPr>
      </w:pPr>
      <w:r>
        <w:rPr>
          <w:noProof/>
          <w:sz w:val="20"/>
          <w:lang w:val="en-US" w:eastAsia="en-US"/>
        </w:rPr>
        <w:t xml:space="preserve">What is batching in hibernate (simple) - </w:t>
      </w:r>
      <w:hyperlink r:id="rId70" w:history="1">
        <w:r w:rsidRPr="00AA763E">
          <w:rPr>
            <w:rStyle w:val="Hyperlink"/>
            <w:noProof/>
            <w:sz w:val="20"/>
            <w:lang w:val="en-US" w:eastAsia="en-US"/>
          </w:rPr>
          <w:t>https://stackoverflow.com/questions/45670583/how-hibernate-batch-insert-works</w:t>
        </w:r>
      </w:hyperlink>
      <w:r>
        <w:rPr>
          <w:noProof/>
          <w:sz w:val="20"/>
          <w:lang w:val="en-US" w:eastAsia="en-US"/>
        </w:rPr>
        <w:t xml:space="preserve"> </w:t>
      </w:r>
    </w:p>
    <w:p w:rsidR="00A42F23" w:rsidRPr="00A42F23" w:rsidRDefault="00A42F23" w:rsidP="00A42F23">
      <w:pPr>
        <w:spacing w:before="100" w:beforeAutospacing="1" w:after="100" w:afterAutospacing="1"/>
        <w:ind w:firstLine="0"/>
        <w:rPr>
          <w:lang w:val="en-US"/>
        </w:rPr>
      </w:pPr>
      <w:r w:rsidRPr="00A42F23">
        <w:rPr>
          <w:lang w:val="en-US"/>
        </w:rPr>
        <w:t>Hibernate can leverage JDBC batching. The following</w:t>
      </w:r>
      <w:r w:rsidR="00A7067E">
        <w:rPr>
          <w:lang w:val="en-US"/>
        </w:rPr>
        <w:t xml:space="preserve"> settings control this behavior:</w:t>
      </w:r>
    </w:p>
    <w:p w:rsidR="00A42F23" w:rsidRDefault="00A42F23" w:rsidP="00A42F23">
      <w:pPr>
        <w:numPr>
          <w:ilvl w:val="0"/>
          <w:numId w:val="80"/>
        </w:numPr>
        <w:rPr>
          <w:lang w:val="en-US"/>
        </w:rPr>
      </w:pPr>
      <w:r w:rsidRPr="00A42F23">
        <w:rPr>
          <w:b/>
          <w:noProof/>
          <w:color w:val="0070C0"/>
          <w:lang w:val="en-US"/>
        </w:rPr>
        <w:t>hibernate.jdbc.batch_size</w:t>
      </w:r>
      <w:r>
        <w:rPr>
          <w:rFonts w:ascii="Courier New" w:hAnsi="Courier New" w:cs="Courier New"/>
          <w:sz w:val="20"/>
          <w:szCs w:val="20"/>
          <w:lang w:val="en-US"/>
        </w:rPr>
        <w:t xml:space="preserve"> – </w:t>
      </w:r>
      <w:r>
        <w:rPr>
          <w:lang w:val="en-US"/>
        </w:rPr>
        <w:t>c</w:t>
      </w:r>
      <w:r w:rsidRPr="00A42F23">
        <w:rPr>
          <w:lang w:val="en-US"/>
        </w:rPr>
        <w:t>ontrols the maximum number of statements Hibernate will batch together before asking the driver to execute the batch. Zero or a negative number disables this feature.</w:t>
      </w:r>
    </w:p>
    <w:p w:rsidR="00A42F23" w:rsidRPr="00A42F23" w:rsidRDefault="00A42F23" w:rsidP="00A42F23">
      <w:pPr>
        <w:numPr>
          <w:ilvl w:val="0"/>
          <w:numId w:val="80"/>
        </w:numPr>
        <w:rPr>
          <w:noProof/>
          <w:lang w:val="en-US"/>
        </w:rPr>
      </w:pPr>
      <w:r>
        <w:rPr>
          <w:b/>
          <w:color w:val="0070C0"/>
          <w:lang w:val="en-US"/>
        </w:rPr>
        <w:lastRenderedPageBreak/>
        <w:t>…</w:t>
      </w:r>
    </w:p>
    <w:p w:rsidR="00A42F23" w:rsidRDefault="00A42F23" w:rsidP="00E932B1">
      <w:pPr>
        <w:spacing w:before="100" w:beforeAutospacing="1" w:after="100" w:afterAutospacing="1"/>
        <w:rPr>
          <w:noProof/>
          <w:lang w:val="en-US"/>
        </w:rPr>
      </w:pPr>
      <w:r w:rsidRPr="00A42F23">
        <w:rPr>
          <w:noProof/>
          <w:lang w:val="en-US"/>
        </w:rPr>
        <w:t xml:space="preserve">Since version 5.2, Hibernate allows overriding the global JDBC batch size given by the </w:t>
      </w:r>
      <w:r w:rsidRPr="00A42F23">
        <w:rPr>
          <w:b/>
          <w:noProof/>
          <w:color w:val="0070C0"/>
          <w:lang w:val="en-US"/>
        </w:rPr>
        <w:t>hibernate.jdbc.batch_size</w:t>
      </w:r>
      <w:r w:rsidRPr="00A42F23">
        <w:rPr>
          <w:noProof/>
          <w:lang w:val="en-US"/>
        </w:rPr>
        <w:t xml:space="preserve"> configuration property on a per </w:t>
      </w:r>
      <w:r w:rsidRPr="00A42F23">
        <w:rPr>
          <w:rFonts w:ascii="Courier New" w:hAnsi="Courier New" w:cs="Courier New"/>
          <w:noProof/>
          <w:sz w:val="20"/>
          <w:szCs w:val="20"/>
          <w:lang w:val="en-US"/>
        </w:rPr>
        <w:t>Session</w:t>
      </w:r>
      <w:r>
        <w:rPr>
          <w:noProof/>
          <w:lang w:val="en-US"/>
        </w:rPr>
        <w:t xml:space="preserve"> basis:</w:t>
      </w:r>
    </w:p>
    <w:p w:rsidR="00A7067E" w:rsidRPr="00A7067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A7067E">
        <w:rPr>
          <w:rFonts w:ascii="Courier New" w:hAnsi="Courier New" w:cs="Courier New"/>
          <w:noProof/>
          <w:sz w:val="20"/>
          <w:szCs w:val="20"/>
          <w:lang w:val="en-US"/>
        </w:rPr>
        <w:t>entityManager.unwrap(Sess</w:t>
      </w:r>
      <w:r w:rsidR="00997E89">
        <w:rPr>
          <w:rFonts w:ascii="Courier New" w:hAnsi="Courier New" w:cs="Courier New"/>
          <w:noProof/>
          <w:sz w:val="20"/>
          <w:szCs w:val="20"/>
          <w:lang w:val="en-US"/>
        </w:rPr>
        <w:t>ion.class).setJdbcBatchSize(10</w:t>
      </w:r>
      <w:r w:rsidRPr="00A7067E">
        <w:rPr>
          <w:rFonts w:ascii="Courier New" w:hAnsi="Courier New" w:cs="Courier New"/>
          <w:noProof/>
          <w:sz w:val="20"/>
          <w:szCs w:val="20"/>
          <w:lang w:val="en-US"/>
        </w:rPr>
        <w:t>);</w:t>
      </w:r>
    </w:p>
    <w:p w:rsidR="00A42F23" w:rsidRPr="00A7067E" w:rsidRDefault="00A7067E" w:rsidP="00E932B1">
      <w:pPr>
        <w:spacing w:before="100" w:beforeAutospacing="1" w:after="100" w:afterAutospacing="1"/>
        <w:rPr>
          <w:lang w:val="en-US"/>
        </w:rPr>
      </w:pPr>
      <w:proofErr w:type="gramStart"/>
      <w:r w:rsidRPr="00A7067E">
        <w:rPr>
          <w:lang w:val="en-US"/>
        </w:rPr>
        <w:t>Hibernate</w:t>
      </w:r>
      <w:proofErr w:type="gramEnd"/>
      <w:r w:rsidRPr="00A7067E">
        <w:rPr>
          <w:lang w:val="en-US"/>
        </w:rPr>
        <w:t xml:space="preserve"> disables insert batching at the JDBC level transparently if you use an identity identifier generator.</w:t>
      </w:r>
    </w:p>
    <w:p w:rsidR="00D104E3" w:rsidRPr="00D104E3" w:rsidRDefault="00D104E3" w:rsidP="00D104E3">
      <w:pPr>
        <w:pStyle w:val="Heading1"/>
        <w:numPr>
          <w:ilvl w:val="1"/>
          <w:numId w:val="12"/>
        </w:numPr>
        <w:jc w:val="center"/>
        <w:rPr>
          <w:noProof/>
          <w:sz w:val="36"/>
          <w:szCs w:val="36"/>
        </w:rPr>
      </w:pPr>
      <w:bookmarkStart w:id="89" w:name="_Toc59311333"/>
      <w:r w:rsidRPr="00D104E3">
        <w:rPr>
          <w:noProof/>
          <w:sz w:val="36"/>
          <w:szCs w:val="36"/>
        </w:rPr>
        <w:t>Session scroll</w:t>
      </w:r>
      <w:bookmarkEnd w:id="89"/>
    </w:p>
    <w:p w:rsidR="00A42F23" w:rsidRPr="002C20A0" w:rsidRDefault="00D104E3" w:rsidP="00E932B1">
      <w:pPr>
        <w:spacing w:before="100" w:beforeAutospacing="1" w:after="100" w:afterAutospacing="1"/>
        <w:rPr>
          <w:noProof/>
          <w:lang w:val="en-US"/>
        </w:rPr>
      </w:pPr>
      <w:r w:rsidRPr="00D104E3">
        <w:rPr>
          <w:lang w:val="en-US"/>
        </w:rPr>
        <w:t xml:space="preserve">When you retrieve and update data, </w:t>
      </w:r>
      <w:proofErr w:type="gramStart"/>
      <w:r w:rsidRPr="00D104E3">
        <w:rPr>
          <w:rFonts w:ascii="Courier New" w:hAnsi="Courier New" w:cs="Courier New"/>
          <w:sz w:val="20"/>
          <w:szCs w:val="20"/>
          <w:lang w:val="en-US"/>
        </w:rPr>
        <w:t>flush(</w:t>
      </w:r>
      <w:proofErr w:type="gramEnd"/>
      <w:r w:rsidRPr="00D104E3">
        <w:rPr>
          <w:rFonts w:ascii="Courier New" w:hAnsi="Courier New" w:cs="Courier New"/>
          <w:sz w:val="20"/>
          <w:szCs w:val="20"/>
          <w:lang w:val="en-US"/>
        </w:rPr>
        <w:t>)</w:t>
      </w:r>
      <w:r w:rsidRPr="00D104E3">
        <w:rPr>
          <w:lang w:val="en-US"/>
        </w:rPr>
        <w:t xml:space="preserve"> and </w:t>
      </w:r>
      <w:r w:rsidRPr="00D104E3">
        <w:rPr>
          <w:rFonts w:ascii="Courier New" w:hAnsi="Courier New" w:cs="Courier New"/>
          <w:sz w:val="20"/>
          <w:szCs w:val="20"/>
          <w:lang w:val="en-US"/>
        </w:rPr>
        <w:t>clear()</w:t>
      </w:r>
      <w:r w:rsidRPr="00D104E3">
        <w:rPr>
          <w:lang w:val="en-US"/>
        </w:rPr>
        <w:t xml:space="preserve"> the session regularly. In addition, use </w:t>
      </w:r>
      <w:r w:rsidRPr="002C20A0">
        <w:rPr>
          <w:noProof/>
          <w:lang w:val="en-US"/>
        </w:rPr>
        <w:t xml:space="preserve">method </w:t>
      </w:r>
      <w:r w:rsidRPr="002C20A0">
        <w:rPr>
          <w:rFonts w:ascii="Courier New" w:hAnsi="Courier New" w:cs="Courier New"/>
          <w:noProof/>
          <w:sz w:val="20"/>
          <w:szCs w:val="20"/>
          <w:lang w:val="en-US"/>
        </w:rPr>
        <w:t>scroll()</w:t>
      </w:r>
      <w:r w:rsidRPr="002C20A0">
        <w:rPr>
          <w:noProof/>
          <w:lang w:val="en-US"/>
        </w:rPr>
        <w:t xml:space="preserve"> to take advantage of server-side cursors for queries that return many rows of data.</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Session session = entityManager.unwrap(Session.class);</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scrollableResults = session</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.createQuery("select p from Person p")</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.setCacheMode(CacheMode.IGNORE)</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.scroll(ScrollMode.FORWARD_ONLY);</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int count = 0;</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997E89">
        <w:rPr>
          <w:rFonts w:ascii="Courier New" w:hAnsi="Courier New" w:cs="Courier New"/>
          <w:noProof/>
          <w:sz w:val="20"/>
          <w:szCs w:val="20"/>
          <w:lang w:val="en-US"/>
        </w:rPr>
        <w:t>while (scrollableResults.next()) {</w:t>
      </w:r>
    </w:p>
    <w:p w:rsidR="00D104E3" w:rsidRPr="00997E8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t>Person Person = (Person) scrollableResults.get(0);</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997E89">
        <w:rPr>
          <w:rFonts w:ascii="Courier New" w:hAnsi="Courier New" w:cs="Courier New"/>
          <w:noProof/>
          <w:sz w:val="20"/>
          <w:szCs w:val="20"/>
          <w:lang w:val="en-US"/>
        </w:rPr>
        <w:tab/>
      </w:r>
      <w:r w:rsidRPr="00997E89">
        <w:rPr>
          <w:rFonts w:ascii="Courier New" w:hAnsi="Courier New" w:cs="Courier New"/>
          <w:noProof/>
          <w:sz w:val="20"/>
          <w:szCs w:val="20"/>
          <w:lang w:val="en-US"/>
        </w:rPr>
        <w:tab/>
      </w:r>
      <w:r w:rsidRPr="002C20A0">
        <w:rPr>
          <w:rFonts w:ascii="Courier New" w:hAnsi="Courier New" w:cs="Courier New"/>
          <w:noProof/>
          <w:sz w:val="20"/>
          <w:szCs w:val="20"/>
          <w:lang w:val="en-US"/>
        </w:rPr>
        <w:t>processPerson(Person);</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if ( ++count % batchSize == 0) {</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//flush a batch of updates and release memory:</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entityManager.flush();</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entityManager.clear();</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r>
      <w:r w:rsidRPr="002C20A0">
        <w:rPr>
          <w:rFonts w:ascii="Courier New" w:hAnsi="Courier New" w:cs="Courier New"/>
          <w:noProof/>
          <w:sz w:val="20"/>
          <w:szCs w:val="20"/>
          <w:lang w:val="en-US"/>
        </w:rPr>
        <w:tab/>
        <w:t>}</w:t>
      </w:r>
    </w:p>
    <w:p w:rsidR="00D104E3" w:rsidRPr="002C20A0"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2C20A0">
        <w:rPr>
          <w:rFonts w:ascii="Courier New" w:hAnsi="Courier New" w:cs="Courier New"/>
          <w:noProof/>
          <w:sz w:val="20"/>
          <w:szCs w:val="20"/>
          <w:lang w:val="en-US"/>
        </w:rPr>
        <w:tab/>
        <w:t>}</w:t>
      </w:r>
    </w:p>
    <w:p w:rsidR="00DA29FC" w:rsidRPr="00DA29FC" w:rsidRDefault="00DA29FC" w:rsidP="00DA29FC">
      <w:pPr>
        <w:spacing w:before="100" w:beforeAutospacing="1" w:after="100" w:afterAutospacing="1"/>
        <w:rPr>
          <w:lang w:val="en-US"/>
        </w:rPr>
      </w:pPr>
      <w:r w:rsidRPr="00DA29FC">
        <w:rPr>
          <w:lang w:val="en-US"/>
        </w:rPr>
        <w:t xml:space="preserve">If left unclosed by the application, Hibernate will automatically close the underlying resources (e.g. </w:t>
      </w:r>
      <w:proofErr w:type="spellStart"/>
      <w:r w:rsidRPr="00DA29FC">
        <w:rPr>
          <w:rFonts w:ascii="Courier New" w:hAnsi="Courier New" w:cs="Courier New"/>
          <w:sz w:val="20"/>
          <w:szCs w:val="20"/>
          <w:lang w:val="en-US"/>
        </w:rPr>
        <w:t>ResultSet</w:t>
      </w:r>
      <w:proofErr w:type="spellEnd"/>
      <w:r w:rsidRPr="00DA29FC">
        <w:rPr>
          <w:lang w:val="en-US"/>
        </w:rPr>
        <w:t xml:space="preserve"> and </w:t>
      </w:r>
      <w:proofErr w:type="spellStart"/>
      <w:r w:rsidRPr="00DA29FC">
        <w:rPr>
          <w:rFonts w:ascii="Courier New" w:hAnsi="Courier New" w:cs="Courier New"/>
          <w:sz w:val="20"/>
          <w:szCs w:val="20"/>
          <w:lang w:val="en-US"/>
        </w:rPr>
        <w:t>PreparedStatement</w:t>
      </w:r>
      <w:proofErr w:type="spellEnd"/>
      <w:r w:rsidRPr="00DA29FC">
        <w:rPr>
          <w:lang w:val="en-US"/>
        </w:rPr>
        <w:t xml:space="preserve">) used internally by the </w:t>
      </w:r>
      <w:proofErr w:type="spellStart"/>
      <w:r w:rsidRPr="00DA29FC">
        <w:rPr>
          <w:rFonts w:ascii="Courier New" w:hAnsi="Courier New" w:cs="Courier New"/>
          <w:sz w:val="20"/>
          <w:szCs w:val="20"/>
          <w:lang w:val="en-US"/>
        </w:rPr>
        <w:t>ScrollableResults</w:t>
      </w:r>
      <w:proofErr w:type="spellEnd"/>
      <w:r w:rsidRPr="00DA29FC">
        <w:rPr>
          <w:lang w:val="en-US"/>
        </w:rPr>
        <w:t xml:space="preserve"> when the current transaction is ended (either commit or rollback).</w:t>
      </w:r>
      <w:r>
        <w:rPr>
          <w:lang w:val="en-US"/>
        </w:rPr>
        <w:t xml:space="preserve"> </w:t>
      </w:r>
      <w:r w:rsidRPr="00DA29FC">
        <w:rPr>
          <w:lang w:val="en-US"/>
        </w:rPr>
        <w:t xml:space="preserve">However, it is good practice to close the </w:t>
      </w:r>
      <w:proofErr w:type="spellStart"/>
      <w:r w:rsidRPr="00DA29FC">
        <w:rPr>
          <w:rFonts w:ascii="Courier New" w:hAnsi="Courier New" w:cs="Courier New"/>
          <w:sz w:val="20"/>
          <w:szCs w:val="20"/>
          <w:lang w:val="en-US"/>
        </w:rPr>
        <w:t>ScrollableResults</w:t>
      </w:r>
      <w:proofErr w:type="spellEnd"/>
      <w:r w:rsidRPr="00DA29FC">
        <w:rPr>
          <w:lang w:val="en-US"/>
        </w:rPr>
        <w:t xml:space="preserve"> explicitly.</w:t>
      </w:r>
    </w:p>
    <w:p w:rsidR="00A42F23" w:rsidRPr="00DA29FC" w:rsidRDefault="00DA29FC" w:rsidP="00DA29FC">
      <w:pPr>
        <w:pStyle w:val="Heading1"/>
        <w:numPr>
          <w:ilvl w:val="1"/>
          <w:numId w:val="12"/>
        </w:numPr>
        <w:jc w:val="center"/>
        <w:rPr>
          <w:noProof/>
          <w:sz w:val="36"/>
          <w:szCs w:val="36"/>
        </w:rPr>
      </w:pPr>
      <w:bookmarkStart w:id="90" w:name="_Toc59311334"/>
      <w:r w:rsidRPr="00DA29FC">
        <w:rPr>
          <w:noProof/>
          <w:sz w:val="36"/>
          <w:szCs w:val="36"/>
        </w:rPr>
        <w:t>StatelessSession</w:t>
      </w:r>
      <w:bookmarkEnd w:id="90"/>
    </w:p>
    <w:p w:rsidR="00DA29FC" w:rsidRPr="00DA29FC" w:rsidRDefault="00DA29FC" w:rsidP="00DA29FC">
      <w:pPr>
        <w:spacing w:before="100" w:beforeAutospacing="1" w:after="100" w:afterAutospacing="1"/>
        <w:rPr>
          <w:lang w:val="en-US"/>
        </w:rPr>
      </w:pPr>
      <w:proofErr w:type="spellStart"/>
      <w:r w:rsidRPr="00DA29FC">
        <w:rPr>
          <w:rFonts w:ascii="Courier New" w:hAnsi="Courier New" w:cs="Courier New"/>
          <w:sz w:val="20"/>
          <w:szCs w:val="20"/>
          <w:lang w:val="en-US"/>
        </w:rPr>
        <w:t>StatelessSession</w:t>
      </w:r>
      <w:proofErr w:type="spellEnd"/>
      <w:r w:rsidRPr="00DA29FC">
        <w:rPr>
          <w:lang w:val="en-US"/>
        </w:rPr>
        <w:t xml:space="preserve"> is a command-oriented API provided by Hibernate. Use it to stream data to and from the database in the form of detached objects. A </w:t>
      </w:r>
      <w:proofErr w:type="spellStart"/>
      <w:r w:rsidRPr="00DA29FC">
        <w:rPr>
          <w:rFonts w:ascii="Courier New" w:hAnsi="Courier New" w:cs="Courier New"/>
          <w:sz w:val="20"/>
          <w:szCs w:val="20"/>
          <w:lang w:val="en-US"/>
        </w:rPr>
        <w:t>StatelessSession</w:t>
      </w:r>
      <w:proofErr w:type="spellEnd"/>
      <w:r w:rsidRPr="00DA29FC">
        <w:rPr>
          <w:lang w:val="en-US"/>
        </w:rPr>
        <w:t xml:space="preserve"> has no persistence context associated with it and does not provide many of the higher-level lifecycle semantics.</w:t>
      </w:r>
    </w:p>
    <w:p w:rsidR="00DA29FC" w:rsidRPr="00DA29FC" w:rsidRDefault="00DA29FC" w:rsidP="00DA29FC">
      <w:pPr>
        <w:spacing w:before="100" w:beforeAutospacing="1" w:after="100" w:afterAutospacing="1"/>
        <w:ind w:firstLine="0"/>
        <w:rPr>
          <w:lang w:val="en-US"/>
        </w:rPr>
      </w:pPr>
      <w:r w:rsidRPr="00DA29FC">
        <w:rPr>
          <w:lang w:val="en-US"/>
        </w:rPr>
        <w:t xml:space="preserve">Some of the things not provided by a </w:t>
      </w:r>
      <w:proofErr w:type="spellStart"/>
      <w:r w:rsidRPr="00DA29FC">
        <w:rPr>
          <w:rFonts w:ascii="Courier New" w:hAnsi="Courier New" w:cs="Courier New"/>
          <w:sz w:val="20"/>
          <w:szCs w:val="20"/>
          <w:lang w:val="en-US"/>
        </w:rPr>
        <w:t>StatelessSession</w:t>
      </w:r>
      <w:proofErr w:type="spellEnd"/>
      <w:r w:rsidRPr="00DA29FC">
        <w:rPr>
          <w:lang w:val="en-US"/>
        </w:rPr>
        <w:t xml:space="preserve"> include:</w:t>
      </w:r>
    </w:p>
    <w:p w:rsidR="00DA29FC" w:rsidRPr="00DA29FC" w:rsidRDefault="00DA29FC" w:rsidP="00DA29FC">
      <w:pPr>
        <w:numPr>
          <w:ilvl w:val="0"/>
          <w:numId w:val="81"/>
        </w:numPr>
        <w:spacing w:before="100" w:beforeAutospacing="1" w:after="100" w:afterAutospacing="1"/>
      </w:pPr>
      <w:r w:rsidRPr="00DA29FC">
        <w:t>a first-level cache</w:t>
      </w:r>
    </w:p>
    <w:p w:rsidR="00DA29FC" w:rsidRPr="00DA29FC" w:rsidRDefault="00DA29FC" w:rsidP="00DA29FC">
      <w:pPr>
        <w:numPr>
          <w:ilvl w:val="0"/>
          <w:numId w:val="81"/>
        </w:numPr>
        <w:spacing w:before="100" w:beforeAutospacing="1" w:after="100" w:afterAutospacing="1"/>
        <w:rPr>
          <w:lang w:val="en-US"/>
        </w:rPr>
      </w:pPr>
      <w:r w:rsidRPr="00DA29FC">
        <w:rPr>
          <w:lang w:val="en-US"/>
        </w:rPr>
        <w:t>interaction with any second-level or query cache</w:t>
      </w:r>
    </w:p>
    <w:p w:rsidR="00DA29FC" w:rsidRPr="00DA29FC" w:rsidRDefault="00DA29FC" w:rsidP="00DA29FC">
      <w:pPr>
        <w:numPr>
          <w:ilvl w:val="0"/>
          <w:numId w:val="81"/>
        </w:numPr>
        <w:spacing w:before="100" w:beforeAutospacing="1" w:after="100" w:afterAutospacing="1"/>
        <w:rPr>
          <w:lang w:val="en-US"/>
        </w:rPr>
      </w:pPr>
      <w:r w:rsidRPr="00DA29FC">
        <w:rPr>
          <w:lang w:val="en-US"/>
        </w:rPr>
        <w:t>transactional write-behind or automatic dirty checking</w:t>
      </w:r>
    </w:p>
    <w:p w:rsidR="00DA29FC" w:rsidRPr="00DA29FC" w:rsidRDefault="00DA29FC" w:rsidP="00DA29FC">
      <w:pPr>
        <w:spacing w:before="100" w:beforeAutospacing="1" w:after="100" w:afterAutospacing="1"/>
        <w:ind w:firstLine="0"/>
      </w:pPr>
      <w:r w:rsidRPr="00DA29FC">
        <w:t xml:space="preserve">Limitations of </w:t>
      </w:r>
      <w:r w:rsidRPr="00DA29FC">
        <w:rPr>
          <w:rFonts w:ascii="Courier New" w:hAnsi="Courier New" w:cs="Courier New"/>
          <w:sz w:val="20"/>
          <w:szCs w:val="20"/>
        </w:rPr>
        <w:t>StatelessSession</w:t>
      </w:r>
      <w:r w:rsidRPr="00DA29FC">
        <w:t>:</w:t>
      </w:r>
    </w:p>
    <w:p w:rsidR="00DA29FC" w:rsidRPr="00DA29FC" w:rsidRDefault="00DA29FC" w:rsidP="00DA29FC">
      <w:pPr>
        <w:numPr>
          <w:ilvl w:val="0"/>
          <w:numId w:val="82"/>
        </w:numPr>
        <w:spacing w:before="100" w:beforeAutospacing="1" w:after="100" w:afterAutospacing="1"/>
        <w:rPr>
          <w:lang w:val="en-US"/>
        </w:rPr>
      </w:pPr>
      <w:r w:rsidRPr="00DA29FC">
        <w:rPr>
          <w:lang w:val="en-US"/>
        </w:rPr>
        <w:t>Operations performed using a stateless session never cascade to associated instances.</w:t>
      </w:r>
    </w:p>
    <w:p w:rsidR="00DA29FC" w:rsidRPr="00DA29FC" w:rsidRDefault="00DA29FC" w:rsidP="00DA29FC">
      <w:pPr>
        <w:numPr>
          <w:ilvl w:val="0"/>
          <w:numId w:val="82"/>
        </w:numPr>
        <w:spacing w:before="100" w:beforeAutospacing="1" w:after="100" w:afterAutospacing="1"/>
        <w:rPr>
          <w:lang w:val="en-US"/>
        </w:rPr>
      </w:pPr>
      <w:r w:rsidRPr="00DA29FC">
        <w:rPr>
          <w:lang w:val="en-US"/>
        </w:rPr>
        <w:t>Collections are ignored by a stateless session.</w:t>
      </w:r>
    </w:p>
    <w:p w:rsidR="00DA29FC" w:rsidRPr="00DA29FC" w:rsidRDefault="00DA29FC" w:rsidP="00DA29FC">
      <w:pPr>
        <w:numPr>
          <w:ilvl w:val="0"/>
          <w:numId w:val="82"/>
        </w:numPr>
        <w:spacing w:before="100" w:beforeAutospacing="1" w:after="100" w:afterAutospacing="1"/>
        <w:rPr>
          <w:lang w:val="en-US"/>
        </w:rPr>
      </w:pPr>
      <w:r w:rsidRPr="00DA29FC">
        <w:rPr>
          <w:lang w:val="en-US"/>
        </w:rPr>
        <w:lastRenderedPageBreak/>
        <w:t>Lazy loading of associations is not supported.</w:t>
      </w:r>
    </w:p>
    <w:p w:rsidR="00DA29FC" w:rsidRPr="00DA29FC" w:rsidRDefault="00DA29FC" w:rsidP="00DA29FC">
      <w:pPr>
        <w:numPr>
          <w:ilvl w:val="0"/>
          <w:numId w:val="82"/>
        </w:numPr>
        <w:spacing w:before="100" w:beforeAutospacing="1" w:after="100" w:afterAutospacing="1"/>
        <w:rPr>
          <w:lang w:val="en-US"/>
        </w:rPr>
      </w:pPr>
      <w:r w:rsidRPr="00DA29FC">
        <w:rPr>
          <w:lang w:val="en-US"/>
        </w:rPr>
        <w:t xml:space="preserve">Operations performed via a stateless session bypass </w:t>
      </w:r>
      <w:proofErr w:type="spellStart"/>
      <w:r w:rsidRPr="00DA29FC">
        <w:rPr>
          <w:lang w:val="en-US"/>
        </w:rPr>
        <w:t>Hibernate’s</w:t>
      </w:r>
      <w:proofErr w:type="spellEnd"/>
      <w:r w:rsidRPr="00DA29FC">
        <w:rPr>
          <w:lang w:val="en-US"/>
        </w:rPr>
        <w:t xml:space="preserve"> event model and interceptors.</w:t>
      </w:r>
    </w:p>
    <w:p w:rsidR="00DA29FC" w:rsidRPr="00DA29FC" w:rsidRDefault="00DA29FC" w:rsidP="00DA29FC">
      <w:pPr>
        <w:numPr>
          <w:ilvl w:val="0"/>
          <w:numId w:val="82"/>
        </w:numPr>
        <w:spacing w:before="100" w:beforeAutospacing="1" w:after="100" w:afterAutospacing="1"/>
        <w:rPr>
          <w:lang w:val="en-US"/>
        </w:rPr>
      </w:pPr>
      <w:r w:rsidRPr="00DA29FC">
        <w:rPr>
          <w:lang w:val="en-US"/>
        </w:rPr>
        <w:t>Due to the lack of a first-level cache, Stateless sessions are vulnerable to data aliasing effects.</w:t>
      </w:r>
    </w:p>
    <w:p w:rsidR="00DA29FC" w:rsidRPr="00DA29FC" w:rsidRDefault="00DA29FC" w:rsidP="00DA29FC">
      <w:pPr>
        <w:numPr>
          <w:ilvl w:val="0"/>
          <w:numId w:val="82"/>
        </w:numPr>
        <w:spacing w:before="100" w:beforeAutospacing="1" w:after="100" w:afterAutospacing="1"/>
        <w:rPr>
          <w:lang w:val="en-US"/>
        </w:rPr>
      </w:pPr>
      <w:r w:rsidRPr="00DA29FC">
        <w:rPr>
          <w:lang w:val="en-US"/>
        </w:rPr>
        <w:t>A stateless session is a lower-level abstraction that is much closer to the underlying JDBC.</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xml:space="preserve">Transaction </w:t>
      </w:r>
      <w:proofErr w:type="spellStart"/>
      <w:r w:rsidRPr="00DA29FC">
        <w:rPr>
          <w:rFonts w:ascii="Courier New" w:hAnsi="Courier New" w:cs="Courier New"/>
          <w:sz w:val="20"/>
          <w:szCs w:val="20"/>
          <w:lang w:val="en-US"/>
        </w:rPr>
        <w:t>txn</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 null;</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roofErr w:type="gramStart"/>
      <w:r w:rsidRPr="00DA29FC">
        <w:rPr>
          <w:rFonts w:ascii="Courier New" w:hAnsi="Courier New" w:cs="Courier New"/>
          <w:sz w:val="20"/>
          <w:szCs w:val="20"/>
          <w:lang w:val="en-US"/>
        </w:rPr>
        <w:t>try</w:t>
      </w:r>
      <w:proofErr w:type="gramEnd"/>
      <w:r w:rsidRPr="00DA29FC">
        <w:rPr>
          <w:rFonts w:ascii="Courier New" w:hAnsi="Courier New" w:cs="Courier New"/>
          <w:sz w:val="20"/>
          <w:szCs w:val="20"/>
          <w:lang w:val="en-US"/>
        </w:rPr>
        <w:t xml:space="preserv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r w:rsidRPr="00DA29FC">
        <w:rPr>
          <w:rFonts w:ascii="Courier New" w:hAnsi="Courier New" w:cs="Courier New"/>
          <w:sz w:val="20"/>
          <w:szCs w:val="20"/>
          <w:lang w:val="en-US"/>
        </w:rPr>
        <w:t>SessionFactory</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sessionFactory</w:t>
      </w:r>
      <w:proofErr w:type="spellEnd"/>
      <w:r w:rsidRPr="00DA29FC">
        <w:rPr>
          <w:rFonts w:ascii="Courier New" w:hAnsi="Courier New" w:cs="Courier New"/>
          <w:sz w:val="20"/>
          <w:szCs w:val="20"/>
          <w:lang w:val="en-US"/>
        </w:rPr>
        <w:t xml:space="preserve"> = </w:t>
      </w:r>
      <w:proofErr w:type="spellStart"/>
      <w:proofErr w:type="gramStart"/>
      <w:r w:rsidRPr="00DA29FC">
        <w:rPr>
          <w:rFonts w:ascii="Courier New" w:hAnsi="Courier New" w:cs="Courier New"/>
          <w:sz w:val="20"/>
          <w:szCs w:val="20"/>
          <w:lang w:val="en-US"/>
        </w:rPr>
        <w:t>entityManagerFactory</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).unwrap( </w:t>
      </w:r>
      <w:proofErr w:type="spellStart"/>
      <w:r w:rsidRPr="00DA29FC">
        <w:rPr>
          <w:rFonts w:ascii="Courier New" w:hAnsi="Courier New" w:cs="Courier New"/>
          <w:sz w:val="20"/>
          <w:szCs w:val="20"/>
          <w:lang w:val="en-US"/>
        </w:rPr>
        <w:t>SessionFactory.class</w:t>
      </w:r>
      <w:proofErr w:type="spellEnd"/>
      <w:r w:rsidRPr="00DA29FC">
        <w:rPr>
          <w:rFonts w:ascii="Courier New" w:hAnsi="Courier New" w:cs="Courier New"/>
          <w:sz w:val="20"/>
          <w:szCs w:val="20"/>
          <w:lang w:val="en-US"/>
        </w:rPr>
        <w:t xml:space="preserv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statelessSession</w:t>
      </w:r>
      <w:proofErr w:type="spellEnd"/>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sessionFactory.openStatelessSession</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txn</w:t>
      </w:r>
      <w:proofErr w:type="spellEnd"/>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statelessSession.getTransaction</w:t>
      </w:r>
      <w:proofErr w:type="spellEnd"/>
      <w:r w:rsidRPr="00DA29FC">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r w:rsidRPr="002C20A0">
        <w:rPr>
          <w:rFonts w:ascii="Courier New" w:hAnsi="Courier New" w:cs="Courier New"/>
          <w:sz w:val="20"/>
          <w:szCs w:val="20"/>
          <w:lang w:val="en-US"/>
        </w:rPr>
        <w:t>txn.begin</w:t>
      </w:r>
      <w:proofErr w:type="spellEnd"/>
      <w:r w:rsidRPr="002C20A0">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r>
      <w:proofErr w:type="spellStart"/>
      <w:r w:rsidRPr="002C20A0">
        <w:rPr>
          <w:rFonts w:ascii="Courier New" w:hAnsi="Courier New" w:cs="Courier New"/>
          <w:sz w:val="20"/>
          <w:szCs w:val="20"/>
          <w:lang w:val="en-US"/>
        </w:rPr>
        <w:t>scrollableResults</w:t>
      </w:r>
      <w:proofErr w:type="spellEnd"/>
      <w:r w:rsidRPr="002C20A0">
        <w:rPr>
          <w:rFonts w:ascii="Courier New" w:hAnsi="Courier New" w:cs="Courier New"/>
          <w:sz w:val="20"/>
          <w:szCs w:val="20"/>
          <w:lang w:val="en-US"/>
        </w:rPr>
        <w:t xml:space="preserve"> = </w:t>
      </w:r>
      <w:proofErr w:type="spellStart"/>
      <w:r w:rsidRPr="002C20A0">
        <w:rPr>
          <w:rFonts w:ascii="Courier New" w:hAnsi="Courier New" w:cs="Courier New"/>
          <w:sz w:val="20"/>
          <w:szCs w:val="20"/>
          <w:lang w:val="en-US"/>
        </w:rPr>
        <w:t>statelessSession</w:t>
      </w:r>
      <w:proofErr w:type="spellEnd"/>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r>
      <w:r w:rsidRPr="002C20A0">
        <w:rPr>
          <w:rFonts w:ascii="Courier New" w:hAnsi="Courier New" w:cs="Courier New"/>
          <w:sz w:val="20"/>
          <w:szCs w:val="20"/>
          <w:lang w:val="en-US"/>
        </w:rPr>
        <w:tab/>
      </w:r>
      <w:r w:rsidRPr="00DA29FC">
        <w:rPr>
          <w:rFonts w:ascii="Courier New" w:hAnsi="Courier New" w:cs="Courier New"/>
          <w:sz w:val="20"/>
          <w:szCs w:val="20"/>
          <w:lang w:val="en-US"/>
        </w:rPr>
        <w:t>.</w:t>
      </w:r>
      <w:proofErr w:type="spellStart"/>
      <w:proofErr w:type="gramStart"/>
      <w:r w:rsidRPr="00DA29FC">
        <w:rPr>
          <w:rFonts w:ascii="Courier New" w:hAnsi="Courier New" w:cs="Courier New"/>
          <w:sz w:val="20"/>
          <w:szCs w:val="20"/>
          <w:lang w:val="en-US"/>
        </w:rPr>
        <w:t>createQuery</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"select p from Person p"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t>.</w:t>
      </w:r>
      <w:proofErr w:type="gramStart"/>
      <w:r w:rsidRPr="00DA29FC">
        <w:rPr>
          <w:rFonts w:ascii="Courier New" w:hAnsi="Courier New" w:cs="Courier New"/>
          <w:sz w:val="20"/>
          <w:szCs w:val="20"/>
          <w:lang w:val="en-US"/>
        </w:rPr>
        <w:t>scroll(</w:t>
      </w:r>
      <w:proofErr w:type="spellStart"/>
      <w:proofErr w:type="gramEnd"/>
      <w:r w:rsidRPr="00DA29FC">
        <w:rPr>
          <w:rFonts w:ascii="Courier New" w:hAnsi="Courier New" w:cs="Courier New"/>
          <w:sz w:val="20"/>
          <w:szCs w:val="20"/>
          <w:lang w:val="en-US"/>
        </w:rPr>
        <w:t>ScrollMode.FORWARD_ONLY</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while</w:t>
      </w:r>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scrollableResults.next</w:t>
      </w:r>
      <w:proofErr w:type="spellEnd"/>
      <w:r w:rsidRPr="00DA29FC">
        <w:rPr>
          <w:rFonts w:ascii="Courier New" w:hAnsi="Courier New" w:cs="Courier New"/>
          <w:sz w:val="20"/>
          <w:szCs w:val="20"/>
          <w:lang w:val="en-US"/>
        </w:rPr>
        <w:t>() )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t xml:space="preserve">Person </w:t>
      </w:r>
      <w:proofErr w:type="spellStart"/>
      <w:r w:rsidRPr="00DA29FC">
        <w:rPr>
          <w:rFonts w:ascii="Courier New" w:hAnsi="Courier New" w:cs="Courier New"/>
          <w:sz w:val="20"/>
          <w:szCs w:val="20"/>
          <w:lang w:val="en-US"/>
        </w:rPr>
        <w:t>Person</w:t>
      </w:r>
      <w:proofErr w:type="spellEnd"/>
      <w:r w:rsidRPr="00DA29FC">
        <w:rPr>
          <w:rFonts w:ascii="Courier New" w:hAnsi="Courier New" w:cs="Courier New"/>
          <w:sz w:val="20"/>
          <w:szCs w:val="20"/>
          <w:lang w:val="en-US"/>
        </w:rPr>
        <w:t xml:space="preserve"> = (Person) </w:t>
      </w:r>
      <w:proofErr w:type="spellStart"/>
      <w:proofErr w:type="gramStart"/>
      <w:r w:rsidRPr="00DA29FC">
        <w:rPr>
          <w:rFonts w:ascii="Courier New" w:hAnsi="Courier New" w:cs="Courier New"/>
          <w:sz w:val="20"/>
          <w:szCs w:val="20"/>
          <w:lang w:val="en-US"/>
        </w:rPr>
        <w:t>scrollableResults.get</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0 );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processPerson</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Person);</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statelessSession.update</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 xml:space="preserve"> Person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txn.commit</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catch (</w:t>
      </w:r>
      <w:proofErr w:type="spellStart"/>
      <w:r w:rsidRPr="00DA29FC">
        <w:rPr>
          <w:rFonts w:ascii="Courier New" w:hAnsi="Courier New" w:cs="Courier New"/>
          <w:sz w:val="20"/>
          <w:szCs w:val="20"/>
          <w:lang w:val="en-US"/>
        </w:rPr>
        <w:t>RuntimeException</w:t>
      </w:r>
      <w:proofErr w:type="spellEnd"/>
      <w:r w:rsidRPr="00DA29FC">
        <w:rPr>
          <w:rFonts w:ascii="Courier New" w:hAnsi="Courier New" w:cs="Courier New"/>
          <w:sz w:val="20"/>
          <w:szCs w:val="20"/>
          <w:lang w:val="en-US"/>
        </w:rPr>
        <w:t xml:space="preserve"> e)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txn</w:t>
      </w:r>
      <w:proofErr w:type="spellEnd"/>
      <w:r w:rsidRPr="00DA29FC">
        <w:rPr>
          <w:rFonts w:ascii="Courier New" w:hAnsi="Courier New" w:cs="Courier New"/>
          <w:sz w:val="20"/>
          <w:szCs w:val="20"/>
          <w:lang w:val="en-US"/>
        </w:rPr>
        <w:t xml:space="preserve"> != null &amp;&amp; </w:t>
      </w:r>
      <w:proofErr w:type="spellStart"/>
      <w:r w:rsidRPr="00DA29FC">
        <w:rPr>
          <w:rFonts w:ascii="Courier New" w:hAnsi="Courier New" w:cs="Courier New"/>
          <w:sz w:val="20"/>
          <w:szCs w:val="20"/>
          <w:lang w:val="en-US"/>
        </w:rPr>
        <w:t>txn.getStatus</w:t>
      </w:r>
      <w:proofErr w:type="spellEnd"/>
      <w:r w:rsidRPr="00DA29FC">
        <w:rPr>
          <w:rFonts w:ascii="Courier New" w:hAnsi="Courier New" w:cs="Courier New"/>
          <w:sz w:val="20"/>
          <w:szCs w:val="20"/>
          <w:lang w:val="en-US"/>
        </w:rPr>
        <w:t xml:space="preserve">() == </w:t>
      </w:r>
      <w:proofErr w:type="spellStart"/>
      <w:r w:rsidRPr="00DA29FC">
        <w:rPr>
          <w:rFonts w:ascii="Courier New" w:hAnsi="Courier New" w:cs="Courier New"/>
          <w:sz w:val="20"/>
          <w:szCs w:val="20"/>
          <w:lang w:val="en-US"/>
        </w:rPr>
        <w:t>TransactionStatus.ACTIVE</w:t>
      </w:r>
      <w:proofErr w:type="spell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txn.rollback</w:t>
      </w:r>
      <w:proofErr w:type="spell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throw</w:t>
      </w:r>
      <w:proofErr w:type="gramEnd"/>
      <w:r w:rsidRPr="00DA29FC">
        <w:rPr>
          <w:rFonts w:ascii="Courier New" w:hAnsi="Courier New" w:cs="Courier New"/>
          <w:sz w:val="20"/>
          <w:szCs w:val="20"/>
          <w:lang w:val="en-US"/>
        </w:rPr>
        <w:t xml:space="preserve"> e;</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 finally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scrollableResults</w:t>
      </w:r>
      <w:proofErr w:type="spellEnd"/>
      <w:r w:rsidRPr="00DA29FC">
        <w:rPr>
          <w:rFonts w:ascii="Courier New" w:hAnsi="Courier New" w:cs="Courier New"/>
          <w:sz w:val="20"/>
          <w:szCs w:val="20"/>
          <w:lang w:val="en-US"/>
        </w:rPr>
        <w:t xml:space="preserve"> != null) {</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proofErr w:type="gramStart"/>
      <w:r w:rsidRPr="00DA29FC">
        <w:rPr>
          <w:rFonts w:ascii="Courier New" w:hAnsi="Courier New" w:cs="Courier New"/>
          <w:sz w:val="20"/>
          <w:szCs w:val="20"/>
          <w:lang w:val="en-US"/>
        </w:rPr>
        <w:t>scrollableResults.close</w:t>
      </w:r>
      <w:proofErr w:type="spellEnd"/>
      <w:r w:rsidRPr="00DA29FC">
        <w:rPr>
          <w:rFonts w:ascii="Courier New" w:hAnsi="Courier New" w:cs="Courier New"/>
          <w:sz w:val="20"/>
          <w:szCs w:val="20"/>
          <w:lang w:val="en-US"/>
        </w:rPr>
        <w:t>(</w:t>
      </w:r>
      <w:proofErr w:type="gramEnd"/>
      <w:r w:rsidRPr="00DA29FC">
        <w:rPr>
          <w:rFonts w:ascii="Courier New" w:hAnsi="Courier New" w:cs="Courier New"/>
          <w:sz w:val="20"/>
          <w:szCs w:val="20"/>
          <w:lang w:val="en-US"/>
        </w:rPr>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t>}</w:t>
      </w:r>
    </w:p>
    <w:p w:rsidR="00DA29FC" w:rsidRP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proofErr w:type="gramStart"/>
      <w:r w:rsidRPr="00DA29FC">
        <w:rPr>
          <w:rFonts w:ascii="Courier New" w:hAnsi="Courier New" w:cs="Courier New"/>
          <w:sz w:val="20"/>
          <w:szCs w:val="20"/>
          <w:lang w:val="en-US"/>
        </w:rPr>
        <w:t>if</w:t>
      </w:r>
      <w:proofErr w:type="gramEnd"/>
      <w:r w:rsidRPr="00DA29FC">
        <w:rPr>
          <w:rFonts w:ascii="Courier New" w:hAnsi="Courier New" w:cs="Courier New"/>
          <w:sz w:val="20"/>
          <w:szCs w:val="20"/>
          <w:lang w:val="en-US"/>
        </w:rPr>
        <w:t xml:space="preserve"> (</w:t>
      </w:r>
      <w:proofErr w:type="spellStart"/>
      <w:r w:rsidRPr="00DA29FC">
        <w:rPr>
          <w:rFonts w:ascii="Courier New" w:hAnsi="Courier New" w:cs="Courier New"/>
          <w:sz w:val="20"/>
          <w:szCs w:val="20"/>
          <w:lang w:val="en-US"/>
        </w:rPr>
        <w:t>statelessSession</w:t>
      </w:r>
      <w:proofErr w:type="spellEnd"/>
      <w:r w:rsidRPr="00DA29FC">
        <w:rPr>
          <w:rFonts w:ascii="Courier New" w:hAnsi="Courier New" w:cs="Courier New"/>
          <w:sz w:val="20"/>
          <w:szCs w:val="20"/>
          <w:lang w:val="en-US"/>
        </w:rPr>
        <w:t xml:space="preserve"> != null) {</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DA29FC">
        <w:rPr>
          <w:rFonts w:ascii="Courier New" w:hAnsi="Courier New" w:cs="Courier New"/>
          <w:sz w:val="20"/>
          <w:szCs w:val="20"/>
          <w:lang w:val="en-US"/>
        </w:rPr>
        <w:tab/>
      </w:r>
      <w:r w:rsidRPr="00DA29FC">
        <w:rPr>
          <w:rFonts w:ascii="Courier New" w:hAnsi="Courier New" w:cs="Courier New"/>
          <w:sz w:val="20"/>
          <w:szCs w:val="20"/>
          <w:lang w:val="en-US"/>
        </w:rPr>
        <w:tab/>
      </w:r>
      <w:proofErr w:type="spellStart"/>
      <w:r w:rsidRPr="002C20A0">
        <w:rPr>
          <w:rFonts w:ascii="Courier New" w:hAnsi="Courier New" w:cs="Courier New"/>
          <w:sz w:val="20"/>
          <w:szCs w:val="20"/>
          <w:lang w:val="en-US"/>
        </w:rPr>
        <w:t>statelessSession.close</w:t>
      </w:r>
      <w:proofErr w:type="spellEnd"/>
      <w:r w:rsidRPr="002C20A0">
        <w:rPr>
          <w:rFonts w:ascii="Courier New" w:hAnsi="Courier New" w:cs="Courier New"/>
          <w:sz w:val="20"/>
          <w:szCs w:val="20"/>
          <w:lang w:val="en-US"/>
        </w:rPr>
        <w:t>();</w:t>
      </w:r>
    </w:p>
    <w:p w:rsidR="00DA29FC" w:rsidRPr="002C20A0"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ab/>
        <w:t>}</w:t>
      </w:r>
    </w:p>
    <w:p w:rsidR="00DA29FC"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C20A0">
        <w:rPr>
          <w:rFonts w:ascii="Courier New" w:hAnsi="Courier New" w:cs="Courier New"/>
          <w:sz w:val="20"/>
          <w:szCs w:val="20"/>
          <w:lang w:val="en-US"/>
        </w:rPr>
        <w:t>}</w:t>
      </w:r>
    </w:p>
    <w:p w:rsidR="006A6E26" w:rsidRPr="006A6E26" w:rsidRDefault="006A6E26" w:rsidP="006A6E26">
      <w:pPr>
        <w:spacing w:before="100" w:beforeAutospacing="1" w:after="100" w:afterAutospacing="1"/>
        <w:rPr>
          <w:lang w:val="en-US"/>
        </w:rPr>
      </w:pPr>
      <w:r w:rsidRPr="006A6E26">
        <w:rPr>
          <w:lang w:val="en-US"/>
        </w:rPr>
        <w:t xml:space="preserve">The </w:t>
      </w:r>
      <w:r w:rsidRPr="006A6E26">
        <w:rPr>
          <w:rFonts w:ascii="Courier New" w:hAnsi="Courier New" w:cs="Courier New"/>
          <w:sz w:val="20"/>
          <w:szCs w:val="20"/>
          <w:lang w:val="en-US"/>
        </w:rPr>
        <w:t>Customer</w:t>
      </w:r>
      <w:r w:rsidRPr="006A6E26">
        <w:rPr>
          <w:lang w:val="en-US"/>
        </w:rPr>
        <w:t xml:space="preserve"> instances returned by the query are immediately detached. They are never associated with any persistence context.</w:t>
      </w:r>
    </w:p>
    <w:p w:rsidR="006A6E26" w:rsidRPr="006A6E26" w:rsidRDefault="006A6E26" w:rsidP="006A6E26">
      <w:pPr>
        <w:spacing w:before="100" w:beforeAutospacing="1" w:after="100" w:afterAutospacing="1"/>
        <w:rPr>
          <w:lang w:val="en-US"/>
        </w:rPr>
      </w:pPr>
      <w:r w:rsidRPr="006A6E26">
        <w:rPr>
          <w:lang w:val="en-US"/>
        </w:rPr>
        <w:t xml:space="preserve">The </w:t>
      </w:r>
      <w:proofErr w:type="gramStart"/>
      <w:r w:rsidRPr="006A6E26">
        <w:rPr>
          <w:rFonts w:ascii="Courier New" w:hAnsi="Courier New" w:cs="Courier New"/>
          <w:sz w:val="20"/>
          <w:szCs w:val="20"/>
          <w:lang w:val="en-US"/>
        </w:rPr>
        <w:t>insert(</w:t>
      </w:r>
      <w:proofErr w:type="gramEnd"/>
      <w:r w:rsidRPr="006A6E26">
        <w:rPr>
          <w:rFonts w:ascii="Courier New" w:hAnsi="Courier New" w:cs="Courier New"/>
          <w:sz w:val="20"/>
          <w:szCs w:val="20"/>
          <w:lang w:val="en-US"/>
        </w:rPr>
        <w:t>)</w:t>
      </w:r>
      <w:r w:rsidRPr="006A6E26">
        <w:rPr>
          <w:lang w:val="en-US"/>
        </w:rPr>
        <w:t xml:space="preserve">, </w:t>
      </w:r>
      <w:r w:rsidRPr="006A6E26">
        <w:rPr>
          <w:rFonts w:ascii="Courier New" w:hAnsi="Courier New" w:cs="Courier New"/>
          <w:sz w:val="20"/>
          <w:szCs w:val="20"/>
          <w:lang w:val="en-US"/>
        </w:rPr>
        <w:t>update()</w:t>
      </w:r>
      <w:r w:rsidRPr="006A6E26">
        <w:rPr>
          <w:lang w:val="en-US"/>
        </w:rPr>
        <w:t xml:space="preserve">, and </w:t>
      </w:r>
      <w:r w:rsidRPr="006A6E26">
        <w:rPr>
          <w:rFonts w:ascii="Courier New" w:hAnsi="Courier New" w:cs="Courier New"/>
          <w:sz w:val="20"/>
          <w:szCs w:val="20"/>
          <w:lang w:val="en-US"/>
        </w:rPr>
        <w:t>delete()</w:t>
      </w:r>
      <w:r w:rsidRPr="006A6E26">
        <w:rPr>
          <w:lang w:val="en-US"/>
        </w:rPr>
        <w:t xml:space="preserve"> operations defined by the </w:t>
      </w:r>
      <w:proofErr w:type="spellStart"/>
      <w:r w:rsidRPr="006A6E26">
        <w:rPr>
          <w:rFonts w:ascii="Courier New" w:hAnsi="Courier New" w:cs="Courier New"/>
          <w:sz w:val="20"/>
          <w:szCs w:val="20"/>
          <w:lang w:val="en-US"/>
        </w:rPr>
        <w:t>StatelessSession</w:t>
      </w:r>
      <w:proofErr w:type="spellEnd"/>
      <w:r w:rsidRPr="006A6E26">
        <w:rPr>
          <w:lang w:val="en-US"/>
        </w:rPr>
        <w:t xml:space="preserve"> interface operate directly on database rows. They cause the corresponding SQL operations to be executed immediately. They have different semantics from the </w:t>
      </w:r>
      <w:proofErr w:type="gramStart"/>
      <w:r w:rsidRPr="006A6E26">
        <w:rPr>
          <w:rFonts w:ascii="Courier New" w:hAnsi="Courier New" w:cs="Courier New"/>
          <w:sz w:val="20"/>
          <w:szCs w:val="20"/>
          <w:lang w:val="en-US"/>
        </w:rPr>
        <w:t>save(</w:t>
      </w:r>
      <w:proofErr w:type="gramEnd"/>
      <w:r w:rsidRPr="006A6E26">
        <w:rPr>
          <w:rFonts w:ascii="Courier New" w:hAnsi="Courier New" w:cs="Courier New"/>
          <w:sz w:val="20"/>
          <w:szCs w:val="20"/>
          <w:lang w:val="en-US"/>
        </w:rPr>
        <w:t>)</w:t>
      </w:r>
      <w:r w:rsidRPr="006A6E26">
        <w:rPr>
          <w:lang w:val="en-US"/>
        </w:rPr>
        <w:t xml:space="preserve">, </w:t>
      </w:r>
      <w:proofErr w:type="spellStart"/>
      <w:r w:rsidRPr="006A6E26">
        <w:rPr>
          <w:rFonts w:ascii="Courier New" w:hAnsi="Courier New" w:cs="Courier New"/>
          <w:sz w:val="20"/>
          <w:szCs w:val="20"/>
          <w:lang w:val="en-US"/>
        </w:rPr>
        <w:t>saveOrUpdate</w:t>
      </w:r>
      <w:proofErr w:type="spellEnd"/>
      <w:r w:rsidRPr="006A6E26">
        <w:rPr>
          <w:rFonts w:ascii="Courier New" w:hAnsi="Courier New" w:cs="Courier New"/>
          <w:sz w:val="20"/>
          <w:szCs w:val="20"/>
          <w:lang w:val="en-US"/>
        </w:rPr>
        <w:t>()</w:t>
      </w:r>
      <w:r w:rsidRPr="006A6E26">
        <w:rPr>
          <w:lang w:val="en-US"/>
        </w:rPr>
        <w:t xml:space="preserve">, and </w:t>
      </w:r>
      <w:r w:rsidRPr="006A6E26">
        <w:rPr>
          <w:rFonts w:ascii="Courier New" w:hAnsi="Courier New" w:cs="Courier New"/>
          <w:sz w:val="20"/>
          <w:szCs w:val="20"/>
          <w:lang w:val="en-US"/>
        </w:rPr>
        <w:t>delete()</w:t>
      </w:r>
      <w:r w:rsidRPr="006A6E26">
        <w:rPr>
          <w:lang w:val="en-US"/>
        </w:rPr>
        <w:t xml:space="preserve"> operations defined by the </w:t>
      </w:r>
      <w:r w:rsidRPr="006A6E26">
        <w:rPr>
          <w:rFonts w:ascii="Courier New" w:hAnsi="Courier New" w:cs="Courier New"/>
          <w:sz w:val="20"/>
          <w:szCs w:val="20"/>
          <w:lang w:val="en-US"/>
        </w:rPr>
        <w:t>Session</w:t>
      </w:r>
      <w:r w:rsidRPr="006A6E26">
        <w:rPr>
          <w:lang w:val="en-US"/>
        </w:rPr>
        <w:t xml:space="preserve"> interface.</w:t>
      </w:r>
    </w:p>
    <w:p w:rsidR="006A6E26" w:rsidRPr="00DA29FC" w:rsidRDefault="002C20A0"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1" w:history="1">
        <w:r w:rsidRPr="00CD3864">
          <w:rPr>
            <w:rStyle w:val="Hyperlink"/>
            <w:rFonts w:ascii="Courier New" w:hAnsi="Courier New" w:cs="Courier New"/>
            <w:sz w:val="20"/>
            <w:szCs w:val="20"/>
            <w:lang w:val="en-US"/>
          </w:rPr>
          <w:t>https://stackoverflow.com/questions/4384515/need-enough-information-about-stateless-session-in-hibernate</w:t>
        </w:r>
      </w:hyperlink>
    </w:p>
    <w:p w:rsidR="00A237E5" w:rsidRPr="00F86125" w:rsidRDefault="00A237E5" w:rsidP="00C342FD">
      <w:pPr>
        <w:pStyle w:val="Heading1"/>
        <w:numPr>
          <w:ilvl w:val="0"/>
          <w:numId w:val="12"/>
        </w:numPr>
        <w:jc w:val="center"/>
        <w:rPr>
          <w:noProof/>
          <w:sz w:val="36"/>
          <w:szCs w:val="36"/>
          <w:lang w:val="en-US"/>
        </w:rPr>
      </w:pPr>
      <w:bookmarkStart w:id="91" w:name="_Toc59311335"/>
      <w:r w:rsidRPr="00DD59D1">
        <w:rPr>
          <w:noProof/>
          <w:sz w:val="36"/>
          <w:szCs w:val="36"/>
        </w:rPr>
        <w:t>ССЫЛКИ</w:t>
      </w:r>
      <w:bookmarkStart w:id="92" w:name="_GoBack"/>
      <w:bookmarkEnd w:id="91"/>
      <w:bookmarkEnd w:id="92"/>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E932B1">
        <w:rPr>
          <w:noProof/>
        </w:rPr>
        <w:t xml:space="preserve"> </w:t>
      </w:r>
      <w:r w:rsidRPr="00DD59D1">
        <w:rPr>
          <w:noProof/>
        </w:rPr>
        <w:t>для</w:t>
      </w:r>
      <w:r w:rsidR="00E932B1" w:rsidRPr="00E932B1">
        <w:rPr>
          <w:noProof/>
        </w:rPr>
        <w:t xml:space="preserve"> </w:t>
      </w:r>
      <w:r w:rsidRPr="00DD59D1">
        <w:rPr>
          <w:noProof/>
        </w:rPr>
        <w:t>повторения</w:t>
      </w:r>
      <w:r w:rsidRPr="00D463AF">
        <w:rPr>
          <w:noProof/>
        </w:rPr>
        <w:t xml:space="preserve">! – </w:t>
      </w:r>
      <w:hyperlink r:id="rId72"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73"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lastRenderedPageBreak/>
        <w:t xml:space="preserve">Cool man’s tutorial - </w:t>
      </w:r>
      <w:hyperlink r:id="rId74" w:history="1">
        <w:r w:rsidRPr="004176BC">
          <w:rPr>
            <w:rStyle w:val="Hyperlink"/>
            <w:lang w:val="en-US"/>
          </w:rPr>
          <w:t>https://vladmihalcea.com/tutorials/hibernate/</w:t>
        </w:r>
      </w:hyperlink>
    </w:p>
    <w:p w:rsidR="00A237E5" w:rsidRPr="00AC1823" w:rsidRDefault="00434E01" w:rsidP="00B141BE">
      <w:pPr>
        <w:numPr>
          <w:ilvl w:val="0"/>
          <w:numId w:val="1"/>
        </w:numPr>
        <w:shd w:val="clear" w:color="auto" w:fill="FFFFFF"/>
        <w:tabs>
          <w:tab w:val="clear" w:pos="644"/>
        </w:tabs>
        <w:ind w:left="567" w:hanging="283"/>
        <w:rPr>
          <w:lang w:val="en-US"/>
        </w:rPr>
      </w:pPr>
      <w:hyperlink r:id="rId75"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76"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77"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78"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79"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434E01" w:rsidP="00014DDA">
      <w:pPr>
        <w:shd w:val="clear" w:color="auto" w:fill="FFFFFF"/>
        <w:rPr>
          <w:lang w:val="en-US"/>
        </w:rPr>
      </w:pPr>
      <w:hyperlink r:id="rId80"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434E01" w:rsidP="00014DDA">
      <w:pPr>
        <w:shd w:val="clear" w:color="auto" w:fill="FFFFFF"/>
        <w:rPr>
          <w:lang w:val="en-US"/>
        </w:rPr>
      </w:pPr>
      <w:hyperlink r:id="rId81"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434E01" w:rsidP="00014DDA">
      <w:pPr>
        <w:shd w:val="clear" w:color="auto" w:fill="FFFFFF"/>
        <w:rPr>
          <w:lang w:val="en-US"/>
        </w:rPr>
      </w:pPr>
      <w:hyperlink r:id="rId82" w:history="1">
        <w:r w:rsidR="00B8657B" w:rsidRPr="009631E8">
          <w:rPr>
            <w:rStyle w:val="Hyperlink"/>
            <w:lang w:val="en-US"/>
          </w:rPr>
          <w:t>https://howtodoinjava.com/hibernate/hibernate-c3p0-connection-pool-configuration-tutorial/</w:t>
        </w:r>
      </w:hyperlink>
    </w:p>
    <w:p w:rsidR="00B8657B" w:rsidRDefault="00434E01" w:rsidP="00014DDA">
      <w:pPr>
        <w:shd w:val="clear" w:color="auto" w:fill="FFFFFF"/>
        <w:rPr>
          <w:lang w:val="en-US"/>
        </w:rPr>
      </w:pPr>
      <w:hyperlink r:id="rId83"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6">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8">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1">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4">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8">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2">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5">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1">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8">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7"/>
  </w:num>
  <w:num w:numId="3">
    <w:abstractNumId w:val="19"/>
  </w:num>
  <w:num w:numId="4">
    <w:abstractNumId w:val="35"/>
  </w:num>
  <w:num w:numId="5">
    <w:abstractNumId w:val="5"/>
  </w:num>
  <w:num w:numId="6">
    <w:abstractNumId w:val="76"/>
  </w:num>
  <w:num w:numId="7">
    <w:abstractNumId w:val="48"/>
  </w:num>
  <w:num w:numId="8">
    <w:abstractNumId w:val="15"/>
  </w:num>
  <w:num w:numId="9">
    <w:abstractNumId w:val="4"/>
  </w:num>
  <w:num w:numId="10">
    <w:abstractNumId w:val="7"/>
  </w:num>
  <w:num w:numId="11">
    <w:abstractNumId w:val="51"/>
  </w:num>
  <w:num w:numId="12">
    <w:abstractNumId w:val="79"/>
  </w:num>
  <w:num w:numId="13">
    <w:abstractNumId w:val="72"/>
  </w:num>
  <w:num w:numId="14">
    <w:abstractNumId w:val="60"/>
  </w:num>
  <w:num w:numId="15">
    <w:abstractNumId w:val="28"/>
  </w:num>
  <w:num w:numId="16">
    <w:abstractNumId w:val="3"/>
  </w:num>
  <w:num w:numId="17">
    <w:abstractNumId w:val="12"/>
  </w:num>
  <w:num w:numId="18">
    <w:abstractNumId w:val="43"/>
  </w:num>
  <w:num w:numId="19">
    <w:abstractNumId w:val="64"/>
  </w:num>
  <w:num w:numId="20">
    <w:abstractNumId w:val="10"/>
  </w:num>
  <w:num w:numId="21">
    <w:abstractNumId w:val="52"/>
  </w:num>
  <w:num w:numId="22">
    <w:abstractNumId w:val="63"/>
  </w:num>
  <w:num w:numId="23">
    <w:abstractNumId w:val="49"/>
  </w:num>
  <w:num w:numId="24">
    <w:abstractNumId w:val="31"/>
  </w:num>
  <w:num w:numId="25">
    <w:abstractNumId w:val="74"/>
  </w:num>
  <w:num w:numId="26">
    <w:abstractNumId w:val="2"/>
  </w:num>
  <w:num w:numId="27">
    <w:abstractNumId w:val="80"/>
  </w:num>
  <w:num w:numId="28">
    <w:abstractNumId w:val="46"/>
  </w:num>
  <w:num w:numId="29">
    <w:abstractNumId w:val="67"/>
  </w:num>
  <w:num w:numId="30">
    <w:abstractNumId w:val="47"/>
  </w:num>
  <w:num w:numId="31">
    <w:abstractNumId w:val="45"/>
  </w:num>
  <w:num w:numId="32">
    <w:abstractNumId w:val="14"/>
  </w:num>
  <w:num w:numId="33">
    <w:abstractNumId w:val="41"/>
  </w:num>
  <w:num w:numId="34">
    <w:abstractNumId w:val="27"/>
  </w:num>
  <w:num w:numId="35">
    <w:abstractNumId w:val="70"/>
  </w:num>
  <w:num w:numId="36">
    <w:abstractNumId w:val="34"/>
  </w:num>
  <w:num w:numId="37">
    <w:abstractNumId w:val="23"/>
  </w:num>
  <w:num w:numId="38">
    <w:abstractNumId w:val="66"/>
  </w:num>
  <w:num w:numId="39">
    <w:abstractNumId w:val="32"/>
  </w:num>
  <w:num w:numId="40">
    <w:abstractNumId w:val="29"/>
  </w:num>
  <w:num w:numId="41">
    <w:abstractNumId w:val="56"/>
  </w:num>
  <w:num w:numId="42">
    <w:abstractNumId w:val="36"/>
  </w:num>
  <w:num w:numId="43">
    <w:abstractNumId w:val="22"/>
  </w:num>
  <w:num w:numId="44">
    <w:abstractNumId w:val="9"/>
  </w:num>
  <w:num w:numId="45">
    <w:abstractNumId w:val="53"/>
  </w:num>
  <w:num w:numId="46">
    <w:abstractNumId w:val="39"/>
  </w:num>
  <w:num w:numId="47">
    <w:abstractNumId w:val="6"/>
  </w:num>
  <w:num w:numId="48">
    <w:abstractNumId w:val="16"/>
  </w:num>
  <w:num w:numId="49">
    <w:abstractNumId w:val="55"/>
  </w:num>
  <w:num w:numId="50">
    <w:abstractNumId w:val="11"/>
  </w:num>
  <w:num w:numId="51">
    <w:abstractNumId w:val="26"/>
  </w:num>
  <w:num w:numId="52">
    <w:abstractNumId w:val="50"/>
  </w:num>
  <w:num w:numId="53">
    <w:abstractNumId w:val="61"/>
  </w:num>
  <w:num w:numId="54">
    <w:abstractNumId w:val="73"/>
  </w:num>
  <w:num w:numId="55">
    <w:abstractNumId w:val="59"/>
  </w:num>
  <w:num w:numId="56">
    <w:abstractNumId w:val="33"/>
  </w:num>
  <w:num w:numId="57">
    <w:abstractNumId w:val="20"/>
  </w:num>
  <w:num w:numId="58">
    <w:abstractNumId w:val="81"/>
  </w:num>
  <w:num w:numId="59">
    <w:abstractNumId w:val="30"/>
  </w:num>
  <w:num w:numId="60">
    <w:abstractNumId w:val="18"/>
  </w:num>
  <w:num w:numId="61">
    <w:abstractNumId w:val="69"/>
  </w:num>
  <w:num w:numId="62">
    <w:abstractNumId w:val="42"/>
  </w:num>
  <w:num w:numId="63">
    <w:abstractNumId w:val="38"/>
  </w:num>
  <w:num w:numId="64">
    <w:abstractNumId w:val="77"/>
  </w:num>
  <w:num w:numId="65">
    <w:abstractNumId w:val="13"/>
  </w:num>
  <w:num w:numId="66">
    <w:abstractNumId w:val="0"/>
  </w:num>
  <w:num w:numId="67">
    <w:abstractNumId w:val="1"/>
  </w:num>
  <w:num w:numId="68">
    <w:abstractNumId w:val="21"/>
  </w:num>
  <w:num w:numId="69">
    <w:abstractNumId w:val="58"/>
  </w:num>
  <w:num w:numId="70">
    <w:abstractNumId w:val="62"/>
  </w:num>
  <w:num w:numId="71">
    <w:abstractNumId w:val="54"/>
  </w:num>
  <w:num w:numId="72">
    <w:abstractNumId w:val="75"/>
  </w:num>
  <w:num w:numId="73">
    <w:abstractNumId w:val="78"/>
  </w:num>
  <w:num w:numId="74">
    <w:abstractNumId w:val="44"/>
  </w:num>
  <w:num w:numId="75">
    <w:abstractNumId w:val="25"/>
  </w:num>
  <w:num w:numId="76">
    <w:abstractNumId w:val="17"/>
  </w:num>
  <w:num w:numId="77">
    <w:abstractNumId w:val="40"/>
  </w:num>
  <w:num w:numId="78">
    <w:abstractNumId w:val="37"/>
  </w:num>
  <w:num w:numId="79">
    <w:abstractNumId w:val="68"/>
  </w:num>
  <w:num w:numId="80">
    <w:abstractNumId w:val="24"/>
  </w:num>
  <w:num w:numId="81">
    <w:abstractNumId w:val="71"/>
  </w:num>
  <w:num w:numId="82">
    <w:abstractNumId w:val="65"/>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237E5"/>
    <w:rsid w:val="00A2796B"/>
    <w:rsid w:val="00A32C62"/>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96308"/>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04E3"/>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77D3D"/>
    <w:rsid w:val="00D85BCF"/>
    <w:rsid w:val="00D86B63"/>
    <w:rsid w:val="00D926C4"/>
    <w:rsid w:val="00D95F06"/>
    <w:rsid w:val="00D9665A"/>
    <w:rsid w:val="00D968A4"/>
    <w:rsid w:val="00D975DA"/>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docs.jboss.org/hibernate/orm/5.4/javadocs/org/hibernate/annotations/ColumnDefault.html" TargetMode="External"/><Relationship Id="rId39" Type="http://schemas.openxmlformats.org/officeDocument/2006/relationships/hyperlink" Target="https://docs.oracle.com/javase/8/docs/api/java/sql/Connection.html" TargetMode="External"/><Relationship Id="rId21" Type="http://schemas.openxmlformats.org/officeDocument/2006/relationships/hyperlink" Target="https://docs.jboss.org/hibernate/orm/5.4/javadocs/org/hibernate/annotations/ListIndexBase.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5.gif"/><Relationship Id="rId47" Type="http://schemas.openxmlformats.org/officeDocument/2006/relationships/hyperlink" Target="https://retool.com/blog/isolation-levels-and-locking-in-relational-databases/" TargetMode="External"/><Relationship Id="rId50" Type="http://schemas.openxmlformats.org/officeDocument/2006/relationships/hyperlink" Target="https://stackoverflow.com/questions/22646226/how-are-locking-mechanisms-pessimistic-optimistic-related-to-database-transact" TargetMode="External"/><Relationship Id="rId55" Type="http://schemas.openxmlformats.org/officeDocument/2006/relationships/hyperlink" Target="https://javaee.github.io/javaee-spec/javadocs/javax/persistence/LockModeType.html" TargetMode="External"/><Relationship Id="rId63" Type="http://schemas.openxmlformats.org/officeDocument/2006/relationships/hyperlink" Target="https://docs.jboss.org/hibernate/orm/5.4/userguide/html_single/Hibernate_User_Guid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thorben-janssen.com/naturalid-good-way-persist-natural-ids-hibernate/" TargetMode="External"/><Relationship Id="rId84"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384515/need-enough-information-about-stateless-session-in-hibernate" TargetMode="Externa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9" Type="http://schemas.openxmlformats.org/officeDocument/2006/relationships/hyperlink" Target="https://docs.jboss.org/hibernate/orm/5.4/javadocs/org/hibernate/Session.html" TargetMode="External"/><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acid-and-database-transactions/" TargetMode="External"/><Relationship Id="rId53" Type="http://schemas.openxmlformats.org/officeDocument/2006/relationships/hyperlink" Target="https://docs.jboss.org/hibernate/orm/5.4/javadocs/org/hibernate/annotations/OptimisticLocking.html" TargetMode="External"/><Relationship Id="rId58" Type="http://schemas.openxmlformats.org/officeDocument/2006/relationships/hyperlink" Target="https://www.baeldung.com/jpa-entity-graph" TargetMode="External"/><Relationship Id="rId66" Type="http://schemas.openxmlformats.org/officeDocument/2006/relationships/hyperlink" Target="https://javaee.github.io/javaee-spec/javadocs/javax/persistence/FetchType.html" TargetMode="External"/><Relationship Id="rId74" Type="http://schemas.openxmlformats.org/officeDocument/2006/relationships/hyperlink" Target="https://vladmihalcea.com/tutorials/hibernate/" TargetMode="External"/><Relationship Id="rId79"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Option.html" TargetMode="External"/><Relationship Id="rId82"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JoinFormula.html" TargetMode="Externa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javaee.github.io/javaee-spec/javadocs/javax/persistence/UniqueConstrain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6.gif"/><Relationship Id="rId48" Type="http://schemas.openxmlformats.org/officeDocument/2006/relationships/hyperlink" Target="https://docs.jboss.org/hibernate/orm/5.4/javadocs/org/hibernate/resource/jdbc/spi/PhysicalConnectionHandlingMode.html" TargetMode="External"/><Relationship Id="rId56" Type="http://schemas.openxmlformats.org/officeDocument/2006/relationships/hyperlink" Target="https://javaee.github.io/javaee-spec/javadocs/javax/persistence/PessimisticLockSco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docs.oracle.com/html/E13946_04/" TargetMode="External"/><Relationship Id="rId8" Type="http://schemas.openxmlformats.org/officeDocument/2006/relationships/hyperlink" Target="https://docs.jboss.org/hibernate/orm/5.4/userguide/html_single/Hibernate_User_Guide.html" TargetMode="External"/><Relationship Id="rId51" Type="http://schemas.openxmlformats.org/officeDocument/2006/relationships/hyperlink" Target="https://apacheignite.readme.io/docs/concurrency-modes-and-isolation-levels" TargetMode="External"/><Relationship Id="rId72" Type="http://schemas.openxmlformats.org/officeDocument/2006/relationships/hyperlink" Target="https://habr.com/ru/post/265061/" TargetMode="External"/><Relationship Id="rId80" Type="http://schemas.openxmlformats.org/officeDocument/2006/relationships/hyperlink" Target="https://www.red-gate.com/simple-talk/sql/database-administration/using-migration-scripts-in-database-deployment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stackoverflow.com/questions/16162357/transaction-isolation-levels-relation-with-locks-on-table" TargetMode="External"/><Relationship Id="rId59" Type="http://schemas.openxmlformats.org/officeDocument/2006/relationships/hyperlink" Target="https://javaee.github.io/javaee-spec/javadocs/javax/persistence/NamedSubgraph.html" TargetMode="External"/><Relationship Id="rId67" Type="http://schemas.openxmlformats.org/officeDocument/2006/relationships/hyperlink" Target="https://docs.jboss.org/hibernate/orm/5.4/userguide/html_single/Hibernate_User_Guide.html" TargetMode="External"/><Relationship Id="rId20" Type="http://schemas.openxmlformats.org/officeDocument/2006/relationships/hyperlink" Target="https://docs.jboss.org/hibernate/orm/5.4/javadocs/org/hibernate/annotations/JoinColumnOrFormula.html" TargetMode="External"/><Relationship Id="rId41" Type="http://schemas.openxmlformats.org/officeDocument/2006/relationships/image" Target="media/image4.gif"/><Relationship Id="rId54" Type="http://schemas.openxmlformats.org/officeDocument/2006/relationships/hyperlink" Target="https://docs.jboss.org/hibernate/orm/5.4/javadocs/org/hibernate/annotations/OptimisticLockType.html" TargetMode="External"/><Relationship Id="rId62" Type="http://schemas.openxmlformats.org/officeDocument/2006/relationships/hyperlink" Target="https://javaee.github.io/javaee-spec/javadocs/javax/persistence/FetchType.html" TargetMode="External"/><Relationship Id="rId70" Type="http://schemas.openxmlformats.org/officeDocument/2006/relationships/hyperlink" Target="https://stackoverflow.com/questions/45670583/how-hibernate-batch-insert-works" TargetMode="External"/><Relationship Id="rId75" Type="http://schemas.openxmlformats.org/officeDocument/2006/relationships/hyperlink" Target="https://thorben-janssen.com/naturalid-good-way-persist-natural-ids-hibernate/" TargetMode="External"/><Relationship Id="rId83"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javaee.github.io/javaee-spec/javadocs/javax/persistence/Index.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962525/persistence-unit-as-resource-local-or-jta" TargetMode="External"/><Relationship Id="rId57" Type="http://schemas.openxmlformats.org/officeDocument/2006/relationships/hyperlink" Target="https://hibernate.atlassian.net/browse/HHH-9636" TargetMode="External"/><Relationship Id="rId10" Type="http://schemas.openxmlformats.org/officeDocument/2006/relationships/hyperlink" Target="http://docs.oracle.com/javaee/7/api/javax/persistence/AttributeOverride.html" TargetMode="External"/><Relationship Id="rId31" Type="http://schemas.openxmlformats.org/officeDocument/2006/relationships/hyperlink" Target="https://docs.jboss.org/hibernate/orm/5.4/userguide/html_single/Hibernate_User_Guide.html" TargetMode="External"/><Relationship Id="rId44" Type="http://schemas.openxmlformats.org/officeDocument/2006/relationships/hyperlink" Target="https://vladmihalcea.com/a-beginners-guide-to-transaction-isolation-levels-in-enterprise-java/" TargetMode="External"/><Relationship Id="rId52" Type="http://schemas.openxmlformats.org/officeDocument/2006/relationships/hyperlink" Target="https://stackoverflow.com/questions/8769308/what-is-the-need-for-an-unsaved-value-attribute-in-hibernate" TargetMode="External"/><Relationship Id="rId60" Type="http://schemas.openxmlformats.org/officeDocument/2006/relationships/hyperlink" Target="https://docs.jboss.org/hibernate/orm/5.4/javadocs/org/hibernate/annotations/LazyCollection.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www.java67.com/2017/10/difference-between-first-level-and-second-level-cache-in-Hibernate.html" TargetMode="External"/><Relationship Id="rId78" Type="http://schemas.openxmlformats.org/officeDocument/2006/relationships/hyperlink" Target="https://habr.com/ru/post/135176/" TargetMode="External"/><Relationship Id="rId81"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8231</TotalTime>
  <Pages>42</Pages>
  <Words>14110</Words>
  <Characters>80432</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94354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344</cp:revision>
  <cp:lastPrinted>2020-10-30T07:01:00Z</cp:lastPrinted>
  <dcterms:created xsi:type="dcterms:W3CDTF">2020-10-28T13:42:00Z</dcterms:created>
  <dcterms:modified xsi:type="dcterms:W3CDTF">2020-12-19T20:00:00Z</dcterms:modified>
</cp:coreProperties>
</file>