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5A0" w:rsidRPr="004F30CE" w:rsidRDefault="003520ED" w:rsidP="003520ED">
      <w:pPr>
        <w:pStyle w:val="Title"/>
        <w:pBdr>
          <w:bottom w:val="none" w:sz="0" w:space="0" w:color="auto"/>
        </w:pBdr>
        <w:jc w:val="center"/>
        <w:rPr>
          <w:rFonts w:ascii="Times New Roman" w:hAnsi="Times New Roman" w:cs="Times New Roman"/>
          <w:sz w:val="28"/>
          <w:szCs w:val="24"/>
        </w:rPr>
      </w:pPr>
      <w:r w:rsidRPr="004F30CE">
        <w:rPr>
          <w:rFonts w:ascii="Times New Roman" w:hAnsi="Times New Roman" w:cs="Times New Roman"/>
          <w:sz w:val="48"/>
          <w:szCs w:val="24"/>
        </w:rPr>
        <w:t>Spring</w:t>
      </w:r>
      <w:r w:rsidR="00445F08" w:rsidRPr="004F30CE">
        <w:rPr>
          <w:rFonts w:ascii="Times New Roman" w:hAnsi="Times New Roman" w:cs="Times New Roman"/>
          <w:sz w:val="28"/>
          <w:szCs w:val="24"/>
        </w:rPr>
        <w:t xml:space="preserve"> </w:t>
      </w:r>
      <w:r w:rsidR="00445F08" w:rsidRPr="004F30CE">
        <w:rPr>
          <w:rFonts w:ascii="Times New Roman" w:hAnsi="Times New Roman" w:cs="Times New Roman"/>
          <w:sz w:val="48"/>
          <w:szCs w:val="24"/>
        </w:rPr>
        <w:t>core</w:t>
      </w:r>
    </w:p>
    <w:p w:rsidR="003520ED" w:rsidRPr="00DF0613" w:rsidRDefault="00E75BCF" w:rsidP="00F1685D">
      <w:pPr>
        <w:pStyle w:val="Heading1"/>
        <w:numPr>
          <w:ilvl w:val="0"/>
          <w:numId w:val="1"/>
        </w:numPr>
        <w:spacing w:after="120"/>
        <w:ind w:left="357" w:hanging="357"/>
        <w:jc w:val="center"/>
        <w:rPr>
          <w:rFonts w:ascii="Times New Roman" w:hAnsi="Times New Roman" w:cs="Times New Roman"/>
          <w:sz w:val="32"/>
          <w:szCs w:val="24"/>
        </w:rPr>
      </w:pPr>
      <w:r w:rsidRPr="00DF0613">
        <w:rPr>
          <w:rFonts w:ascii="Times New Roman" w:hAnsi="Times New Roman" w:cs="Times New Roman"/>
          <w:sz w:val="32"/>
          <w:szCs w:val="24"/>
        </w:rPr>
        <w:t>Spring context</w:t>
      </w:r>
    </w:p>
    <w:p w:rsidR="008834BB" w:rsidRPr="00DF0613" w:rsidRDefault="00C24BDF" w:rsidP="00C24BDF">
      <w:pPr>
        <w:ind w:firstLine="567"/>
        <w:rPr>
          <w:rFonts w:ascii="Times New Roman" w:hAnsi="Times New Roman" w:cs="Times New Roman"/>
          <w:noProof/>
          <w:sz w:val="24"/>
          <w:szCs w:val="24"/>
        </w:rPr>
      </w:pPr>
      <w:r w:rsidRPr="00DF0613">
        <w:rPr>
          <w:rFonts w:ascii="Times New Roman" w:hAnsi="Times New Roman" w:cs="Times New Roman"/>
          <w:noProof/>
          <w:sz w:val="24"/>
          <w:szCs w:val="24"/>
        </w:rPr>
        <w:t>The Spring Framework implements the Inversion of Control (IoC) principle</w:t>
      </w:r>
      <w:r w:rsidR="00F1685D" w:rsidRPr="00DF0613">
        <w:rPr>
          <w:rFonts w:ascii="Times New Roman" w:hAnsi="Times New Roman" w:cs="Times New Roman"/>
          <w:noProof/>
          <w:sz w:val="24"/>
          <w:szCs w:val="24"/>
        </w:rPr>
        <w:t xml:space="preserve"> (IoC is also known as dependency injection (DI)).</w:t>
      </w:r>
      <w:r w:rsidRPr="00DF0613">
        <w:rPr>
          <w:rFonts w:ascii="Times New Roman" w:hAnsi="Times New Roman" w:cs="Times New Roman"/>
          <w:noProof/>
          <w:sz w:val="24"/>
          <w:szCs w:val="24"/>
        </w:rPr>
        <w:t xml:space="preserve"> </w:t>
      </w:r>
      <w:r w:rsidR="008834BB" w:rsidRPr="00DF0613">
        <w:rPr>
          <w:rFonts w:ascii="Times New Roman" w:hAnsi="Times New Roman" w:cs="Times New Roman"/>
          <w:noProof/>
          <w:sz w:val="24"/>
          <w:szCs w:val="24"/>
        </w:rPr>
        <w:t xml:space="preserve">What is inversion of control (IoC) - </w:t>
      </w:r>
      <w:hyperlink r:id="rId5" w:history="1">
        <w:r w:rsidR="008834BB" w:rsidRPr="00DF0613">
          <w:rPr>
            <w:rStyle w:val="Hyperlink"/>
            <w:rFonts w:ascii="Times New Roman" w:hAnsi="Times New Roman" w:cs="Times New Roman"/>
            <w:noProof/>
            <w:sz w:val="24"/>
            <w:szCs w:val="24"/>
          </w:rPr>
          <w:t>https://stackoverflow.com/questions/3058/what-is-inversion-of-control</w:t>
        </w:r>
      </w:hyperlink>
      <w:r w:rsidR="0015691C" w:rsidRPr="00DF0613">
        <w:rPr>
          <w:rFonts w:ascii="Times New Roman" w:hAnsi="Times New Roman" w:cs="Times New Roman"/>
          <w:noProof/>
          <w:sz w:val="24"/>
          <w:szCs w:val="24"/>
        </w:rPr>
        <w:t>.</w:t>
      </w:r>
    </w:p>
    <w:p w:rsidR="006961DE" w:rsidRPr="00DF0613" w:rsidRDefault="006961DE" w:rsidP="00C24BDF">
      <w:pPr>
        <w:ind w:firstLine="567"/>
        <w:rPr>
          <w:rFonts w:ascii="Times New Roman" w:hAnsi="Times New Roman" w:cs="Times New Roman"/>
          <w:noProof/>
          <w:sz w:val="24"/>
          <w:szCs w:val="24"/>
        </w:rPr>
      </w:pPr>
      <w:r w:rsidRPr="00DF0613">
        <w:rPr>
          <w:rFonts w:ascii="Times New Roman" w:hAnsi="Times New Roman" w:cs="Times New Roman"/>
          <w:noProof/>
          <w:sz w:val="24"/>
          <w:szCs w:val="24"/>
        </w:rPr>
        <w:t>It is a process whereby objects define their dependencies only through:</w:t>
      </w:r>
    </w:p>
    <w:p w:rsidR="006961DE" w:rsidRPr="00DF0613" w:rsidRDefault="006961DE" w:rsidP="006961DE">
      <w:pPr>
        <w:pStyle w:val="ListParagraph"/>
        <w:numPr>
          <w:ilvl w:val="0"/>
          <w:numId w:val="3"/>
        </w:numPr>
        <w:rPr>
          <w:rFonts w:ascii="Times New Roman" w:hAnsi="Times New Roman" w:cs="Times New Roman"/>
          <w:noProof/>
          <w:sz w:val="24"/>
          <w:szCs w:val="24"/>
        </w:rPr>
      </w:pPr>
      <w:r w:rsidRPr="00DF0613">
        <w:rPr>
          <w:rFonts w:ascii="Times New Roman" w:hAnsi="Times New Roman" w:cs="Times New Roman"/>
          <w:noProof/>
          <w:sz w:val="24"/>
          <w:szCs w:val="24"/>
        </w:rPr>
        <w:t>constructor arguments;</w:t>
      </w:r>
    </w:p>
    <w:p w:rsidR="006961DE" w:rsidRPr="00DF0613" w:rsidRDefault="006961DE" w:rsidP="006961DE">
      <w:pPr>
        <w:pStyle w:val="ListParagraph"/>
        <w:numPr>
          <w:ilvl w:val="0"/>
          <w:numId w:val="3"/>
        </w:numPr>
        <w:rPr>
          <w:rFonts w:ascii="Times New Roman" w:hAnsi="Times New Roman" w:cs="Times New Roman"/>
          <w:noProof/>
          <w:sz w:val="24"/>
          <w:szCs w:val="24"/>
        </w:rPr>
      </w:pPr>
      <w:r w:rsidRPr="00DF0613">
        <w:rPr>
          <w:rFonts w:ascii="Times New Roman" w:hAnsi="Times New Roman" w:cs="Times New Roman"/>
          <w:noProof/>
          <w:sz w:val="24"/>
          <w:szCs w:val="24"/>
        </w:rPr>
        <w:t>arguments to a factory method;</w:t>
      </w:r>
    </w:p>
    <w:p w:rsidR="006961DE" w:rsidRPr="00DF0613" w:rsidRDefault="006961DE" w:rsidP="006961DE">
      <w:pPr>
        <w:pStyle w:val="ListParagraph"/>
        <w:numPr>
          <w:ilvl w:val="0"/>
          <w:numId w:val="3"/>
        </w:numPr>
        <w:rPr>
          <w:rFonts w:ascii="Times New Roman" w:hAnsi="Times New Roman" w:cs="Times New Roman"/>
          <w:noProof/>
          <w:sz w:val="24"/>
          <w:szCs w:val="24"/>
        </w:rPr>
      </w:pPr>
      <w:r w:rsidRPr="00DF0613">
        <w:rPr>
          <w:rFonts w:ascii="Times New Roman" w:hAnsi="Times New Roman" w:cs="Times New Roman"/>
          <w:noProof/>
          <w:sz w:val="24"/>
          <w:szCs w:val="24"/>
        </w:rPr>
        <w:t xml:space="preserve">properties that are set on the object instance after it is constructed or returned from a factory method. </w:t>
      </w:r>
    </w:p>
    <w:p w:rsidR="006961DE" w:rsidRPr="00DF0613" w:rsidRDefault="006961DE" w:rsidP="00C24BDF">
      <w:pPr>
        <w:ind w:firstLine="567"/>
        <w:rPr>
          <w:rFonts w:ascii="Times New Roman" w:hAnsi="Times New Roman" w:cs="Times New Roman"/>
          <w:noProof/>
          <w:sz w:val="24"/>
          <w:szCs w:val="24"/>
        </w:rPr>
      </w:pPr>
      <w:r w:rsidRPr="00DF0613">
        <w:rPr>
          <w:rFonts w:ascii="Times New Roman" w:hAnsi="Times New Roman" w:cs="Times New Roman"/>
          <w:noProof/>
          <w:sz w:val="24"/>
          <w:szCs w:val="24"/>
        </w:rPr>
        <w:t>The container then injects those dependencies when it creates the bean.</w:t>
      </w:r>
    </w:p>
    <w:p w:rsidR="006961DE" w:rsidRPr="00DF0613" w:rsidRDefault="006961DE" w:rsidP="00C24BDF">
      <w:pPr>
        <w:ind w:firstLine="567"/>
        <w:rPr>
          <w:rFonts w:ascii="Times New Roman" w:hAnsi="Times New Roman" w:cs="Times New Roman"/>
          <w:noProof/>
          <w:sz w:val="24"/>
          <w:szCs w:val="24"/>
        </w:rPr>
      </w:pPr>
      <w:r w:rsidRPr="00DF0613">
        <w:rPr>
          <w:rFonts w:ascii="Times New Roman" w:hAnsi="Times New Roman" w:cs="Times New Roman"/>
          <w:noProof/>
          <w:sz w:val="24"/>
          <w:szCs w:val="24"/>
        </w:rPr>
        <w:t>The basis for Spring Framework’s IoC container are packages:</w:t>
      </w:r>
    </w:p>
    <w:p w:rsidR="006961DE" w:rsidRPr="00DF0613" w:rsidRDefault="006961DE" w:rsidP="006961DE">
      <w:pPr>
        <w:pStyle w:val="ListParagraph"/>
        <w:numPr>
          <w:ilvl w:val="0"/>
          <w:numId w:val="4"/>
        </w:numPr>
        <w:rPr>
          <w:rStyle w:val="HTMLCode"/>
          <w:rFonts w:ascii="Times New Roman" w:eastAsiaTheme="minorEastAsia" w:hAnsi="Times New Roman" w:cs="Times New Roman"/>
          <w:noProof/>
          <w:sz w:val="24"/>
          <w:szCs w:val="24"/>
        </w:rPr>
      </w:pPr>
      <w:r w:rsidRPr="00DF0613">
        <w:rPr>
          <w:rStyle w:val="HTMLCode"/>
          <w:rFonts w:ascii="Times New Roman" w:eastAsiaTheme="minorEastAsia" w:hAnsi="Times New Roman" w:cs="Times New Roman"/>
          <w:noProof/>
          <w:sz w:val="24"/>
          <w:szCs w:val="24"/>
        </w:rPr>
        <w:t>org.springframework.beans</w:t>
      </w:r>
      <w:r w:rsidR="00BC7ADB" w:rsidRPr="00DF0613">
        <w:rPr>
          <w:rStyle w:val="HTMLCode"/>
          <w:rFonts w:ascii="Times New Roman" w:eastAsiaTheme="minorEastAsia" w:hAnsi="Times New Roman" w:cs="Times New Roman"/>
          <w:noProof/>
          <w:sz w:val="24"/>
          <w:szCs w:val="24"/>
        </w:rPr>
        <w:t>;</w:t>
      </w:r>
    </w:p>
    <w:p w:rsidR="006961DE" w:rsidRPr="00DF0613" w:rsidRDefault="006961DE" w:rsidP="006961DE">
      <w:pPr>
        <w:pStyle w:val="ListParagraph"/>
        <w:numPr>
          <w:ilvl w:val="0"/>
          <w:numId w:val="4"/>
        </w:numPr>
        <w:rPr>
          <w:rFonts w:ascii="Times New Roman" w:hAnsi="Times New Roman" w:cs="Times New Roman"/>
          <w:noProof/>
          <w:sz w:val="24"/>
          <w:szCs w:val="24"/>
        </w:rPr>
      </w:pPr>
      <w:r w:rsidRPr="00DF0613">
        <w:rPr>
          <w:rStyle w:val="HTMLCode"/>
          <w:rFonts w:ascii="Times New Roman" w:eastAsiaTheme="minorEastAsia" w:hAnsi="Times New Roman" w:cs="Times New Roman"/>
          <w:noProof/>
          <w:sz w:val="24"/>
          <w:szCs w:val="24"/>
        </w:rPr>
        <w:t>org.springframework.context</w:t>
      </w:r>
      <w:r w:rsidR="00BC7ADB" w:rsidRPr="00DF0613">
        <w:rPr>
          <w:rStyle w:val="HTMLCode"/>
          <w:rFonts w:ascii="Times New Roman" w:eastAsiaTheme="minorEastAsia" w:hAnsi="Times New Roman" w:cs="Times New Roman"/>
          <w:noProof/>
          <w:sz w:val="24"/>
          <w:szCs w:val="24"/>
        </w:rPr>
        <w:t>.</w:t>
      </w:r>
    </w:p>
    <w:p w:rsidR="007542D1" w:rsidRPr="00DF0613" w:rsidRDefault="007542D1" w:rsidP="001F2AD7">
      <w:pPr>
        <w:pStyle w:val="NormalWeb"/>
        <w:ind w:firstLine="567"/>
        <w:rPr>
          <w:noProof/>
        </w:rPr>
      </w:pPr>
      <w:r w:rsidRPr="00DF0613">
        <w:rPr>
          <w:noProof/>
        </w:rPr>
        <w:t xml:space="preserve">The </w:t>
      </w:r>
      <w:hyperlink r:id="rId6" w:history="1">
        <w:r w:rsidRPr="00DF0613">
          <w:rPr>
            <w:rStyle w:val="HTMLCode"/>
            <w:rFonts w:ascii="Times New Roman" w:hAnsi="Times New Roman" w:cs="Times New Roman"/>
            <w:noProof/>
            <w:color w:val="0000FF"/>
            <w:sz w:val="24"/>
            <w:szCs w:val="24"/>
            <w:u w:val="single"/>
          </w:rPr>
          <w:t>BeanFactory</w:t>
        </w:r>
      </w:hyperlink>
      <w:r w:rsidRPr="00DF0613">
        <w:rPr>
          <w:noProof/>
        </w:rPr>
        <w:t xml:space="preserve"> interface provides an advanced configuration mechanism capable of managing any type of object. </w:t>
      </w:r>
      <w:hyperlink r:id="rId7" w:history="1">
        <w:r w:rsidRPr="00DF0613">
          <w:rPr>
            <w:rStyle w:val="HTMLCode"/>
            <w:rFonts w:ascii="Times New Roman" w:hAnsi="Times New Roman" w:cs="Times New Roman"/>
            <w:noProof/>
            <w:color w:val="0000FF"/>
            <w:sz w:val="24"/>
            <w:szCs w:val="24"/>
            <w:u w:val="single"/>
          </w:rPr>
          <w:t>ApplicationContext</w:t>
        </w:r>
      </w:hyperlink>
      <w:r w:rsidRPr="00DF0613">
        <w:rPr>
          <w:noProof/>
        </w:rPr>
        <w:t xml:space="preserve"> is a sub-interface of </w:t>
      </w:r>
      <w:r w:rsidRPr="00DF0613">
        <w:rPr>
          <w:rStyle w:val="HTMLCode"/>
          <w:rFonts w:ascii="Times New Roman" w:hAnsi="Times New Roman" w:cs="Times New Roman"/>
          <w:noProof/>
          <w:sz w:val="24"/>
          <w:szCs w:val="24"/>
        </w:rPr>
        <w:t>BeanFactory</w:t>
      </w:r>
      <w:r w:rsidRPr="00DF0613">
        <w:rPr>
          <w:noProof/>
        </w:rPr>
        <w:t>. It adds:</w:t>
      </w:r>
    </w:p>
    <w:p w:rsidR="007542D1" w:rsidRPr="00DF0613" w:rsidRDefault="007542D1" w:rsidP="007542D1">
      <w:pPr>
        <w:pStyle w:val="NormalWeb"/>
        <w:numPr>
          <w:ilvl w:val="0"/>
          <w:numId w:val="5"/>
        </w:numPr>
        <w:rPr>
          <w:noProof/>
        </w:rPr>
      </w:pPr>
      <w:r w:rsidRPr="00DF0613">
        <w:rPr>
          <w:noProof/>
        </w:rPr>
        <w:t>Easier integration with Spring’s AOP features;</w:t>
      </w:r>
    </w:p>
    <w:p w:rsidR="007542D1" w:rsidRPr="00DF0613" w:rsidRDefault="007542D1" w:rsidP="007542D1">
      <w:pPr>
        <w:pStyle w:val="NormalWeb"/>
        <w:numPr>
          <w:ilvl w:val="0"/>
          <w:numId w:val="5"/>
        </w:numPr>
        <w:rPr>
          <w:noProof/>
        </w:rPr>
      </w:pPr>
      <w:r w:rsidRPr="00DF0613">
        <w:rPr>
          <w:noProof/>
        </w:rPr>
        <w:t>Message resource handling (for use in internationalization);</w:t>
      </w:r>
    </w:p>
    <w:p w:rsidR="007542D1" w:rsidRPr="00DF0613" w:rsidRDefault="007542D1" w:rsidP="007542D1">
      <w:pPr>
        <w:pStyle w:val="NormalWeb"/>
        <w:numPr>
          <w:ilvl w:val="0"/>
          <w:numId w:val="5"/>
        </w:numPr>
        <w:rPr>
          <w:noProof/>
        </w:rPr>
      </w:pPr>
      <w:r w:rsidRPr="00DF0613">
        <w:rPr>
          <w:noProof/>
        </w:rPr>
        <w:t>Event publication;</w:t>
      </w:r>
    </w:p>
    <w:p w:rsidR="007542D1" w:rsidRPr="00DF0613" w:rsidRDefault="007542D1" w:rsidP="007542D1">
      <w:pPr>
        <w:pStyle w:val="NormalWeb"/>
        <w:numPr>
          <w:ilvl w:val="0"/>
          <w:numId w:val="5"/>
        </w:numPr>
        <w:rPr>
          <w:noProof/>
        </w:rPr>
      </w:pPr>
      <w:r w:rsidRPr="00DF0613">
        <w:rPr>
          <w:noProof/>
        </w:rPr>
        <w:t xml:space="preserve">Application-layer specific contexts such as the </w:t>
      </w:r>
      <w:r w:rsidRPr="00DF0613">
        <w:rPr>
          <w:rStyle w:val="HTMLCode"/>
          <w:rFonts w:ascii="Times New Roman" w:hAnsi="Times New Roman" w:cs="Times New Roman"/>
          <w:noProof/>
          <w:sz w:val="24"/>
          <w:szCs w:val="24"/>
        </w:rPr>
        <w:t>WebApplicationContext</w:t>
      </w:r>
      <w:r w:rsidRPr="00DF0613">
        <w:rPr>
          <w:noProof/>
        </w:rPr>
        <w:t xml:space="preserve"> for use in web applications.</w:t>
      </w:r>
    </w:p>
    <w:p w:rsidR="006961DE" w:rsidRDefault="00DF0613" w:rsidP="00C24BDF">
      <w:pPr>
        <w:ind w:firstLine="567"/>
        <w:rPr>
          <w:rFonts w:ascii="Times New Roman" w:hAnsi="Times New Roman" w:cs="Times New Roman"/>
          <w:sz w:val="24"/>
          <w:szCs w:val="24"/>
        </w:rPr>
      </w:pPr>
      <w:r w:rsidRPr="00DF0613">
        <w:rPr>
          <w:rFonts w:ascii="Times New Roman" w:hAnsi="Times New Roman" w:cs="Times New Roman"/>
          <w:sz w:val="24"/>
          <w:szCs w:val="24"/>
        </w:rPr>
        <w:t xml:space="preserve">In short, the </w:t>
      </w:r>
      <w:r w:rsidRPr="00CE4BCD">
        <w:rPr>
          <w:rStyle w:val="HTMLCode"/>
          <w:rFonts w:ascii="Times New Roman" w:eastAsiaTheme="minorEastAsia" w:hAnsi="Times New Roman" w:cs="Times New Roman"/>
          <w:b/>
          <w:sz w:val="24"/>
          <w:szCs w:val="24"/>
        </w:rPr>
        <w:t>BeanFactory</w:t>
      </w:r>
      <w:r w:rsidRPr="00DF0613">
        <w:rPr>
          <w:rFonts w:ascii="Times New Roman" w:hAnsi="Times New Roman" w:cs="Times New Roman"/>
          <w:sz w:val="24"/>
          <w:szCs w:val="24"/>
        </w:rPr>
        <w:t xml:space="preserve"> provides the configuration framework and basic functionality, and the </w:t>
      </w:r>
      <w:r w:rsidRPr="00CE4BCD">
        <w:rPr>
          <w:rStyle w:val="HTMLCode"/>
          <w:rFonts w:ascii="Times New Roman" w:eastAsiaTheme="minorEastAsia" w:hAnsi="Times New Roman" w:cs="Times New Roman"/>
          <w:b/>
          <w:sz w:val="24"/>
          <w:szCs w:val="24"/>
        </w:rPr>
        <w:t>ApplicationContext</w:t>
      </w:r>
      <w:r w:rsidRPr="00DF0613">
        <w:rPr>
          <w:rFonts w:ascii="Times New Roman" w:hAnsi="Times New Roman" w:cs="Times New Roman"/>
          <w:sz w:val="24"/>
          <w:szCs w:val="24"/>
        </w:rPr>
        <w:t xml:space="preserve"> adds more enterprise-specific functionality.</w:t>
      </w:r>
    </w:p>
    <w:p w:rsidR="00454E7A" w:rsidRDefault="00454E7A" w:rsidP="00C24BDF">
      <w:pPr>
        <w:ind w:firstLine="567"/>
        <w:rPr>
          <w:rFonts w:ascii="Times New Roman" w:hAnsi="Times New Roman" w:cs="Times New Roman"/>
          <w:sz w:val="24"/>
          <w:szCs w:val="24"/>
        </w:rPr>
      </w:pPr>
      <w:r w:rsidRPr="00454E7A">
        <w:rPr>
          <w:rFonts w:ascii="Times New Roman" w:hAnsi="Times New Roman" w:cs="Times New Roman"/>
          <w:sz w:val="24"/>
          <w:szCs w:val="24"/>
        </w:rPr>
        <w:t>The container gets its instructions on what objects to instantiate, configure, and assemble by reading configuration metadata. The configuration metadata is represented in</w:t>
      </w:r>
      <w:r>
        <w:rPr>
          <w:rFonts w:ascii="Times New Roman" w:hAnsi="Times New Roman" w:cs="Times New Roman"/>
          <w:sz w:val="24"/>
          <w:szCs w:val="24"/>
        </w:rPr>
        <w:t>:</w:t>
      </w:r>
    </w:p>
    <w:p w:rsidR="00454E7A" w:rsidRPr="00454E7A" w:rsidRDefault="00454E7A" w:rsidP="00454E7A">
      <w:pPr>
        <w:pStyle w:val="ListParagraph"/>
        <w:numPr>
          <w:ilvl w:val="0"/>
          <w:numId w:val="6"/>
        </w:numPr>
        <w:rPr>
          <w:rFonts w:ascii="Times New Roman" w:hAnsi="Times New Roman" w:cs="Times New Roman"/>
          <w:sz w:val="24"/>
          <w:szCs w:val="24"/>
        </w:rPr>
      </w:pPr>
      <w:r w:rsidRPr="00454E7A">
        <w:rPr>
          <w:rFonts w:ascii="Times New Roman" w:hAnsi="Times New Roman" w:cs="Times New Roman"/>
          <w:sz w:val="24"/>
          <w:szCs w:val="24"/>
        </w:rPr>
        <w:t>XML</w:t>
      </w:r>
      <w:r>
        <w:rPr>
          <w:rFonts w:ascii="Times New Roman" w:hAnsi="Times New Roman" w:cs="Times New Roman"/>
          <w:sz w:val="24"/>
          <w:szCs w:val="24"/>
        </w:rPr>
        <w:t>;</w:t>
      </w:r>
    </w:p>
    <w:p w:rsidR="00454E7A" w:rsidRPr="00454E7A" w:rsidRDefault="00454E7A" w:rsidP="00454E7A">
      <w:pPr>
        <w:pStyle w:val="ListParagraph"/>
        <w:numPr>
          <w:ilvl w:val="0"/>
          <w:numId w:val="6"/>
        </w:numPr>
        <w:rPr>
          <w:rFonts w:ascii="Times New Roman" w:hAnsi="Times New Roman" w:cs="Times New Roman"/>
          <w:sz w:val="24"/>
          <w:szCs w:val="24"/>
        </w:rPr>
      </w:pPr>
      <w:r w:rsidRPr="00454E7A">
        <w:rPr>
          <w:rFonts w:ascii="Times New Roman" w:hAnsi="Times New Roman" w:cs="Times New Roman"/>
          <w:sz w:val="24"/>
          <w:szCs w:val="24"/>
        </w:rPr>
        <w:t>Java annotations</w:t>
      </w:r>
      <w:r>
        <w:rPr>
          <w:rFonts w:ascii="Times New Roman" w:hAnsi="Times New Roman" w:cs="Times New Roman"/>
          <w:sz w:val="24"/>
          <w:szCs w:val="24"/>
        </w:rPr>
        <w:t>;</w:t>
      </w:r>
    </w:p>
    <w:p w:rsidR="00454E7A" w:rsidRDefault="00454E7A" w:rsidP="00454E7A">
      <w:pPr>
        <w:pStyle w:val="ListParagraph"/>
        <w:numPr>
          <w:ilvl w:val="0"/>
          <w:numId w:val="6"/>
        </w:numPr>
        <w:rPr>
          <w:rFonts w:ascii="Times New Roman" w:hAnsi="Times New Roman" w:cs="Times New Roman"/>
          <w:sz w:val="24"/>
          <w:szCs w:val="24"/>
        </w:rPr>
      </w:pPr>
      <w:r w:rsidRPr="00454E7A">
        <w:rPr>
          <w:rFonts w:ascii="Times New Roman" w:hAnsi="Times New Roman" w:cs="Times New Roman"/>
          <w:sz w:val="24"/>
          <w:szCs w:val="24"/>
        </w:rPr>
        <w:t>Java code.</w:t>
      </w:r>
    </w:p>
    <w:p w:rsidR="00A71B80" w:rsidRDefault="00A71B80" w:rsidP="00A71B80">
      <w:pPr>
        <w:ind w:firstLine="567"/>
        <w:rPr>
          <w:rFonts w:ascii="Times New Roman" w:hAnsi="Times New Roman" w:cs="Times New Roman"/>
          <w:sz w:val="24"/>
          <w:szCs w:val="24"/>
        </w:rPr>
      </w:pPr>
      <w:r w:rsidRPr="00A71B80">
        <w:rPr>
          <w:rFonts w:ascii="Times New Roman" w:hAnsi="Times New Roman" w:cs="Times New Roman"/>
          <w:sz w:val="24"/>
          <w:szCs w:val="24"/>
        </w:rPr>
        <w:t>Often, each individual XML configuration file represents a logical layer or module in your architecture.</w:t>
      </w:r>
    </w:p>
    <w:p w:rsidR="0005235F" w:rsidRPr="00DF0613" w:rsidRDefault="0005235F" w:rsidP="0005235F">
      <w:pPr>
        <w:pStyle w:val="Heading1"/>
        <w:numPr>
          <w:ilvl w:val="0"/>
          <w:numId w:val="1"/>
        </w:numPr>
        <w:spacing w:after="120"/>
        <w:ind w:left="357" w:hanging="357"/>
        <w:jc w:val="center"/>
        <w:rPr>
          <w:rFonts w:ascii="Times New Roman" w:hAnsi="Times New Roman" w:cs="Times New Roman"/>
          <w:sz w:val="32"/>
          <w:szCs w:val="24"/>
        </w:rPr>
      </w:pPr>
      <w:r>
        <w:rPr>
          <w:rFonts w:ascii="Times New Roman" w:hAnsi="Times New Roman" w:cs="Times New Roman"/>
          <w:sz w:val="32"/>
          <w:szCs w:val="24"/>
        </w:rPr>
        <w:lastRenderedPageBreak/>
        <w:t>Beans</w:t>
      </w:r>
    </w:p>
    <w:p w:rsidR="0005235F" w:rsidRDefault="0005235F" w:rsidP="00A71B80">
      <w:pPr>
        <w:ind w:firstLine="567"/>
        <w:rPr>
          <w:rFonts w:ascii="Times New Roman" w:hAnsi="Times New Roman" w:cs="Times New Roman"/>
          <w:sz w:val="24"/>
          <w:szCs w:val="24"/>
        </w:rPr>
      </w:pPr>
      <w:r w:rsidRPr="0005235F">
        <w:rPr>
          <w:rFonts w:ascii="Times New Roman" w:hAnsi="Times New Roman" w:cs="Times New Roman"/>
          <w:sz w:val="24"/>
          <w:szCs w:val="24"/>
        </w:rPr>
        <w:t>A Spring IoC container manages one or more beans. These beans are created with the configuration metadata that you supply to the container (for example, in the form of XML &lt;bean/&gt; definitions).</w:t>
      </w:r>
    </w:p>
    <w:p w:rsidR="00AE44B6" w:rsidRDefault="00AE44B6" w:rsidP="00A71B80">
      <w:pPr>
        <w:ind w:firstLine="567"/>
        <w:rPr>
          <w:rFonts w:ascii="Times New Roman" w:hAnsi="Times New Roman" w:cs="Times New Roman"/>
          <w:sz w:val="24"/>
          <w:szCs w:val="24"/>
        </w:rPr>
      </w:pPr>
      <w:r w:rsidRPr="00AE44B6">
        <w:rPr>
          <w:rFonts w:ascii="Times New Roman" w:hAnsi="Times New Roman" w:cs="Times New Roman"/>
          <w:sz w:val="24"/>
          <w:szCs w:val="24"/>
        </w:rPr>
        <w:t xml:space="preserve">Within the container itself, these bean definitions are represented as </w:t>
      </w:r>
      <w:r w:rsidRPr="00AE44B6">
        <w:rPr>
          <w:rFonts w:ascii="Times New Roman" w:hAnsi="Times New Roman" w:cs="Times New Roman"/>
          <w:b/>
          <w:sz w:val="24"/>
          <w:szCs w:val="24"/>
        </w:rPr>
        <w:t>BeanDefinition</w:t>
      </w:r>
      <w:r w:rsidRPr="00AE44B6">
        <w:rPr>
          <w:rFonts w:ascii="Times New Roman" w:hAnsi="Times New Roman" w:cs="Times New Roman"/>
          <w:sz w:val="24"/>
          <w:szCs w:val="24"/>
        </w:rPr>
        <w:t xml:space="preserve"> objects, which contain (among other information) the following metadata:</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1"/>
        <w:gridCol w:w="2569"/>
      </w:tblGrid>
      <w:tr w:rsidR="00AE44B6" w:rsidTr="001453B0">
        <w:trPr>
          <w:tblHeader/>
          <w:tblCellSpacing w:w="15" w:type="dxa"/>
          <w:jc w:val="center"/>
        </w:trPr>
        <w:tc>
          <w:tcPr>
            <w:tcW w:w="0" w:type="auto"/>
            <w:vAlign w:val="center"/>
            <w:hideMark/>
          </w:tcPr>
          <w:p w:rsidR="00AE44B6" w:rsidRDefault="00AE44B6">
            <w:pPr>
              <w:jc w:val="center"/>
              <w:rPr>
                <w:b/>
                <w:bCs/>
              </w:rPr>
            </w:pPr>
            <w:r>
              <w:rPr>
                <w:b/>
                <w:bCs/>
              </w:rPr>
              <w:t>Property</w:t>
            </w:r>
          </w:p>
        </w:tc>
        <w:tc>
          <w:tcPr>
            <w:tcW w:w="0" w:type="auto"/>
            <w:vAlign w:val="center"/>
            <w:hideMark/>
          </w:tcPr>
          <w:p w:rsidR="00AE44B6" w:rsidRDefault="00AE44B6">
            <w:pPr>
              <w:jc w:val="center"/>
              <w:rPr>
                <w:b/>
                <w:bCs/>
              </w:rPr>
            </w:pPr>
            <w:r>
              <w:rPr>
                <w:b/>
                <w:bCs/>
              </w:rPr>
              <w:t>Explained in…​</w:t>
            </w:r>
          </w:p>
        </w:tc>
      </w:tr>
      <w:tr w:rsidR="00AE44B6" w:rsidTr="001453B0">
        <w:trPr>
          <w:tblCellSpacing w:w="15" w:type="dxa"/>
          <w:jc w:val="center"/>
        </w:trPr>
        <w:tc>
          <w:tcPr>
            <w:tcW w:w="0" w:type="auto"/>
            <w:vAlign w:val="center"/>
            <w:hideMark/>
          </w:tcPr>
          <w:p w:rsidR="00AE44B6" w:rsidRDefault="00AE44B6">
            <w:pPr>
              <w:pStyle w:val="tableblock"/>
            </w:pPr>
            <w:r>
              <w:t>Class</w:t>
            </w:r>
          </w:p>
        </w:tc>
        <w:tc>
          <w:tcPr>
            <w:tcW w:w="0" w:type="auto"/>
            <w:vAlign w:val="center"/>
            <w:hideMark/>
          </w:tcPr>
          <w:p w:rsidR="00AE44B6" w:rsidRDefault="00CF18E1">
            <w:pPr>
              <w:pStyle w:val="tableblock"/>
            </w:pPr>
            <w:hyperlink r:id="rId8" w:anchor="beans-factory-class" w:history="1">
              <w:r w:rsidR="00AE44B6">
                <w:rPr>
                  <w:rStyle w:val="Hyperlink"/>
                  <w:rFonts w:eastAsiaTheme="majorEastAsia"/>
                </w:rPr>
                <w:t>Instantiating Beans</w:t>
              </w:r>
            </w:hyperlink>
          </w:p>
        </w:tc>
      </w:tr>
      <w:tr w:rsidR="00AE44B6" w:rsidTr="001453B0">
        <w:trPr>
          <w:tblCellSpacing w:w="15" w:type="dxa"/>
          <w:jc w:val="center"/>
        </w:trPr>
        <w:tc>
          <w:tcPr>
            <w:tcW w:w="0" w:type="auto"/>
            <w:vAlign w:val="center"/>
            <w:hideMark/>
          </w:tcPr>
          <w:p w:rsidR="00AE44B6" w:rsidRDefault="00AE44B6">
            <w:pPr>
              <w:pStyle w:val="tableblock"/>
            </w:pPr>
            <w:r>
              <w:t>Name</w:t>
            </w:r>
          </w:p>
        </w:tc>
        <w:tc>
          <w:tcPr>
            <w:tcW w:w="0" w:type="auto"/>
            <w:vAlign w:val="center"/>
            <w:hideMark/>
          </w:tcPr>
          <w:p w:rsidR="00AE44B6" w:rsidRDefault="00CF18E1">
            <w:pPr>
              <w:pStyle w:val="tableblock"/>
            </w:pPr>
            <w:hyperlink r:id="rId9" w:anchor="beans-beanname" w:history="1">
              <w:r w:rsidR="00AE44B6">
                <w:rPr>
                  <w:rStyle w:val="Hyperlink"/>
                  <w:rFonts w:eastAsiaTheme="majorEastAsia"/>
                </w:rPr>
                <w:t>Naming Beans</w:t>
              </w:r>
            </w:hyperlink>
          </w:p>
        </w:tc>
      </w:tr>
      <w:tr w:rsidR="00AE44B6" w:rsidTr="001453B0">
        <w:trPr>
          <w:tblCellSpacing w:w="15" w:type="dxa"/>
          <w:jc w:val="center"/>
        </w:trPr>
        <w:tc>
          <w:tcPr>
            <w:tcW w:w="0" w:type="auto"/>
            <w:vAlign w:val="center"/>
            <w:hideMark/>
          </w:tcPr>
          <w:p w:rsidR="00AE44B6" w:rsidRDefault="00AE44B6">
            <w:pPr>
              <w:pStyle w:val="tableblock"/>
            </w:pPr>
            <w:r>
              <w:t>Scope</w:t>
            </w:r>
          </w:p>
        </w:tc>
        <w:tc>
          <w:tcPr>
            <w:tcW w:w="0" w:type="auto"/>
            <w:vAlign w:val="center"/>
            <w:hideMark/>
          </w:tcPr>
          <w:p w:rsidR="00AE44B6" w:rsidRDefault="00CF18E1">
            <w:pPr>
              <w:pStyle w:val="tableblock"/>
            </w:pPr>
            <w:hyperlink r:id="rId10" w:anchor="beans-factory-scopes" w:history="1">
              <w:r w:rsidR="00AE44B6">
                <w:rPr>
                  <w:rStyle w:val="Hyperlink"/>
                  <w:rFonts w:eastAsiaTheme="majorEastAsia"/>
                </w:rPr>
                <w:t>Bean Scopes</w:t>
              </w:r>
            </w:hyperlink>
          </w:p>
        </w:tc>
      </w:tr>
      <w:tr w:rsidR="00AE44B6" w:rsidTr="001453B0">
        <w:trPr>
          <w:tblCellSpacing w:w="15" w:type="dxa"/>
          <w:jc w:val="center"/>
        </w:trPr>
        <w:tc>
          <w:tcPr>
            <w:tcW w:w="0" w:type="auto"/>
            <w:vAlign w:val="center"/>
            <w:hideMark/>
          </w:tcPr>
          <w:p w:rsidR="00AE44B6" w:rsidRDefault="00AE44B6">
            <w:pPr>
              <w:pStyle w:val="tableblock"/>
            </w:pPr>
            <w:r>
              <w:t>Constructor arguments</w:t>
            </w:r>
          </w:p>
        </w:tc>
        <w:tc>
          <w:tcPr>
            <w:tcW w:w="0" w:type="auto"/>
            <w:vAlign w:val="center"/>
            <w:hideMark/>
          </w:tcPr>
          <w:p w:rsidR="00AE44B6" w:rsidRDefault="00CF18E1">
            <w:pPr>
              <w:pStyle w:val="tableblock"/>
            </w:pPr>
            <w:hyperlink r:id="rId11" w:anchor="beans-factory-collaborators" w:history="1">
              <w:r w:rsidR="00AE44B6">
                <w:rPr>
                  <w:rStyle w:val="Hyperlink"/>
                  <w:rFonts w:eastAsiaTheme="majorEastAsia"/>
                </w:rPr>
                <w:t>Dependency Injection</w:t>
              </w:r>
            </w:hyperlink>
          </w:p>
        </w:tc>
      </w:tr>
      <w:tr w:rsidR="00AE44B6" w:rsidTr="001453B0">
        <w:trPr>
          <w:tblCellSpacing w:w="15" w:type="dxa"/>
          <w:jc w:val="center"/>
        </w:trPr>
        <w:tc>
          <w:tcPr>
            <w:tcW w:w="0" w:type="auto"/>
            <w:vAlign w:val="center"/>
            <w:hideMark/>
          </w:tcPr>
          <w:p w:rsidR="00AE44B6" w:rsidRDefault="00AE44B6">
            <w:pPr>
              <w:pStyle w:val="tableblock"/>
            </w:pPr>
            <w:r>
              <w:t>Properties</w:t>
            </w:r>
          </w:p>
        </w:tc>
        <w:tc>
          <w:tcPr>
            <w:tcW w:w="0" w:type="auto"/>
            <w:vAlign w:val="center"/>
            <w:hideMark/>
          </w:tcPr>
          <w:p w:rsidR="00AE44B6" w:rsidRDefault="00CF18E1">
            <w:pPr>
              <w:pStyle w:val="tableblock"/>
            </w:pPr>
            <w:hyperlink r:id="rId12" w:anchor="beans-factory-collaborators" w:history="1">
              <w:r w:rsidR="00AE44B6">
                <w:rPr>
                  <w:rStyle w:val="Hyperlink"/>
                  <w:rFonts w:eastAsiaTheme="majorEastAsia"/>
                </w:rPr>
                <w:t>Dependency Injection</w:t>
              </w:r>
            </w:hyperlink>
          </w:p>
        </w:tc>
      </w:tr>
      <w:tr w:rsidR="00AE44B6" w:rsidTr="001453B0">
        <w:trPr>
          <w:tblCellSpacing w:w="15" w:type="dxa"/>
          <w:jc w:val="center"/>
        </w:trPr>
        <w:tc>
          <w:tcPr>
            <w:tcW w:w="0" w:type="auto"/>
            <w:vAlign w:val="center"/>
            <w:hideMark/>
          </w:tcPr>
          <w:p w:rsidR="00AE44B6" w:rsidRDefault="00AE44B6">
            <w:pPr>
              <w:pStyle w:val="tableblock"/>
            </w:pPr>
            <w:r>
              <w:t>Autowiring mode</w:t>
            </w:r>
          </w:p>
        </w:tc>
        <w:tc>
          <w:tcPr>
            <w:tcW w:w="0" w:type="auto"/>
            <w:vAlign w:val="center"/>
            <w:hideMark/>
          </w:tcPr>
          <w:p w:rsidR="00AE44B6" w:rsidRDefault="00CF18E1">
            <w:pPr>
              <w:pStyle w:val="tableblock"/>
            </w:pPr>
            <w:hyperlink r:id="rId13" w:anchor="beans-factory-autowire" w:history="1">
              <w:r w:rsidR="00AE44B6">
                <w:rPr>
                  <w:rStyle w:val="Hyperlink"/>
                  <w:rFonts w:eastAsiaTheme="majorEastAsia"/>
                </w:rPr>
                <w:t>Autowiring Collaborators</w:t>
              </w:r>
            </w:hyperlink>
          </w:p>
        </w:tc>
      </w:tr>
      <w:tr w:rsidR="00AE44B6" w:rsidTr="001453B0">
        <w:trPr>
          <w:tblCellSpacing w:w="15" w:type="dxa"/>
          <w:jc w:val="center"/>
        </w:trPr>
        <w:tc>
          <w:tcPr>
            <w:tcW w:w="0" w:type="auto"/>
            <w:vAlign w:val="center"/>
            <w:hideMark/>
          </w:tcPr>
          <w:p w:rsidR="00AE44B6" w:rsidRDefault="00AE44B6">
            <w:pPr>
              <w:pStyle w:val="tableblock"/>
            </w:pPr>
            <w:r>
              <w:t>Lazy initialization mode</w:t>
            </w:r>
          </w:p>
        </w:tc>
        <w:tc>
          <w:tcPr>
            <w:tcW w:w="0" w:type="auto"/>
            <w:vAlign w:val="center"/>
            <w:hideMark/>
          </w:tcPr>
          <w:p w:rsidR="00AE44B6" w:rsidRDefault="00CF18E1">
            <w:pPr>
              <w:pStyle w:val="tableblock"/>
            </w:pPr>
            <w:hyperlink r:id="rId14" w:anchor="beans-factory-lazy-init" w:history="1">
              <w:r w:rsidR="00AE44B6">
                <w:rPr>
                  <w:rStyle w:val="Hyperlink"/>
                  <w:rFonts w:eastAsiaTheme="majorEastAsia"/>
                </w:rPr>
                <w:t>Lazy-initialized Beans</w:t>
              </w:r>
            </w:hyperlink>
          </w:p>
        </w:tc>
      </w:tr>
      <w:tr w:rsidR="00AE44B6" w:rsidTr="001453B0">
        <w:trPr>
          <w:tblCellSpacing w:w="15" w:type="dxa"/>
          <w:jc w:val="center"/>
        </w:trPr>
        <w:tc>
          <w:tcPr>
            <w:tcW w:w="0" w:type="auto"/>
            <w:vAlign w:val="center"/>
            <w:hideMark/>
          </w:tcPr>
          <w:p w:rsidR="00AE44B6" w:rsidRDefault="00AE44B6">
            <w:pPr>
              <w:pStyle w:val="tableblock"/>
            </w:pPr>
            <w:r>
              <w:t>Initialization method</w:t>
            </w:r>
          </w:p>
        </w:tc>
        <w:tc>
          <w:tcPr>
            <w:tcW w:w="0" w:type="auto"/>
            <w:vAlign w:val="center"/>
            <w:hideMark/>
          </w:tcPr>
          <w:p w:rsidR="00AE44B6" w:rsidRDefault="00CF18E1">
            <w:pPr>
              <w:pStyle w:val="tableblock"/>
            </w:pPr>
            <w:hyperlink r:id="rId15" w:anchor="beans-factory-lifecycle-initializingbean" w:history="1">
              <w:r w:rsidR="00AE44B6">
                <w:rPr>
                  <w:rStyle w:val="Hyperlink"/>
                  <w:rFonts w:eastAsiaTheme="majorEastAsia"/>
                </w:rPr>
                <w:t>Initialization Callbacks</w:t>
              </w:r>
            </w:hyperlink>
          </w:p>
        </w:tc>
      </w:tr>
      <w:tr w:rsidR="00AE44B6" w:rsidTr="001453B0">
        <w:trPr>
          <w:tblCellSpacing w:w="15" w:type="dxa"/>
          <w:jc w:val="center"/>
        </w:trPr>
        <w:tc>
          <w:tcPr>
            <w:tcW w:w="0" w:type="auto"/>
            <w:vAlign w:val="center"/>
            <w:hideMark/>
          </w:tcPr>
          <w:p w:rsidR="00AE44B6" w:rsidRDefault="00AE44B6">
            <w:pPr>
              <w:pStyle w:val="tableblock"/>
            </w:pPr>
            <w:r>
              <w:t>Destruction method</w:t>
            </w:r>
          </w:p>
        </w:tc>
        <w:tc>
          <w:tcPr>
            <w:tcW w:w="0" w:type="auto"/>
            <w:vAlign w:val="center"/>
            <w:hideMark/>
          </w:tcPr>
          <w:p w:rsidR="00AE44B6" w:rsidRDefault="00CF18E1">
            <w:pPr>
              <w:pStyle w:val="tableblock"/>
            </w:pPr>
            <w:hyperlink r:id="rId16" w:anchor="beans-factory-lifecycle-disposablebean" w:history="1">
              <w:r w:rsidR="00AE44B6">
                <w:rPr>
                  <w:rStyle w:val="Hyperlink"/>
                  <w:rFonts w:eastAsiaTheme="majorEastAsia"/>
                </w:rPr>
                <w:t>Destruction Callbacks</w:t>
              </w:r>
            </w:hyperlink>
          </w:p>
        </w:tc>
      </w:tr>
    </w:tbl>
    <w:p w:rsidR="00951FC1" w:rsidRDefault="00951FC1" w:rsidP="00A71B80">
      <w:pPr>
        <w:ind w:firstLine="567"/>
      </w:pPr>
    </w:p>
    <w:p w:rsidR="002D782D" w:rsidRDefault="00951FC1" w:rsidP="00A71B80">
      <w:pPr>
        <w:ind w:firstLine="567"/>
        <w:rPr>
          <w:rFonts w:ascii="Times New Roman" w:hAnsi="Times New Roman" w:cs="Times New Roman"/>
          <w:sz w:val="24"/>
          <w:szCs w:val="24"/>
        </w:rPr>
      </w:pPr>
      <w:r w:rsidRPr="00951FC1">
        <w:rPr>
          <w:rFonts w:ascii="Times New Roman" w:hAnsi="Times New Roman" w:cs="Times New Roman"/>
          <w:sz w:val="24"/>
          <w:szCs w:val="24"/>
        </w:rPr>
        <w:t>Every bean has one or more identifiers. These identifiers must be unique within the container that hosts the bean. A bean usually has only one identifier. However, if it requires more than one, the extra ones can be considered aliases. In XML-based configuration metadata, you use</w:t>
      </w:r>
      <w:r w:rsidR="002D782D">
        <w:rPr>
          <w:rFonts w:ascii="Times New Roman" w:hAnsi="Times New Roman" w:cs="Times New Roman"/>
          <w:sz w:val="24"/>
          <w:szCs w:val="24"/>
        </w:rPr>
        <w:t>:</w:t>
      </w:r>
    </w:p>
    <w:p w:rsidR="002D782D" w:rsidRPr="002D782D" w:rsidRDefault="00951FC1" w:rsidP="002D782D">
      <w:pPr>
        <w:pStyle w:val="ListParagraph"/>
        <w:numPr>
          <w:ilvl w:val="0"/>
          <w:numId w:val="7"/>
        </w:numPr>
        <w:rPr>
          <w:rFonts w:ascii="Times New Roman" w:hAnsi="Times New Roman" w:cs="Times New Roman"/>
          <w:sz w:val="24"/>
          <w:szCs w:val="24"/>
        </w:rPr>
      </w:pPr>
      <w:r w:rsidRPr="002D782D">
        <w:rPr>
          <w:rFonts w:ascii="Times New Roman" w:hAnsi="Times New Roman" w:cs="Times New Roman"/>
          <w:sz w:val="24"/>
          <w:szCs w:val="24"/>
        </w:rPr>
        <w:t xml:space="preserve">the </w:t>
      </w:r>
      <w:r w:rsidR="00784537" w:rsidRPr="002D782D">
        <w:rPr>
          <w:rFonts w:ascii="Times New Roman" w:hAnsi="Times New Roman" w:cs="Times New Roman"/>
          <w:sz w:val="24"/>
          <w:szCs w:val="24"/>
        </w:rPr>
        <w:t>“</w:t>
      </w:r>
      <w:r w:rsidRPr="00087FA9">
        <w:rPr>
          <w:rFonts w:ascii="Times New Roman" w:hAnsi="Times New Roman" w:cs="Times New Roman"/>
          <w:sz w:val="24"/>
          <w:szCs w:val="24"/>
        </w:rPr>
        <w:t>id</w:t>
      </w:r>
      <w:r w:rsidR="00E50950" w:rsidRPr="002D782D">
        <w:rPr>
          <w:rFonts w:ascii="Times New Roman" w:hAnsi="Times New Roman" w:cs="Times New Roman"/>
          <w:sz w:val="24"/>
          <w:szCs w:val="24"/>
        </w:rPr>
        <w:t>”</w:t>
      </w:r>
      <w:r w:rsidR="00784537" w:rsidRPr="002D782D">
        <w:rPr>
          <w:rFonts w:ascii="Times New Roman" w:hAnsi="Times New Roman" w:cs="Times New Roman"/>
          <w:sz w:val="24"/>
          <w:szCs w:val="24"/>
        </w:rPr>
        <w:t xml:space="preserve"> attribute</w:t>
      </w:r>
      <w:r w:rsidR="00EE7FB6">
        <w:rPr>
          <w:rFonts w:ascii="Times New Roman" w:hAnsi="Times New Roman" w:cs="Times New Roman"/>
          <w:sz w:val="24"/>
          <w:szCs w:val="24"/>
        </w:rPr>
        <w:t>;</w:t>
      </w:r>
    </w:p>
    <w:p w:rsidR="002D782D" w:rsidRPr="002D782D" w:rsidRDefault="00951FC1" w:rsidP="002D782D">
      <w:pPr>
        <w:pStyle w:val="ListParagraph"/>
        <w:numPr>
          <w:ilvl w:val="0"/>
          <w:numId w:val="7"/>
        </w:numPr>
        <w:rPr>
          <w:rFonts w:ascii="Times New Roman" w:hAnsi="Times New Roman" w:cs="Times New Roman"/>
          <w:sz w:val="24"/>
          <w:szCs w:val="24"/>
        </w:rPr>
      </w:pPr>
      <w:r w:rsidRPr="002D782D">
        <w:rPr>
          <w:rFonts w:ascii="Times New Roman" w:hAnsi="Times New Roman" w:cs="Times New Roman"/>
          <w:sz w:val="24"/>
          <w:szCs w:val="24"/>
        </w:rPr>
        <w:t xml:space="preserve">the </w:t>
      </w:r>
      <w:r w:rsidR="00784537" w:rsidRPr="002D782D">
        <w:rPr>
          <w:rFonts w:ascii="Times New Roman" w:hAnsi="Times New Roman" w:cs="Times New Roman"/>
          <w:sz w:val="24"/>
          <w:szCs w:val="24"/>
        </w:rPr>
        <w:t>“</w:t>
      </w:r>
      <w:r w:rsidRPr="00087FA9">
        <w:rPr>
          <w:rFonts w:ascii="Times New Roman" w:hAnsi="Times New Roman" w:cs="Times New Roman"/>
          <w:sz w:val="24"/>
          <w:szCs w:val="24"/>
        </w:rPr>
        <w:t>name</w:t>
      </w:r>
      <w:r w:rsidR="00784537" w:rsidRPr="002D782D">
        <w:rPr>
          <w:rFonts w:ascii="Times New Roman" w:hAnsi="Times New Roman" w:cs="Times New Roman"/>
          <w:sz w:val="24"/>
          <w:szCs w:val="24"/>
        </w:rPr>
        <w:t>”</w:t>
      </w:r>
      <w:r w:rsidRPr="002D782D">
        <w:rPr>
          <w:rFonts w:ascii="Times New Roman" w:hAnsi="Times New Roman" w:cs="Times New Roman"/>
          <w:sz w:val="24"/>
          <w:szCs w:val="24"/>
        </w:rPr>
        <w:t xml:space="preserve"> attribute</w:t>
      </w:r>
      <w:r w:rsidR="00EE7FB6">
        <w:rPr>
          <w:rFonts w:ascii="Times New Roman" w:hAnsi="Times New Roman" w:cs="Times New Roman"/>
          <w:sz w:val="24"/>
          <w:szCs w:val="24"/>
        </w:rPr>
        <w:t>;</w:t>
      </w:r>
    </w:p>
    <w:p w:rsidR="002D782D" w:rsidRDefault="00951FC1" w:rsidP="002D782D">
      <w:pPr>
        <w:pStyle w:val="ListParagraph"/>
        <w:numPr>
          <w:ilvl w:val="0"/>
          <w:numId w:val="7"/>
        </w:numPr>
      </w:pPr>
      <w:r w:rsidRPr="002D782D">
        <w:rPr>
          <w:rFonts w:ascii="Times New Roman" w:hAnsi="Times New Roman" w:cs="Times New Roman"/>
          <w:sz w:val="24"/>
          <w:szCs w:val="24"/>
        </w:rPr>
        <w:t>both</w:t>
      </w:r>
      <w:r w:rsidR="00EE7FB6">
        <w:rPr>
          <w:rFonts w:ascii="Times New Roman" w:hAnsi="Times New Roman" w:cs="Times New Roman"/>
          <w:sz w:val="24"/>
          <w:szCs w:val="24"/>
        </w:rPr>
        <w:t>.</w:t>
      </w:r>
      <w:r w:rsidRPr="002D782D">
        <w:rPr>
          <w:rFonts w:ascii="Times New Roman" w:hAnsi="Times New Roman" w:cs="Times New Roman"/>
          <w:sz w:val="24"/>
          <w:szCs w:val="24"/>
        </w:rPr>
        <w:t xml:space="preserve"> </w:t>
      </w:r>
    </w:p>
    <w:p w:rsidR="00AE44B6" w:rsidRDefault="00EE7FB6" w:rsidP="00A71B80">
      <w:pPr>
        <w:ind w:firstLine="567"/>
      </w:pPr>
      <w:r w:rsidRPr="002D782D">
        <w:rPr>
          <w:rFonts w:ascii="Times New Roman" w:hAnsi="Times New Roman" w:cs="Times New Roman"/>
          <w:sz w:val="24"/>
          <w:szCs w:val="24"/>
        </w:rPr>
        <w:t>to</w:t>
      </w:r>
      <w:r>
        <w:t xml:space="preserve"> specify the bean identifiers. </w:t>
      </w:r>
      <w:r w:rsidR="00951FC1">
        <w:t xml:space="preserve">The </w:t>
      </w:r>
      <w:r w:rsidR="00951FC1">
        <w:rPr>
          <w:rStyle w:val="HTMLCode"/>
          <w:rFonts w:eastAsiaTheme="minorEastAsia"/>
        </w:rPr>
        <w:t>id</w:t>
      </w:r>
      <w:r w:rsidR="00951FC1">
        <w:t xml:space="preserve"> attribute lets you specify exactly one id.</w:t>
      </w:r>
    </w:p>
    <w:p w:rsidR="002B4E63" w:rsidRPr="002B4E63" w:rsidRDefault="002B4E63" w:rsidP="002B4E63">
      <w:pPr>
        <w:ind w:firstLine="567"/>
        <w:rPr>
          <w:rFonts w:ascii="Times New Roman" w:hAnsi="Times New Roman" w:cs="Times New Roman"/>
          <w:noProof/>
          <w:sz w:val="24"/>
          <w:szCs w:val="24"/>
        </w:rPr>
      </w:pPr>
      <w:r w:rsidRPr="002B4E63">
        <w:rPr>
          <w:rFonts w:ascii="Times New Roman" w:hAnsi="Times New Roman" w:cs="Times New Roman"/>
          <w:noProof/>
          <w:sz w:val="24"/>
          <w:szCs w:val="24"/>
        </w:rPr>
        <w:t xml:space="preserve">Specifying all aliases where the bean is actually defined is not always adequate, however. It is sometimes desirable to introduce an alias for a bean that is defined elsewhere. This is commonly the case in large systems where configuration is split amongst each subsystem, with each subsystem having its own set of object definitions. In XML-based configuration metadata, you can use the </w:t>
      </w:r>
      <w:r w:rsidRPr="00FC1AEA">
        <w:rPr>
          <w:rFonts w:ascii="Times New Roman" w:hAnsi="Times New Roman" w:cs="Times New Roman"/>
          <w:b/>
          <w:noProof/>
          <w:sz w:val="24"/>
          <w:szCs w:val="24"/>
        </w:rPr>
        <w:t>&lt;alias/&gt;</w:t>
      </w:r>
      <w:r w:rsidRPr="002B4E63">
        <w:rPr>
          <w:rFonts w:ascii="Times New Roman" w:hAnsi="Times New Roman" w:cs="Times New Roman"/>
          <w:noProof/>
          <w:sz w:val="24"/>
          <w:szCs w:val="24"/>
        </w:rPr>
        <w:t xml:space="preserve"> element to accomplish this. The following example shows how to do so:</w:t>
      </w:r>
    </w:p>
    <w:p w:rsidR="002B4E63" w:rsidRPr="002B4E63" w:rsidRDefault="002B4E63" w:rsidP="00DE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noProof/>
          <w:sz w:val="24"/>
          <w:szCs w:val="20"/>
          <w:lang w:eastAsia="en-US"/>
        </w:rPr>
      </w:pPr>
      <w:r w:rsidRPr="00DE3673">
        <w:rPr>
          <w:rFonts w:ascii="Courier New" w:eastAsia="Times New Roman" w:hAnsi="Courier New" w:cs="Courier New"/>
          <w:noProof/>
          <w:sz w:val="24"/>
          <w:szCs w:val="20"/>
          <w:lang w:eastAsia="en-US"/>
        </w:rPr>
        <w:t>&lt;alias name="fromName" alias="toName"/&gt;</w:t>
      </w:r>
    </w:p>
    <w:p w:rsidR="00D1720A" w:rsidRDefault="00D1720A" w:rsidP="00D1720A">
      <w:pPr>
        <w:pStyle w:val="Heading1"/>
        <w:numPr>
          <w:ilvl w:val="0"/>
          <w:numId w:val="1"/>
        </w:numPr>
        <w:spacing w:after="120"/>
        <w:ind w:left="357" w:hanging="357"/>
        <w:jc w:val="center"/>
        <w:rPr>
          <w:rFonts w:ascii="Times New Roman" w:hAnsi="Times New Roman" w:cs="Times New Roman"/>
          <w:sz w:val="32"/>
          <w:szCs w:val="24"/>
        </w:rPr>
      </w:pPr>
      <w:r>
        <w:rPr>
          <w:rFonts w:ascii="Times New Roman" w:hAnsi="Times New Roman" w:cs="Times New Roman"/>
          <w:sz w:val="32"/>
          <w:szCs w:val="24"/>
        </w:rPr>
        <w:t>Dependency injection</w:t>
      </w:r>
    </w:p>
    <w:p w:rsidR="00D1720A" w:rsidRDefault="00D1720A" w:rsidP="00D1720A">
      <w:pPr>
        <w:ind w:firstLine="567"/>
        <w:rPr>
          <w:rFonts w:ascii="Times New Roman" w:hAnsi="Times New Roman" w:cs="Times New Roman"/>
          <w:noProof/>
          <w:sz w:val="24"/>
          <w:szCs w:val="24"/>
        </w:rPr>
      </w:pPr>
      <w:r w:rsidRPr="00D1720A">
        <w:rPr>
          <w:rFonts w:ascii="Times New Roman" w:hAnsi="Times New Roman" w:cs="Times New Roman"/>
          <w:noProof/>
          <w:sz w:val="24"/>
          <w:szCs w:val="24"/>
        </w:rPr>
        <w:t>Dependency injection (DI) is a process whereby objects define their dependencies only through</w:t>
      </w:r>
      <w:r>
        <w:rPr>
          <w:rFonts w:ascii="Times New Roman" w:hAnsi="Times New Roman" w:cs="Times New Roman"/>
          <w:noProof/>
          <w:sz w:val="24"/>
          <w:szCs w:val="24"/>
        </w:rPr>
        <w:t>:</w:t>
      </w:r>
    </w:p>
    <w:p w:rsidR="00D1720A" w:rsidRPr="00D1720A" w:rsidRDefault="00D1720A" w:rsidP="00D1720A">
      <w:pPr>
        <w:pStyle w:val="ListParagraph"/>
        <w:numPr>
          <w:ilvl w:val="0"/>
          <w:numId w:val="8"/>
        </w:numPr>
        <w:rPr>
          <w:rFonts w:ascii="Times New Roman" w:hAnsi="Times New Roman" w:cs="Times New Roman"/>
          <w:noProof/>
          <w:sz w:val="24"/>
          <w:szCs w:val="24"/>
        </w:rPr>
      </w:pPr>
      <w:r w:rsidRPr="00D1720A">
        <w:rPr>
          <w:rFonts w:ascii="Times New Roman" w:hAnsi="Times New Roman" w:cs="Times New Roman"/>
          <w:noProof/>
          <w:sz w:val="24"/>
          <w:szCs w:val="24"/>
        </w:rPr>
        <w:t>constructor arguments</w:t>
      </w:r>
      <w:r w:rsidRPr="00D1720A">
        <w:rPr>
          <w:rFonts w:ascii="Times New Roman" w:hAnsi="Times New Roman" w:cs="Times New Roman"/>
          <w:noProof/>
          <w:sz w:val="24"/>
          <w:szCs w:val="24"/>
        </w:rPr>
        <w:t>;</w:t>
      </w:r>
    </w:p>
    <w:p w:rsidR="00D1720A" w:rsidRPr="00D1720A" w:rsidRDefault="00D1720A" w:rsidP="00D1720A">
      <w:pPr>
        <w:pStyle w:val="ListParagraph"/>
        <w:numPr>
          <w:ilvl w:val="0"/>
          <w:numId w:val="8"/>
        </w:numPr>
        <w:rPr>
          <w:rFonts w:ascii="Times New Roman" w:hAnsi="Times New Roman" w:cs="Times New Roman"/>
          <w:noProof/>
          <w:sz w:val="24"/>
          <w:szCs w:val="24"/>
        </w:rPr>
      </w:pPr>
      <w:r w:rsidRPr="00D1720A">
        <w:rPr>
          <w:rFonts w:ascii="Times New Roman" w:hAnsi="Times New Roman" w:cs="Times New Roman"/>
          <w:noProof/>
          <w:sz w:val="24"/>
          <w:szCs w:val="24"/>
        </w:rPr>
        <w:lastRenderedPageBreak/>
        <w:t>arguments to a factory method</w:t>
      </w:r>
      <w:r w:rsidRPr="00D1720A">
        <w:rPr>
          <w:rFonts w:ascii="Times New Roman" w:hAnsi="Times New Roman" w:cs="Times New Roman"/>
          <w:noProof/>
          <w:sz w:val="24"/>
          <w:szCs w:val="24"/>
        </w:rPr>
        <w:t>;</w:t>
      </w:r>
    </w:p>
    <w:p w:rsidR="00D1720A" w:rsidRPr="00D1720A" w:rsidRDefault="00D1720A" w:rsidP="00D1720A">
      <w:pPr>
        <w:pStyle w:val="ListParagraph"/>
        <w:numPr>
          <w:ilvl w:val="0"/>
          <w:numId w:val="8"/>
        </w:numPr>
        <w:rPr>
          <w:rFonts w:ascii="Times New Roman" w:hAnsi="Times New Roman" w:cs="Times New Roman"/>
          <w:noProof/>
          <w:sz w:val="24"/>
          <w:szCs w:val="24"/>
        </w:rPr>
      </w:pPr>
      <w:r w:rsidRPr="00D1720A">
        <w:rPr>
          <w:rFonts w:ascii="Times New Roman" w:hAnsi="Times New Roman" w:cs="Times New Roman"/>
          <w:noProof/>
          <w:sz w:val="24"/>
          <w:szCs w:val="24"/>
        </w:rPr>
        <w:t xml:space="preserve">properties </w:t>
      </w:r>
      <w:r w:rsidR="00E64F88">
        <w:rPr>
          <w:rFonts w:ascii="Times New Roman" w:hAnsi="Times New Roman" w:cs="Times New Roman"/>
          <w:noProof/>
          <w:sz w:val="24"/>
          <w:szCs w:val="24"/>
        </w:rPr>
        <w:t>(</w:t>
      </w:r>
      <w:r w:rsidRPr="00D1720A">
        <w:rPr>
          <w:rFonts w:ascii="Times New Roman" w:hAnsi="Times New Roman" w:cs="Times New Roman"/>
          <w:noProof/>
          <w:sz w:val="24"/>
          <w:szCs w:val="24"/>
        </w:rPr>
        <w:t>that are set on the object instance after it is constructed or returned from a factory method</w:t>
      </w:r>
      <w:r w:rsidR="00E64F88">
        <w:rPr>
          <w:rFonts w:ascii="Times New Roman" w:hAnsi="Times New Roman" w:cs="Times New Roman"/>
          <w:noProof/>
          <w:sz w:val="24"/>
          <w:szCs w:val="24"/>
        </w:rPr>
        <w:t>)</w:t>
      </w:r>
      <w:r w:rsidRPr="00D1720A">
        <w:rPr>
          <w:rFonts w:ascii="Times New Roman" w:hAnsi="Times New Roman" w:cs="Times New Roman"/>
          <w:noProof/>
          <w:sz w:val="24"/>
          <w:szCs w:val="24"/>
        </w:rPr>
        <w:t>.</w:t>
      </w:r>
    </w:p>
    <w:p w:rsidR="002B4E63" w:rsidRPr="00A71B80" w:rsidRDefault="00CF18E1" w:rsidP="00A71B80">
      <w:pPr>
        <w:ind w:firstLine="567"/>
        <w:rPr>
          <w:rFonts w:ascii="Times New Roman" w:hAnsi="Times New Roman" w:cs="Times New Roman"/>
          <w:sz w:val="24"/>
          <w:szCs w:val="24"/>
        </w:rPr>
      </w:pPr>
      <w:r>
        <w:t xml:space="preserve">DI exists in two major variants: </w:t>
      </w:r>
      <w:hyperlink r:id="rId17" w:anchor="beans-constructor-injection" w:history="1">
        <w:r>
          <w:rPr>
            <w:rStyle w:val="Hyperlink"/>
          </w:rPr>
          <w:t>Constructor-based dependency injection</w:t>
        </w:r>
      </w:hyperlink>
      <w:r>
        <w:t xml:space="preserve"> and </w:t>
      </w:r>
      <w:hyperlink r:id="rId18" w:anchor="beans-setter-injection" w:history="1">
        <w:r>
          <w:rPr>
            <w:rStyle w:val="Hyperlink"/>
          </w:rPr>
          <w:t>Setter-based dependency injection</w:t>
        </w:r>
      </w:hyperlink>
      <w:r>
        <w:t>.</w:t>
      </w:r>
      <w:r>
        <w:t xml:space="preserve"> </w:t>
      </w:r>
      <w:r>
        <w:t xml:space="preserve">Calling a </w:t>
      </w:r>
      <w:r>
        <w:rPr>
          <w:rStyle w:val="HTMLCode"/>
          <w:rFonts w:eastAsiaTheme="minorEastAsia"/>
        </w:rPr>
        <w:t>static</w:t>
      </w:r>
      <w:r>
        <w:t xml:space="preserve"> factory method with specific arguments to construct the bean is nearly equivalent, and this discussion treats arguments to a constructor and to a </w:t>
      </w:r>
      <w:r>
        <w:rPr>
          <w:rStyle w:val="HTMLCode"/>
          <w:rFonts w:eastAsiaTheme="minorEastAsia"/>
        </w:rPr>
        <w:t>static</w:t>
      </w:r>
      <w:r>
        <w:t xml:space="preserve"> factory method similarly.</w:t>
      </w:r>
      <w:bookmarkStart w:id="0" w:name="_GoBack"/>
      <w:bookmarkEnd w:id="0"/>
    </w:p>
    <w:p w:rsidR="0082064A" w:rsidRPr="00DF0613" w:rsidRDefault="0082064A" w:rsidP="00DF0613">
      <w:pPr>
        <w:pStyle w:val="Heading1"/>
        <w:numPr>
          <w:ilvl w:val="0"/>
          <w:numId w:val="1"/>
        </w:numPr>
        <w:spacing w:after="120"/>
        <w:ind w:left="357" w:hanging="357"/>
        <w:jc w:val="center"/>
        <w:rPr>
          <w:rFonts w:ascii="Times New Roman" w:hAnsi="Times New Roman" w:cs="Times New Roman"/>
          <w:sz w:val="32"/>
          <w:szCs w:val="24"/>
        </w:rPr>
      </w:pPr>
      <w:r w:rsidRPr="00DF0613">
        <w:rPr>
          <w:rFonts w:ascii="Times New Roman" w:hAnsi="Times New Roman" w:cs="Times New Roman"/>
          <w:sz w:val="32"/>
          <w:szCs w:val="24"/>
        </w:rPr>
        <w:t>References</w:t>
      </w:r>
    </w:p>
    <w:p w:rsidR="0082064A" w:rsidRPr="00DF0613" w:rsidRDefault="0082064A" w:rsidP="000A55F2">
      <w:pPr>
        <w:pStyle w:val="ListParagraph"/>
        <w:numPr>
          <w:ilvl w:val="0"/>
          <w:numId w:val="2"/>
        </w:numPr>
        <w:rPr>
          <w:rFonts w:ascii="Times New Roman" w:hAnsi="Times New Roman" w:cs="Times New Roman"/>
          <w:noProof/>
          <w:sz w:val="24"/>
          <w:szCs w:val="24"/>
        </w:rPr>
      </w:pPr>
      <w:r w:rsidRPr="00DF0613">
        <w:rPr>
          <w:rFonts w:ascii="Times New Roman" w:hAnsi="Times New Roman" w:cs="Times New Roman"/>
          <w:noProof/>
          <w:sz w:val="24"/>
          <w:szCs w:val="24"/>
        </w:rPr>
        <w:t>IDE for developing enterprise applications using Spring Framework and Spring Boot, the new generation of Spring Tools provides world-class development support for your Spring applications</w:t>
      </w:r>
      <w:r w:rsidR="000A55F2" w:rsidRPr="00DF0613">
        <w:rPr>
          <w:rFonts w:ascii="Times New Roman" w:hAnsi="Times New Roman" w:cs="Times New Roman"/>
          <w:noProof/>
          <w:sz w:val="24"/>
          <w:szCs w:val="24"/>
        </w:rPr>
        <w:t xml:space="preserve"> - </w:t>
      </w:r>
      <w:hyperlink r:id="rId19" w:history="1">
        <w:r w:rsidR="000A55F2" w:rsidRPr="00DF0613">
          <w:rPr>
            <w:rStyle w:val="Hyperlink"/>
            <w:rFonts w:ascii="Times New Roman" w:hAnsi="Times New Roman" w:cs="Times New Roman"/>
            <w:noProof/>
            <w:sz w:val="24"/>
            <w:szCs w:val="24"/>
          </w:rPr>
          <w:t>https://spring.io/tools</w:t>
        </w:r>
      </w:hyperlink>
      <w:r w:rsidR="000A55F2" w:rsidRPr="00DF0613">
        <w:rPr>
          <w:rFonts w:ascii="Times New Roman" w:hAnsi="Times New Roman" w:cs="Times New Roman"/>
          <w:noProof/>
          <w:sz w:val="24"/>
          <w:szCs w:val="24"/>
        </w:rPr>
        <w:t xml:space="preserve">. </w:t>
      </w:r>
    </w:p>
    <w:p w:rsidR="00B86B7B" w:rsidRPr="00DF0613" w:rsidRDefault="00B86B7B" w:rsidP="000A55F2">
      <w:pPr>
        <w:pStyle w:val="ListParagraph"/>
        <w:numPr>
          <w:ilvl w:val="0"/>
          <w:numId w:val="2"/>
        </w:numPr>
        <w:rPr>
          <w:rFonts w:ascii="Times New Roman" w:hAnsi="Times New Roman" w:cs="Times New Roman"/>
          <w:noProof/>
          <w:sz w:val="24"/>
          <w:szCs w:val="24"/>
        </w:rPr>
      </w:pPr>
    </w:p>
    <w:p w:rsidR="0082064A" w:rsidRPr="00DF0613" w:rsidRDefault="0082064A" w:rsidP="0082064A">
      <w:pPr>
        <w:rPr>
          <w:rFonts w:ascii="Times New Roman" w:hAnsi="Times New Roman" w:cs="Times New Roman"/>
          <w:sz w:val="24"/>
          <w:szCs w:val="24"/>
        </w:rPr>
      </w:pPr>
    </w:p>
    <w:sectPr w:rsidR="0082064A" w:rsidRPr="00DF0613" w:rsidSect="003520ED">
      <w:pgSz w:w="12240" w:h="15840"/>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820E4"/>
    <w:multiLevelType w:val="hybridMultilevel"/>
    <w:tmpl w:val="0522388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232F0B0E"/>
    <w:multiLevelType w:val="multilevel"/>
    <w:tmpl w:val="7954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194F46"/>
    <w:multiLevelType w:val="hybridMultilevel"/>
    <w:tmpl w:val="0E36AE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378659FD"/>
    <w:multiLevelType w:val="hybridMultilevel"/>
    <w:tmpl w:val="20C8FAA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38501EBE"/>
    <w:multiLevelType w:val="hybridMultilevel"/>
    <w:tmpl w:val="1E1A25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52E975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A591911"/>
    <w:multiLevelType w:val="hybridMultilevel"/>
    <w:tmpl w:val="CAD836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78F6458B"/>
    <w:multiLevelType w:val="hybridMultilevel"/>
    <w:tmpl w:val="6FA466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1"/>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3520ED"/>
    <w:rsid w:val="0005235F"/>
    <w:rsid w:val="00087FA9"/>
    <w:rsid w:val="000A55F2"/>
    <w:rsid w:val="001453B0"/>
    <w:rsid w:val="0015691C"/>
    <w:rsid w:val="00156B96"/>
    <w:rsid w:val="001902C0"/>
    <w:rsid w:val="001F2AD7"/>
    <w:rsid w:val="002B4E63"/>
    <w:rsid w:val="002D782D"/>
    <w:rsid w:val="003520ED"/>
    <w:rsid w:val="00411D77"/>
    <w:rsid w:val="00445F08"/>
    <w:rsid w:val="00454E7A"/>
    <w:rsid w:val="004D2DC8"/>
    <w:rsid w:val="004F30CE"/>
    <w:rsid w:val="006961DE"/>
    <w:rsid w:val="007542D1"/>
    <w:rsid w:val="00784537"/>
    <w:rsid w:val="007F3E8B"/>
    <w:rsid w:val="0082064A"/>
    <w:rsid w:val="008834BB"/>
    <w:rsid w:val="00951FC1"/>
    <w:rsid w:val="009E05A0"/>
    <w:rsid w:val="00A46FD3"/>
    <w:rsid w:val="00A71B80"/>
    <w:rsid w:val="00AE44B6"/>
    <w:rsid w:val="00B86B7B"/>
    <w:rsid w:val="00BC7ADB"/>
    <w:rsid w:val="00C24BDF"/>
    <w:rsid w:val="00CA34B7"/>
    <w:rsid w:val="00CE4BCD"/>
    <w:rsid w:val="00CF18E1"/>
    <w:rsid w:val="00D1720A"/>
    <w:rsid w:val="00DE3673"/>
    <w:rsid w:val="00DF0613"/>
    <w:rsid w:val="00E50950"/>
    <w:rsid w:val="00E52B5D"/>
    <w:rsid w:val="00E64F88"/>
    <w:rsid w:val="00E75BCF"/>
    <w:rsid w:val="00EE7FB6"/>
    <w:rsid w:val="00F1685D"/>
    <w:rsid w:val="00FC1A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48E566-C0A3-4074-A7F2-E9A33E42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E75B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0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20E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75B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2064A"/>
    <w:pPr>
      <w:ind w:left="720"/>
      <w:contextualSpacing/>
    </w:pPr>
  </w:style>
  <w:style w:type="character" w:styleId="Hyperlink">
    <w:name w:val="Hyperlink"/>
    <w:basedOn w:val="DefaultParagraphFont"/>
    <w:uiPriority w:val="99"/>
    <w:unhideWhenUsed/>
    <w:rsid w:val="000A55F2"/>
    <w:rPr>
      <w:color w:val="0000FF" w:themeColor="hyperlink"/>
      <w:u w:val="single"/>
    </w:rPr>
  </w:style>
  <w:style w:type="character" w:styleId="HTMLCode">
    <w:name w:val="HTML Code"/>
    <w:basedOn w:val="DefaultParagraphFont"/>
    <w:uiPriority w:val="99"/>
    <w:semiHidden/>
    <w:unhideWhenUsed/>
    <w:rsid w:val="006961DE"/>
    <w:rPr>
      <w:rFonts w:ascii="Courier New" w:eastAsia="Times New Roman" w:hAnsi="Courier New" w:cs="Courier New"/>
      <w:sz w:val="20"/>
      <w:szCs w:val="20"/>
    </w:rPr>
  </w:style>
  <w:style w:type="paragraph" w:styleId="NormalWeb">
    <w:name w:val="Normal (Web)"/>
    <w:basedOn w:val="Normal"/>
    <w:uiPriority w:val="99"/>
    <w:semiHidden/>
    <w:unhideWhenUsed/>
    <w:rsid w:val="007542D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tableblock">
    <w:name w:val="tableblock"/>
    <w:basedOn w:val="Normal"/>
    <w:rsid w:val="00AE44B6"/>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2B4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2B4E63"/>
    <w:rPr>
      <w:rFonts w:ascii="Courier New" w:eastAsia="Times New Roman" w:hAnsi="Courier New" w:cs="Courier New"/>
      <w:sz w:val="20"/>
      <w:szCs w:val="20"/>
      <w:lang w:val="en-US" w:eastAsia="en-US"/>
    </w:rPr>
  </w:style>
  <w:style w:type="character" w:customStyle="1" w:styleId="hljs-tag">
    <w:name w:val="hljs-tag"/>
    <w:basedOn w:val="DefaultParagraphFont"/>
    <w:rsid w:val="002B4E63"/>
  </w:style>
  <w:style w:type="character" w:customStyle="1" w:styleId="hljs-name">
    <w:name w:val="hljs-name"/>
    <w:basedOn w:val="DefaultParagraphFont"/>
    <w:rsid w:val="002B4E63"/>
  </w:style>
  <w:style w:type="character" w:customStyle="1" w:styleId="hljs-attr">
    <w:name w:val="hljs-attr"/>
    <w:basedOn w:val="DefaultParagraphFont"/>
    <w:rsid w:val="002B4E63"/>
  </w:style>
  <w:style w:type="character" w:customStyle="1" w:styleId="hljs-string">
    <w:name w:val="hljs-string"/>
    <w:basedOn w:val="DefaultParagraphFont"/>
    <w:rsid w:val="002B4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52240">
      <w:bodyDiv w:val="1"/>
      <w:marLeft w:val="0"/>
      <w:marRight w:val="0"/>
      <w:marTop w:val="0"/>
      <w:marBottom w:val="0"/>
      <w:divBdr>
        <w:top w:val="none" w:sz="0" w:space="0" w:color="auto"/>
        <w:left w:val="none" w:sz="0" w:space="0" w:color="auto"/>
        <w:bottom w:val="none" w:sz="0" w:space="0" w:color="auto"/>
        <w:right w:val="none" w:sz="0" w:space="0" w:color="auto"/>
      </w:divBdr>
    </w:div>
    <w:div w:id="1533107238">
      <w:bodyDiv w:val="1"/>
      <w:marLeft w:val="0"/>
      <w:marRight w:val="0"/>
      <w:marTop w:val="0"/>
      <w:marBottom w:val="0"/>
      <w:divBdr>
        <w:top w:val="none" w:sz="0" w:space="0" w:color="auto"/>
        <w:left w:val="none" w:sz="0" w:space="0" w:color="auto"/>
        <w:bottom w:val="none" w:sz="0" w:space="0" w:color="auto"/>
        <w:right w:val="none" w:sz="0" w:space="0" w:color="auto"/>
      </w:divBdr>
      <w:divsChild>
        <w:div w:id="1110472012">
          <w:marLeft w:val="0"/>
          <w:marRight w:val="0"/>
          <w:marTop w:val="0"/>
          <w:marBottom w:val="0"/>
          <w:divBdr>
            <w:top w:val="none" w:sz="0" w:space="0" w:color="auto"/>
            <w:left w:val="none" w:sz="0" w:space="0" w:color="auto"/>
            <w:bottom w:val="none" w:sz="0" w:space="0" w:color="auto"/>
            <w:right w:val="none" w:sz="0" w:space="0" w:color="auto"/>
          </w:divBdr>
        </w:div>
        <w:div w:id="416176166">
          <w:marLeft w:val="0"/>
          <w:marRight w:val="0"/>
          <w:marTop w:val="0"/>
          <w:marBottom w:val="0"/>
          <w:divBdr>
            <w:top w:val="none" w:sz="0" w:space="0" w:color="auto"/>
            <w:left w:val="none" w:sz="0" w:space="0" w:color="auto"/>
            <w:bottom w:val="none" w:sz="0" w:space="0" w:color="auto"/>
            <w:right w:val="none" w:sz="0" w:space="0" w:color="auto"/>
          </w:divBdr>
          <w:divsChild>
            <w:div w:id="5653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6706">
      <w:bodyDiv w:val="1"/>
      <w:marLeft w:val="0"/>
      <w:marRight w:val="0"/>
      <w:marTop w:val="0"/>
      <w:marBottom w:val="0"/>
      <w:divBdr>
        <w:top w:val="none" w:sz="0" w:space="0" w:color="auto"/>
        <w:left w:val="none" w:sz="0" w:space="0" w:color="auto"/>
        <w:bottom w:val="none" w:sz="0" w:space="0" w:color="auto"/>
        <w:right w:val="none" w:sz="0" w:space="0" w:color="auto"/>
      </w:divBdr>
      <w:divsChild>
        <w:div w:id="1616596418">
          <w:marLeft w:val="0"/>
          <w:marRight w:val="0"/>
          <w:marTop w:val="0"/>
          <w:marBottom w:val="0"/>
          <w:divBdr>
            <w:top w:val="none" w:sz="0" w:space="0" w:color="auto"/>
            <w:left w:val="none" w:sz="0" w:space="0" w:color="auto"/>
            <w:bottom w:val="none" w:sz="0" w:space="0" w:color="auto"/>
            <w:right w:val="none" w:sz="0" w:space="0" w:color="auto"/>
          </w:divBdr>
        </w:div>
        <w:div w:id="2118062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current/reference/html/core.html" TargetMode="External"/><Relationship Id="rId13" Type="http://schemas.openxmlformats.org/officeDocument/2006/relationships/hyperlink" Target="https://docs.spring.io/spring-framework/docs/current/reference/html/core.html" TargetMode="External"/><Relationship Id="rId18" Type="http://schemas.openxmlformats.org/officeDocument/2006/relationships/hyperlink" Target="https://docs.spring.io/spring-framework/docs/current/reference/html/core.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spring.io/spring-framework/docs/5.3.10/javadoc-api/org/springframework/context/ApplicationContext.html" TargetMode="External"/><Relationship Id="rId12" Type="http://schemas.openxmlformats.org/officeDocument/2006/relationships/hyperlink" Target="https://docs.spring.io/spring-framework/docs/current/reference/html/core.html" TargetMode="External"/><Relationship Id="rId17" Type="http://schemas.openxmlformats.org/officeDocument/2006/relationships/hyperlink" Target="https://docs.spring.io/spring-framework/docs/current/reference/html/core.html" TargetMode="External"/><Relationship Id="rId2" Type="http://schemas.openxmlformats.org/officeDocument/2006/relationships/styles" Target="styles.xml"/><Relationship Id="rId16" Type="http://schemas.openxmlformats.org/officeDocument/2006/relationships/hyperlink" Target="https://docs.spring.io/spring-framework/docs/current/reference/html/cor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spring.io/spring-framework/docs/5.3.10/javadoc-api/org/springframework/beans/factory/BeanFactory.html" TargetMode="External"/><Relationship Id="rId11" Type="http://schemas.openxmlformats.org/officeDocument/2006/relationships/hyperlink" Target="https://docs.spring.io/spring-framework/docs/current/reference/html/core.html" TargetMode="External"/><Relationship Id="rId5" Type="http://schemas.openxmlformats.org/officeDocument/2006/relationships/hyperlink" Target="https://stackoverflow.com/questions/3058/what-is-inversion-of-control" TargetMode="External"/><Relationship Id="rId15" Type="http://schemas.openxmlformats.org/officeDocument/2006/relationships/hyperlink" Target="https://docs.spring.io/spring-framework/docs/current/reference/html/core.html" TargetMode="External"/><Relationship Id="rId10" Type="http://schemas.openxmlformats.org/officeDocument/2006/relationships/hyperlink" Target="https://docs.spring.io/spring-framework/docs/current/reference/html/core.html" TargetMode="External"/><Relationship Id="rId19" Type="http://schemas.openxmlformats.org/officeDocument/2006/relationships/hyperlink" Target="https://spring.io/tools" TargetMode="External"/><Relationship Id="rId4" Type="http://schemas.openxmlformats.org/officeDocument/2006/relationships/webSettings" Target="webSettings.xml"/><Relationship Id="rId9" Type="http://schemas.openxmlformats.org/officeDocument/2006/relationships/hyperlink" Target="https://docs.spring.io/spring-framework/docs/current/reference/html/core.html" TargetMode="External"/><Relationship Id="rId14" Type="http://schemas.openxmlformats.org/officeDocument/2006/relationships/hyperlink" Target="https://docs.spring.io/spring-framework/docs/current/reference/html/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3</Pages>
  <Words>860</Words>
  <Characters>4903</Characters>
  <Application>Microsoft Office Word</Application>
  <DocSecurity>0</DocSecurity>
  <Lines>40</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Портянко</dc:creator>
  <cp:keywords/>
  <dc:description/>
  <cp:lastModifiedBy>VPortyanko</cp:lastModifiedBy>
  <cp:revision>43</cp:revision>
  <dcterms:created xsi:type="dcterms:W3CDTF">2021-10-11T20:01:00Z</dcterms:created>
  <dcterms:modified xsi:type="dcterms:W3CDTF">2021-10-14T11:44:00Z</dcterms:modified>
</cp:coreProperties>
</file>