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8F97" w14:textId="01A89ACF" w:rsidR="00E54286" w:rsidRPr="00E54286" w:rsidRDefault="00E54286" w:rsidP="00E54286">
      <w:pPr>
        <w:spacing w:after="720"/>
        <w:jc w:val="center"/>
        <w:rPr>
          <w:rFonts w:ascii="Calibri" w:hAnsi="Calibri"/>
          <w:b/>
          <w:color w:val="0F172A"/>
          <w:sz w:val="48"/>
          <w:szCs w:val="24"/>
          <w:lang w:val="en-IN"/>
        </w:rPr>
      </w:pPr>
      <w:r w:rsidRPr="00E54286">
        <w:rPr>
          <w:rFonts w:ascii="Calibri" w:hAnsi="Calibri"/>
          <w:b/>
          <w:bCs/>
          <w:color w:val="0F172A"/>
          <w:sz w:val="48"/>
          <w:szCs w:val="24"/>
          <w:u w:val="single"/>
          <w:lang w:val="en-IN"/>
        </w:rPr>
        <w:t xml:space="preserve">IBM </w:t>
      </w:r>
      <w:proofErr w:type="spellStart"/>
      <w:r w:rsidRPr="00E54286">
        <w:rPr>
          <w:rFonts w:ascii="Calibri" w:hAnsi="Calibri"/>
          <w:b/>
          <w:bCs/>
          <w:color w:val="0F172A"/>
          <w:sz w:val="48"/>
          <w:szCs w:val="24"/>
          <w:u w:val="single"/>
          <w:lang w:val="en-IN"/>
        </w:rPr>
        <w:t>SkillsBuild</w:t>
      </w:r>
      <w:proofErr w:type="spellEnd"/>
      <w:r w:rsidRPr="00E54286">
        <w:rPr>
          <w:rFonts w:ascii="Calibri" w:hAnsi="Calibri"/>
          <w:b/>
          <w:bCs/>
          <w:color w:val="0F172A"/>
          <w:sz w:val="48"/>
          <w:szCs w:val="24"/>
          <w:u w:val="single"/>
          <w:lang w:val="en-IN"/>
        </w:rPr>
        <w:t xml:space="preserve"> Data Analytics with AI Internship Program 2026</w:t>
      </w:r>
    </w:p>
    <w:p w14:paraId="1DB9F399" w14:textId="71EA836B" w:rsidR="00E54286" w:rsidRPr="00E54286" w:rsidRDefault="00E54286">
      <w:pPr>
        <w:spacing w:after="720"/>
        <w:jc w:val="center"/>
        <w:rPr>
          <w:rFonts w:ascii="Calibri" w:hAnsi="Calibri"/>
          <w:b/>
          <w:color w:val="0F172A"/>
          <w:sz w:val="56"/>
          <w:szCs w:val="32"/>
        </w:rPr>
      </w:pPr>
      <w:r w:rsidRPr="00E54286">
        <w:rPr>
          <w:rFonts w:ascii="Calibri" w:hAnsi="Calibri"/>
          <w:b/>
          <w:color w:val="0F172A"/>
          <w:sz w:val="56"/>
          <w:szCs w:val="32"/>
        </w:rPr>
        <w:t>AI-Powered Smart Classroom Occupancy &amp; Resource Planning</w:t>
      </w:r>
    </w:p>
    <w:p w14:paraId="3DBD5145" w14:textId="21FDB949" w:rsidR="00E51638" w:rsidRDefault="00000000">
      <w:pPr>
        <w:spacing w:after="720"/>
        <w:jc w:val="center"/>
      </w:pPr>
      <w:r>
        <w:rPr>
          <w:rFonts w:ascii="Calibri" w:hAnsi="Calibri"/>
          <w:color w:val="475569"/>
          <w:sz w:val="24"/>
        </w:rPr>
        <w:t>A data analytics and machine learning project for analyzing classroom occupancy patterns, predicting occupancy, and supporting intelligent classroom resource planning.</w:t>
      </w:r>
    </w:p>
    <w:p w14:paraId="22E3A5ED" w14:textId="77777777" w:rsidR="00E51638" w:rsidRPr="00E54286" w:rsidRDefault="00000000">
      <w:pPr>
        <w:spacing w:before="800" w:after="80"/>
        <w:jc w:val="center"/>
        <w:rPr>
          <w:sz w:val="24"/>
          <w:szCs w:val="24"/>
        </w:rPr>
      </w:pPr>
      <w:r w:rsidRPr="00E54286">
        <w:rPr>
          <w:rFonts w:ascii="Calibri" w:hAnsi="Calibri"/>
          <w:b/>
          <w:color w:val="1E3A8A"/>
          <w:sz w:val="28"/>
          <w:szCs w:val="24"/>
        </w:rPr>
        <w:t>Name: Kanda Saptha Sri Vardhan</w:t>
      </w:r>
    </w:p>
    <w:p w14:paraId="1261311E" w14:textId="77777777" w:rsidR="00E51638" w:rsidRPr="00E54286" w:rsidRDefault="00000000">
      <w:pPr>
        <w:spacing w:after="0"/>
        <w:jc w:val="center"/>
        <w:rPr>
          <w:sz w:val="24"/>
          <w:szCs w:val="24"/>
        </w:rPr>
      </w:pPr>
      <w:r w:rsidRPr="00E54286">
        <w:rPr>
          <w:rFonts w:ascii="Calibri" w:hAnsi="Calibri"/>
          <w:color w:val="475569"/>
          <w:sz w:val="24"/>
          <w:szCs w:val="24"/>
        </w:rPr>
        <w:t>Email: vardhankanda13@gmail.com</w:t>
      </w:r>
    </w:p>
    <w:p w14:paraId="35A61255" w14:textId="77777777" w:rsidR="00E51638" w:rsidRDefault="00000000">
      <w:r>
        <w:br w:type="page"/>
      </w:r>
    </w:p>
    <w:p w14:paraId="3F1A16D4" w14:textId="77777777" w:rsidR="00E51638" w:rsidRDefault="00000000">
      <w:pPr>
        <w:keepNext/>
        <w:spacing w:before="280" w:after="80"/>
      </w:pPr>
      <w:r>
        <w:rPr>
          <w:rFonts w:ascii="Calibri" w:hAnsi="Calibri"/>
          <w:b/>
          <w:color w:val="1E3A8A"/>
          <w:sz w:val="28"/>
        </w:rPr>
        <w:lastRenderedPageBreak/>
        <w:t>1. Problem Statement</w:t>
      </w:r>
    </w:p>
    <w:p w14:paraId="66EA9596" w14:textId="77777777" w:rsidR="00E51638" w:rsidRDefault="00000000">
      <w:pPr>
        <w:spacing w:after="80"/>
      </w:pPr>
      <w:r>
        <w:rPr>
          <w:rFonts w:ascii="Calibri" w:hAnsi="Calibri"/>
          <w:color w:val="1E293B"/>
          <w:sz w:val="21"/>
        </w:rPr>
        <w:t>Educational institutions and university campuses often schedule classrooms based on static timetables and estimated course enrollments. In practice, actual physical classroom attendance varies significantly, resulting in underutilized spaces, unnecessary lighting and HVAC energy consumption, and inefficient facility scheduling.</w:t>
      </w:r>
    </w:p>
    <w:p w14:paraId="50797BC6" w14:textId="77777777" w:rsidR="00E51638" w:rsidRDefault="00000000">
      <w:pPr>
        <w:spacing w:after="80"/>
      </w:pPr>
      <w:r>
        <w:rPr>
          <w:rFonts w:ascii="Calibri" w:hAnsi="Calibri"/>
          <w:color w:val="1E293B"/>
          <w:sz w:val="21"/>
        </w:rPr>
        <w:t>This project analyzes classroom occupancy and environmental sensor data to identify actual usage patterns, understand classroom utilization, predict occupancy using machine learning, and support data-driven classroom resource planning.</w:t>
      </w:r>
    </w:p>
    <w:p w14:paraId="5F8E446D" w14:textId="77777777" w:rsidR="00E51638" w:rsidRDefault="00000000">
      <w:pPr>
        <w:keepNext/>
        <w:spacing w:before="280" w:after="80"/>
      </w:pPr>
      <w:r>
        <w:rPr>
          <w:rFonts w:ascii="Calibri" w:hAnsi="Calibri"/>
          <w:b/>
          <w:color w:val="1E3A8A"/>
          <w:sz w:val="28"/>
        </w:rPr>
        <w:t>2. Dataset</w:t>
      </w:r>
    </w:p>
    <w:p w14:paraId="6FE40035" w14:textId="77777777" w:rsidR="00E51638" w:rsidRDefault="00000000">
      <w:pPr>
        <w:spacing w:after="80"/>
      </w:pPr>
      <w:r>
        <w:rPr>
          <w:rFonts w:ascii="Calibri" w:hAnsi="Calibri"/>
          <w:color w:val="1E293B"/>
          <w:sz w:val="21"/>
        </w:rPr>
        <w:t>The project uses the Room Occupancy Estimation Dataset from Kaggle:</w:t>
      </w:r>
    </w:p>
    <w:p w14:paraId="18E8DFB3" w14:textId="77777777" w:rsidR="00E51638" w:rsidRDefault="00000000">
      <w:pPr>
        <w:spacing w:after="80"/>
      </w:pPr>
      <w:r>
        <w:rPr>
          <w:rFonts w:ascii="Calibri" w:hAnsi="Calibri"/>
          <w:b/>
          <w:color w:val="0F172A"/>
          <w:sz w:val="21"/>
        </w:rPr>
        <w:t xml:space="preserve">Dataset Source: </w:t>
      </w:r>
      <w:r>
        <w:rPr>
          <w:rFonts w:ascii="Calibri" w:hAnsi="Calibri"/>
          <w:color w:val="1E293B"/>
          <w:sz w:val="21"/>
        </w:rPr>
        <w:t>Source: https://www.kaggle.com/datasets/ruchikakumbhar/room-occupancy-estimation</w:t>
      </w:r>
    </w:p>
    <w:p w14:paraId="38DAA5FA" w14:textId="77777777" w:rsidR="00E51638" w:rsidRDefault="00000000">
      <w:pPr>
        <w:spacing w:after="80"/>
      </w:pPr>
      <w:r>
        <w:rPr>
          <w:rFonts w:ascii="Calibri" w:hAnsi="Calibri"/>
          <w:b/>
          <w:color w:val="0F172A"/>
          <w:sz w:val="21"/>
        </w:rPr>
        <w:t xml:space="preserve">Dataset File: </w:t>
      </w:r>
      <w:r>
        <w:rPr>
          <w:rFonts w:ascii="Calibri" w:hAnsi="Calibri"/>
          <w:color w:val="1E293B"/>
          <w:sz w:val="21"/>
        </w:rPr>
        <w:t>File: dataset/room occupancy.csv</w:t>
      </w:r>
    </w:p>
    <w:p w14:paraId="371E3A64" w14:textId="77777777" w:rsidR="00E51638" w:rsidRDefault="00000000">
      <w:pPr>
        <w:spacing w:after="80"/>
      </w:pPr>
      <w:r>
        <w:rPr>
          <w:rFonts w:ascii="Calibri" w:hAnsi="Calibri"/>
          <w:color w:val="1E293B"/>
          <w:sz w:val="21"/>
        </w:rPr>
        <w:t>Dataset Properties:</w:t>
      </w:r>
    </w:p>
    <w:p w14:paraId="1DB2EE9D" w14:textId="77777777" w:rsidR="00E51638" w:rsidRDefault="00000000">
      <w:pPr>
        <w:spacing w:after="80"/>
      </w:pPr>
      <w:r>
        <w:rPr>
          <w:rFonts w:ascii="Calibri" w:hAnsi="Calibri"/>
          <w:color w:val="1E293B"/>
          <w:sz w:val="21"/>
        </w:rPr>
        <w:t>• Total Records: 10,129 sequential sensor readings</w:t>
      </w:r>
    </w:p>
    <w:p w14:paraId="7478C02B" w14:textId="77777777" w:rsidR="00E51638" w:rsidRDefault="00000000">
      <w:pPr>
        <w:spacing w:after="80"/>
      </w:pPr>
      <w:r>
        <w:rPr>
          <w:rFonts w:ascii="Calibri" w:hAnsi="Calibri"/>
          <w:color w:val="1E293B"/>
          <w:sz w:val="21"/>
        </w:rPr>
        <w:t>• Total Columns: 19 raw feature columns (31 total with engineered features)</w:t>
      </w:r>
    </w:p>
    <w:p w14:paraId="5771283B" w14:textId="77777777" w:rsidR="00E51638" w:rsidRDefault="00000000">
      <w:pPr>
        <w:spacing w:after="80"/>
      </w:pPr>
      <w:r>
        <w:rPr>
          <w:rFonts w:ascii="Calibri" w:hAnsi="Calibri"/>
          <w:color w:val="1E293B"/>
          <w:sz w:val="21"/>
        </w:rPr>
        <w:t>• Date and Time Fields: Date, Time (converted into a continuous Timestamp)</w:t>
      </w:r>
    </w:p>
    <w:p w14:paraId="2B214DF4" w14:textId="77777777" w:rsidR="00E51638" w:rsidRDefault="00000000">
      <w:pPr>
        <w:spacing w:after="80"/>
      </w:pPr>
      <w:r>
        <w:rPr>
          <w:rFonts w:ascii="Calibri" w:hAnsi="Calibri"/>
          <w:color w:val="1E293B"/>
          <w:sz w:val="21"/>
        </w:rPr>
        <w:t>• Sensor Fields: S1_Light, S2_Light, S3_Light, S4_Light (Illumination in Lux); S1_Sound, S2_Sound, S3_Sound, S4_Sound (Acoustic levels in Volts); S1_Temp, S2_Temp, S3_Temp, S4_Temp (Temperature in °C); S5_CO2, S5_CO2_Slope (Carbon dioxide in PPM and PPM/min); PIR1, PIR2 (Passive Infrared motion detector triggers)</w:t>
      </w:r>
    </w:p>
    <w:p w14:paraId="37B86069" w14:textId="77777777" w:rsidR="00E51638" w:rsidRDefault="00000000">
      <w:pPr>
        <w:spacing w:after="80"/>
      </w:pPr>
      <w:r>
        <w:rPr>
          <w:rFonts w:ascii="Calibri" w:hAnsi="Calibri"/>
          <w:color w:val="1E293B"/>
          <w:sz w:val="21"/>
        </w:rPr>
        <w:t>• Target Variable: Room_Occupancy_Count (0: Empty [8,228 records, 81.23%], 1: 459 records [4.53%], 2: 748 records [7.38%], 3: 694 records [6.85%]), and Is_Occupied (0: Empty [81.23%], 1: Occupied [18.77%])</w:t>
      </w:r>
    </w:p>
    <w:p w14:paraId="37575CA9" w14:textId="77777777" w:rsidR="00E51638" w:rsidRDefault="00000000">
      <w:pPr>
        <w:keepNext/>
        <w:spacing w:before="280" w:after="80"/>
      </w:pPr>
      <w:r>
        <w:rPr>
          <w:rFonts w:ascii="Calibri" w:hAnsi="Calibri"/>
          <w:b/>
          <w:color w:val="1E3A8A"/>
          <w:sz w:val="28"/>
        </w:rPr>
        <w:t>3. Objectives</w:t>
      </w:r>
    </w:p>
    <w:p w14:paraId="2D8A81EF" w14:textId="77777777" w:rsidR="00E51638" w:rsidRDefault="00000000">
      <w:pPr>
        <w:spacing w:after="80"/>
      </w:pPr>
      <w:r>
        <w:rPr>
          <w:rFonts w:ascii="Calibri" w:hAnsi="Calibri"/>
          <w:color w:val="1E293B"/>
          <w:sz w:val="21"/>
        </w:rPr>
        <w:t>The primary objectives of this project are:</w:t>
      </w:r>
    </w:p>
    <w:p w14:paraId="35A76CB1" w14:textId="77777777" w:rsidR="00E51638" w:rsidRDefault="00000000">
      <w:pPr>
        <w:spacing w:after="80"/>
      </w:pPr>
      <w:r>
        <w:rPr>
          <w:rFonts w:ascii="Calibri" w:hAnsi="Calibri"/>
          <w:color w:val="1E293B"/>
          <w:sz w:val="21"/>
        </w:rPr>
        <w:t>1. Analyze classroom occupancy patterns over time.</w:t>
      </w:r>
    </w:p>
    <w:p w14:paraId="730184FC" w14:textId="77777777" w:rsidR="00E51638" w:rsidRDefault="00000000">
      <w:pPr>
        <w:spacing w:after="80"/>
      </w:pPr>
      <w:r>
        <w:rPr>
          <w:rFonts w:ascii="Calibri" w:hAnsi="Calibri"/>
          <w:color w:val="1E293B"/>
          <w:sz w:val="21"/>
        </w:rPr>
        <w:t>2. Clean, validate, and prepare multi-modal sensor data.</w:t>
      </w:r>
    </w:p>
    <w:p w14:paraId="1C57AAB7" w14:textId="77777777" w:rsidR="00E51638" w:rsidRDefault="00000000">
      <w:pPr>
        <w:spacing w:after="80"/>
      </w:pPr>
      <w:r>
        <w:rPr>
          <w:rFonts w:ascii="Calibri" w:hAnsi="Calibri"/>
          <w:color w:val="1E293B"/>
          <w:sz w:val="21"/>
        </w:rPr>
        <w:t>3. Analyze environmental sensor behavior (light, sound, CO2, temperature, motion).</w:t>
      </w:r>
    </w:p>
    <w:p w14:paraId="6A3CE8FF" w14:textId="77777777" w:rsidR="00E51638" w:rsidRDefault="00000000">
      <w:pPr>
        <w:spacing w:after="80"/>
      </w:pPr>
      <w:r>
        <w:rPr>
          <w:rFonts w:ascii="Calibri" w:hAnsi="Calibri"/>
          <w:color w:val="1E293B"/>
          <w:sz w:val="21"/>
        </w:rPr>
        <w:t>4. Measure classroom utilization and identify peak and low-occupancy periods.</w:t>
      </w:r>
    </w:p>
    <w:p w14:paraId="3DC37985" w14:textId="77777777" w:rsidR="00E51638" w:rsidRDefault="00000000">
      <w:pPr>
        <w:spacing w:after="80"/>
      </w:pPr>
      <w:r>
        <w:rPr>
          <w:rFonts w:ascii="Calibri" w:hAnsi="Calibri"/>
          <w:color w:val="1E293B"/>
          <w:sz w:val="21"/>
        </w:rPr>
        <w:t>5. Build and train machine learning models for accurate occupancy prediction.</w:t>
      </w:r>
    </w:p>
    <w:p w14:paraId="0F19B8F6" w14:textId="77777777" w:rsidR="00E51638" w:rsidRDefault="00000000">
      <w:pPr>
        <w:spacing w:after="80"/>
      </w:pPr>
      <w:r>
        <w:rPr>
          <w:rFonts w:ascii="Calibri" w:hAnsi="Calibri"/>
          <w:color w:val="1E293B"/>
          <w:sz w:val="21"/>
        </w:rPr>
        <w:t>6. Evaluate model performance using standard classification metrics (Accuracy, Precision, Recall, F1-Score).</w:t>
      </w:r>
    </w:p>
    <w:p w14:paraId="68D98071" w14:textId="77777777" w:rsidR="00E51638" w:rsidRDefault="00000000">
      <w:pPr>
        <w:spacing w:after="80"/>
      </w:pPr>
      <w:r>
        <w:rPr>
          <w:rFonts w:ascii="Calibri" w:hAnsi="Calibri"/>
          <w:color w:val="1E293B"/>
          <w:sz w:val="21"/>
        </w:rPr>
        <w:t>7. Provide an interactive simulation interface for real-time occupancy prediction.</w:t>
      </w:r>
    </w:p>
    <w:p w14:paraId="7B216F66" w14:textId="77777777" w:rsidR="00E51638" w:rsidRDefault="00000000">
      <w:pPr>
        <w:spacing w:after="80"/>
      </w:pPr>
      <w:r>
        <w:rPr>
          <w:rFonts w:ascii="Calibri" w:hAnsi="Calibri"/>
          <w:color w:val="1E293B"/>
          <w:sz w:val="21"/>
        </w:rPr>
        <w:t>8. Generate actionable resource-planning insights for HVAC, lighting, and space allocation.</w:t>
      </w:r>
    </w:p>
    <w:p w14:paraId="4CBBA207" w14:textId="77777777" w:rsidR="00E51638" w:rsidRDefault="00000000">
      <w:pPr>
        <w:spacing w:after="80"/>
      </w:pPr>
      <w:r>
        <w:rPr>
          <w:rFonts w:ascii="Calibri" w:hAnsi="Calibri"/>
          <w:color w:val="1E293B"/>
          <w:sz w:val="21"/>
        </w:rPr>
        <w:t>9. Present all results through an interactive Streamlit dashboard.</w:t>
      </w:r>
    </w:p>
    <w:p w14:paraId="5543B7B0" w14:textId="77777777" w:rsidR="00E51638" w:rsidRDefault="00000000">
      <w:pPr>
        <w:keepNext/>
        <w:spacing w:before="280" w:after="80"/>
      </w:pPr>
      <w:r>
        <w:rPr>
          <w:rFonts w:ascii="Calibri" w:hAnsi="Calibri"/>
          <w:b/>
          <w:color w:val="1E3A8A"/>
          <w:sz w:val="28"/>
        </w:rPr>
        <w:t>4. Steps Used for Analysis</w:t>
      </w:r>
    </w:p>
    <w:p w14:paraId="21EAD047" w14:textId="77777777" w:rsidR="00E51638" w:rsidRDefault="00000000">
      <w:pPr>
        <w:spacing w:after="80"/>
      </w:pPr>
      <w:r>
        <w:rPr>
          <w:rFonts w:ascii="Calibri" w:hAnsi="Calibri"/>
          <w:color w:val="1E293B"/>
          <w:sz w:val="21"/>
        </w:rPr>
        <w:t>1. Load the classroom occupancy dataset (dataset/room occupancy.csv).</w:t>
      </w:r>
    </w:p>
    <w:p w14:paraId="4844F881" w14:textId="77777777" w:rsidR="00E51638" w:rsidRDefault="00000000">
      <w:pPr>
        <w:spacing w:after="80"/>
      </w:pPr>
      <w:r>
        <w:rPr>
          <w:rFonts w:ascii="Calibri" w:hAnsi="Calibri"/>
          <w:color w:val="1E293B"/>
          <w:sz w:val="21"/>
        </w:rPr>
        <w:t>2. Inspect the data for missing values, duplicate records, data types, and potential outliers.</w:t>
      </w:r>
    </w:p>
    <w:p w14:paraId="18FE35FF" w14:textId="77777777" w:rsidR="00E51638" w:rsidRDefault="00000000">
      <w:pPr>
        <w:spacing w:after="80"/>
      </w:pPr>
      <w:r>
        <w:rPr>
          <w:rFonts w:ascii="Calibri" w:hAnsi="Calibri"/>
          <w:color w:val="1E293B"/>
          <w:sz w:val="21"/>
        </w:rPr>
        <w:lastRenderedPageBreak/>
        <w:t>3. Clean and prepare the dataset by converting date/time fields and structuring sensor columns.</w:t>
      </w:r>
    </w:p>
    <w:p w14:paraId="6B6A35E6" w14:textId="77777777" w:rsidR="00E51638" w:rsidRDefault="00000000">
      <w:pPr>
        <w:spacing w:after="80"/>
      </w:pPr>
      <w:r>
        <w:rPr>
          <w:rFonts w:ascii="Calibri" w:hAnsi="Calibri"/>
          <w:color w:val="1E293B"/>
          <w:sz w:val="21"/>
        </w:rPr>
        <w:t>4. Create relevant features including hour of day, day of week, weekend flags, time blocks, and composite sensor metrics.</w:t>
      </w:r>
    </w:p>
    <w:p w14:paraId="64A2B695" w14:textId="77777777" w:rsidR="00E51638" w:rsidRDefault="00000000">
      <w:pPr>
        <w:spacing w:after="80"/>
      </w:pPr>
      <w:r>
        <w:rPr>
          <w:rFonts w:ascii="Calibri" w:hAnsi="Calibri"/>
          <w:color w:val="1E293B"/>
          <w:sz w:val="21"/>
        </w:rPr>
        <w:t>5. Analyze occupancy patterns, hourly distributions, and sensor relationships through exploratory data analysis.</w:t>
      </w:r>
    </w:p>
    <w:p w14:paraId="5143600C" w14:textId="77777777" w:rsidR="00E51638" w:rsidRDefault="00000000">
      <w:pPr>
        <w:spacing w:after="80"/>
      </w:pPr>
      <w:r>
        <w:rPr>
          <w:rFonts w:ascii="Calibri" w:hAnsi="Calibri"/>
          <w:color w:val="1E293B"/>
          <w:sz w:val="21"/>
        </w:rPr>
        <w:t>6. Calculate classroom utilization metrics across 24/7 timeframes and standard operating hours.</w:t>
      </w:r>
    </w:p>
    <w:p w14:paraId="20C8981C" w14:textId="77777777" w:rsidR="00E51638" w:rsidRDefault="00000000">
      <w:pPr>
        <w:spacing w:after="80"/>
      </w:pPr>
      <w:r>
        <w:rPr>
          <w:rFonts w:ascii="Calibri" w:hAnsi="Calibri"/>
          <w:color w:val="1E293B"/>
          <w:sz w:val="21"/>
        </w:rPr>
        <w:t>7. Train machine learning models (Logistic Regression, Hist Gradient Boosting, Random Forest) using an 80/20 chronological split.</w:t>
      </w:r>
    </w:p>
    <w:p w14:paraId="4A80254A" w14:textId="77777777" w:rsidR="00E51638" w:rsidRDefault="00000000">
      <w:pPr>
        <w:spacing w:after="80"/>
      </w:pPr>
      <w:r>
        <w:rPr>
          <w:rFonts w:ascii="Calibri" w:hAnsi="Calibri"/>
          <w:color w:val="1E293B"/>
          <w:sz w:val="21"/>
        </w:rPr>
        <w:t>8. Evaluate model performance using Accuracy, Precision, Recall, F1-Score, and ROC-AUC.</w:t>
      </w:r>
    </w:p>
    <w:p w14:paraId="31236DC9" w14:textId="77777777" w:rsidR="00E51638" w:rsidRDefault="00000000">
      <w:pPr>
        <w:spacing w:after="80"/>
      </w:pPr>
      <w:r>
        <w:rPr>
          <w:rFonts w:ascii="Calibri" w:hAnsi="Calibri"/>
          <w:color w:val="1E293B"/>
          <w:sz w:val="21"/>
        </w:rPr>
        <w:t>9. Build an interactive Streamlit dashboard with dedicated analysis and prediction modules.</w:t>
      </w:r>
    </w:p>
    <w:p w14:paraId="3737930F" w14:textId="77777777" w:rsidR="00E51638" w:rsidRDefault="00000000">
      <w:pPr>
        <w:spacing w:after="80"/>
      </w:pPr>
      <w:r>
        <w:rPr>
          <w:rFonts w:ascii="Calibri" w:hAnsi="Calibri"/>
          <w:color w:val="1E293B"/>
          <w:sz w:val="21"/>
        </w:rPr>
        <w:t>10. Generate data-driven insights and practical resource-planning recommendations.</w:t>
      </w:r>
    </w:p>
    <w:p w14:paraId="6A117486" w14:textId="77777777" w:rsidR="00E51638" w:rsidRDefault="00000000">
      <w:pPr>
        <w:keepNext/>
        <w:spacing w:before="280" w:after="80"/>
      </w:pPr>
      <w:r>
        <w:rPr>
          <w:rFonts w:ascii="Calibri" w:hAnsi="Calibri"/>
          <w:b/>
          <w:color w:val="1E3A8A"/>
          <w:sz w:val="28"/>
        </w:rPr>
        <w:t>5. Live Analysis</w:t>
      </w:r>
    </w:p>
    <w:p w14:paraId="3AB01CDC" w14:textId="77777777" w:rsidR="00E51638" w:rsidRDefault="00000000">
      <w:pPr>
        <w:spacing w:after="80"/>
      </w:pPr>
      <w:r>
        <w:rPr>
          <w:rFonts w:ascii="Calibri" w:hAnsi="Calibri"/>
          <w:color w:val="1E293B"/>
          <w:sz w:val="21"/>
        </w:rPr>
        <w:t>The following are the actual results calculated from the current dataset and application:</w:t>
      </w:r>
    </w:p>
    <w:p w14:paraId="114FF825" w14:textId="77777777" w:rsidR="00E51638" w:rsidRDefault="00000000">
      <w:pPr>
        <w:spacing w:before="80" w:after="80"/>
      </w:pPr>
      <w:r>
        <w:rPr>
          <w:rFonts w:ascii="Calibri" w:hAnsi="Calibri"/>
          <w:b/>
          <w:color w:val="1E3A8A"/>
          <w:sz w:val="21"/>
        </w:rPr>
        <w:t>Q: What is the overall classroom occupancy rate?</w:t>
      </w:r>
      <w:r>
        <w:rPr>
          <w:rFonts w:ascii="Calibri" w:hAnsi="Calibri"/>
          <w:b/>
          <w:color w:val="1E3A8A"/>
          <w:sz w:val="21"/>
        </w:rPr>
        <w:br/>
      </w:r>
      <w:r>
        <w:rPr>
          <w:rFonts w:ascii="Calibri" w:hAnsi="Calibri"/>
          <w:b/>
          <w:color w:val="0F766E"/>
          <w:sz w:val="21"/>
        </w:rPr>
        <w:t xml:space="preserve">A: </w:t>
      </w:r>
      <w:r>
        <w:rPr>
          <w:rFonts w:ascii="Calibri" w:hAnsi="Calibri"/>
          <w:color w:val="1E293B"/>
          <w:sz w:val="21"/>
        </w:rPr>
        <w:t>The overall occupancy rate across the entire dataset is 18.77% (1,901 occupied observations out of 10,129 total records).</w:t>
      </w:r>
    </w:p>
    <w:p w14:paraId="43EF5D36" w14:textId="77777777" w:rsidR="00E51638" w:rsidRDefault="00000000">
      <w:pPr>
        <w:spacing w:before="80" w:after="80"/>
      </w:pPr>
      <w:r>
        <w:rPr>
          <w:rFonts w:ascii="Calibri" w:hAnsi="Calibri"/>
          <w:b/>
          <w:color w:val="1E3A8A"/>
          <w:sz w:val="21"/>
        </w:rPr>
        <w:t>Q: Which period has the highest occupancy?</w:t>
      </w:r>
      <w:r>
        <w:rPr>
          <w:rFonts w:ascii="Calibri" w:hAnsi="Calibri"/>
          <w:b/>
          <w:color w:val="1E3A8A"/>
          <w:sz w:val="21"/>
        </w:rPr>
        <w:br/>
      </w:r>
      <w:r>
        <w:rPr>
          <w:rFonts w:ascii="Calibri" w:hAnsi="Calibri"/>
          <w:b/>
          <w:color w:val="0F766E"/>
          <w:sz w:val="21"/>
        </w:rPr>
        <w:t xml:space="preserve">A: </w:t>
      </w:r>
      <w:r>
        <w:rPr>
          <w:rFonts w:ascii="Calibri" w:hAnsi="Calibri"/>
          <w:color w:val="1E293B"/>
          <w:sz w:val="21"/>
        </w:rPr>
        <w:t>The highest occupancy occurs during late morning hours between 10:00 AM and 12:00 PM on weekdays, reaching up to 64.80% occupancy during active class sessions.</w:t>
      </w:r>
    </w:p>
    <w:p w14:paraId="50D7BC2E" w14:textId="77777777" w:rsidR="00E51638" w:rsidRDefault="00000000">
      <w:pPr>
        <w:spacing w:before="80" w:after="80"/>
      </w:pPr>
      <w:r>
        <w:rPr>
          <w:rFonts w:ascii="Calibri" w:hAnsi="Calibri"/>
          <w:b/>
          <w:color w:val="1E3A8A"/>
          <w:sz w:val="21"/>
        </w:rPr>
        <w:t>Q: Which period has the lowest occupancy?</w:t>
      </w:r>
      <w:r>
        <w:rPr>
          <w:rFonts w:ascii="Calibri" w:hAnsi="Calibri"/>
          <w:b/>
          <w:color w:val="1E3A8A"/>
          <w:sz w:val="21"/>
        </w:rPr>
        <w:br/>
      </w:r>
      <w:r>
        <w:rPr>
          <w:rFonts w:ascii="Calibri" w:hAnsi="Calibri"/>
          <w:b/>
          <w:color w:val="0F766E"/>
          <w:sz w:val="21"/>
        </w:rPr>
        <w:t xml:space="preserve">A: </w:t>
      </w:r>
      <w:r>
        <w:rPr>
          <w:rFonts w:ascii="Calibri" w:hAnsi="Calibri"/>
          <w:color w:val="1E293B"/>
          <w:sz w:val="21"/>
        </w:rPr>
        <w:t>The lowest occupancy occurs during nighttime hours (19:00 PM to 07:00 AM) and weekends, where physical occupancy is 0.00%.</w:t>
      </w:r>
    </w:p>
    <w:p w14:paraId="7F5B0933" w14:textId="77777777" w:rsidR="00E51638" w:rsidRDefault="00000000">
      <w:pPr>
        <w:spacing w:before="80" w:after="80"/>
      </w:pPr>
      <w:r>
        <w:rPr>
          <w:rFonts w:ascii="Calibri" w:hAnsi="Calibri"/>
          <w:b/>
          <w:color w:val="1E3A8A"/>
          <w:sz w:val="21"/>
        </w:rPr>
        <w:t>Q: What is the overall classroom utilization?</w:t>
      </w:r>
      <w:r>
        <w:rPr>
          <w:rFonts w:ascii="Calibri" w:hAnsi="Calibri"/>
          <w:b/>
          <w:color w:val="1E3A8A"/>
          <w:sz w:val="21"/>
        </w:rPr>
        <w:br/>
      </w:r>
      <w:r>
        <w:rPr>
          <w:rFonts w:ascii="Calibri" w:hAnsi="Calibri"/>
          <w:b/>
          <w:color w:val="0F766E"/>
          <w:sz w:val="21"/>
        </w:rPr>
        <w:t xml:space="preserve">A: </w:t>
      </w:r>
      <w:r>
        <w:rPr>
          <w:rFonts w:ascii="Calibri" w:hAnsi="Calibri"/>
          <w:color w:val="1E293B"/>
          <w:sz w:val="21"/>
        </w:rPr>
        <w:t>Overall 24/7 classroom utilization is 18.77%. During standard weekday operating hours (08:00 AM to 18:00 PM), active utilization increases to 38.42%.</w:t>
      </w:r>
    </w:p>
    <w:p w14:paraId="627CD738" w14:textId="77777777" w:rsidR="00E51638" w:rsidRDefault="00000000">
      <w:pPr>
        <w:spacing w:before="80" w:after="80"/>
      </w:pPr>
      <w:r>
        <w:rPr>
          <w:rFonts w:ascii="Calibri" w:hAnsi="Calibri"/>
          <w:b/>
          <w:color w:val="1E3A8A"/>
          <w:sz w:val="21"/>
        </w:rPr>
        <w:t>Q: Which sensor shows the strongest relationship with occupancy?</w:t>
      </w:r>
      <w:r>
        <w:rPr>
          <w:rFonts w:ascii="Calibri" w:hAnsi="Calibri"/>
          <w:b/>
          <w:color w:val="1E3A8A"/>
          <w:sz w:val="21"/>
        </w:rPr>
        <w:br/>
      </w:r>
      <w:r>
        <w:rPr>
          <w:rFonts w:ascii="Calibri" w:hAnsi="Calibri"/>
          <w:b/>
          <w:color w:val="0F766E"/>
          <w:sz w:val="21"/>
        </w:rPr>
        <w:t xml:space="preserve">A: </w:t>
      </w:r>
      <w:r>
        <w:rPr>
          <w:rFonts w:ascii="Calibri" w:hAnsi="Calibri"/>
          <w:color w:val="1E293B"/>
          <w:sz w:val="21"/>
        </w:rPr>
        <w:t>Light sensors (S1_Light and S2_Light) show the strongest correlation with occupancy (r = +0.88), contributing over 52% of total feature importance, followed by sound levels (r = +0.62) and CO2 slope (r = +0.64).</w:t>
      </w:r>
    </w:p>
    <w:p w14:paraId="6A597C8C" w14:textId="77777777" w:rsidR="00E51638" w:rsidRDefault="00000000">
      <w:pPr>
        <w:spacing w:before="80" w:after="80"/>
      </w:pPr>
      <w:r>
        <w:rPr>
          <w:rFonts w:ascii="Calibri" w:hAnsi="Calibri"/>
          <w:b/>
          <w:color w:val="1E3A8A"/>
          <w:sz w:val="21"/>
        </w:rPr>
        <w:t>Q: Which machine-learning models were used?</w:t>
      </w:r>
      <w:r>
        <w:rPr>
          <w:rFonts w:ascii="Calibri" w:hAnsi="Calibri"/>
          <w:b/>
          <w:color w:val="1E3A8A"/>
          <w:sz w:val="21"/>
        </w:rPr>
        <w:br/>
      </w:r>
      <w:r>
        <w:rPr>
          <w:rFonts w:ascii="Calibri" w:hAnsi="Calibri"/>
          <w:b/>
          <w:color w:val="0F766E"/>
          <w:sz w:val="21"/>
        </w:rPr>
        <w:t xml:space="preserve">A: </w:t>
      </w:r>
      <w:r>
        <w:rPr>
          <w:rFonts w:ascii="Calibri" w:hAnsi="Calibri"/>
          <w:color w:val="1E293B"/>
          <w:sz w:val="21"/>
        </w:rPr>
        <w:t>Three supervised classification models were trained: Logistic Regression (with StandardScaler pipeline), Histogram-based Gradient Boosting, and Random Forest Classifier.</w:t>
      </w:r>
    </w:p>
    <w:p w14:paraId="060BF4B5" w14:textId="77777777" w:rsidR="00E51638" w:rsidRDefault="00000000">
      <w:pPr>
        <w:spacing w:before="80" w:after="80"/>
      </w:pPr>
      <w:r>
        <w:rPr>
          <w:rFonts w:ascii="Calibri" w:hAnsi="Calibri"/>
          <w:b/>
          <w:color w:val="1E3A8A"/>
          <w:sz w:val="21"/>
        </w:rPr>
        <w:t>Q: What are the model performance results?</w:t>
      </w:r>
      <w:r>
        <w:rPr>
          <w:rFonts w:ascii="Calibri" w:hAnsi="Calibri"/>
          <w:b/>
          <w:color w:val="1E3A8A"/>
          <w:sz w:val="21"/>
        </w:rPr>
        <w:br/>
      </w:r>
      <w:r>
        <w:rPr>
          <w:rFonts w:ascii="Calibri" w:hAnsi="Calibri"/>
          <w:b/>
          <w:color w:val="0F766E"/>
          <w:sz w:val="21"/>
        </w:rPr>
        <w:t xml:space="preserve">A: </w:t>
      </w:r>
      <w:r>
        <w:rPr>
          <w:rFonts w:ascii="Calibri" w:hAnsi="Calibri"/>
          <w:color w:val="1E293B"/>
          <w:sz w:val="21"/>
        </w:rPr>
        <w:t>Logistic Regression achieved 99.85% Accuracy, 99.64% Precision, 99.27% Recall, and 99.45% F1-Score on the 2,026 holdout test records.</w:t>
      </w:r>
    </w:p>
    <w:p w14:paraId="13B7822C" w14:textId="77777777" w:rsidR="00E51638" w:rsidRDefault="00000000">
      <w:pPr>
        <w:spacing w:before="80" w:after="80"/>
      </w:pPr>
      <w:r>
        <w:rPr>
          <w:rFonts w:ascii="Calibri" w:hAnsi="Calibri"/>
          <w:b/>
          <w:color w:val="1E3A8A"/>
          <w:sz w:val="21"/>
        </w:rPr>
        <w:t>Q: What is the predicted occupancy for the example input in the application?</w:t>
      </w:r>
      <w:r>
        <w:rPr>
          <w:rFonts w:ascii="Calibri" w:hAnsi="Calibri"/>
          <w:b/>
          <w:color w:val="1E3A8A"/>
          <w:sz w:val="21"/>
        </w:rPr>
        <w:br/>
      </w:r>
      <w:r>
        <w:rPr>
          <w:rFonts w:ascii="Calibri" w:hAnsi="Calibri"/>
          <w:b/>
          <w:color w:val="0F766E"/>
          <w:sz w:val="21"/>
        </w:rPr>
        <w:t xml:space="preserve">A: </w:t>
      </w:r>
      <w:r>
        <w:rPr>
          <w:rFonts w:ascii="Calibri" w:hAnsi="Calibri"/>
          <w:color w:val="1E293B"/>
          <w:sz w:val="21"/>
        </w:rPr>
        <w:t>For standard daytime classroom conditions (S1_Light = 210 Lux, S1_Sound = 0.18V, CO2 = 680 PPM), the model predicts 'OCCUPIED' with a confidence probability of 99.8%.</w:t>
      </w:r>
    </w:p>
    <w:p w14:paraId="0209913A" w14:textId="77777777" w:rsidR="00E51638" w:rsidRDefault="00000000">
      <w:pPr>
        <w:keepNext/>
        <w:spacing w:before="280" w:after="80"/>
      </w:pPr>
      <w:r>
        <w:rPr>
          <w:rFonts w:ascii="Calibri" w:hAnsi="Calibri"/>
          <w:b/>
          <w:color w:val="1E3A8A"/>
          <w:sz w:val="28"/>
        </w:rPr>
        <w:lastRenderedPageBreak/>
        <w:t>6. Machine Learning Analysis</w:t>
      </w:r>
    </w:p>
    <w:p w14:paraId="44151D3C" w14:textId="77777777" w:rsidR="00E51638" w:rsidRDefault="00000000">
      <w:pPr>
        <w:spacing w:after="80"/>
      </w:pPr>
      <w:r>
        <w:rPr>
          <w:rFonts w:ascii="Calibri" w:hAnsi="Calibri"/>
          <w:color w:val="1E293B"/>
          <w:sz w:val="21"/>
        </w:rPr>
        <w:t>The machine learning component predicts whether a classroom is occupied based on environmental sensor telemetry:</w:t>
      </w:r>
    </w:p>
    <w:p w14:paraId="790F655B" w14:textId="77777777" w:rsidR="00E51638" w:rsidRDefault="00000000">
      <w:pPr>
        <w:spacing w:after="80"/>
      </w:pPr>
      <w:r>
        <w:rPr>
          <w:rFonts w:ascii="Calibri" w:hAnsi="Calibri"/>
          <w:color w:val="1E293B"/>
          <w:sz w:val="21"/>
        </w:rPr>
        <w:t>• Target Variable: Is_Occupied (0 = Empty, 1 = Occupied)</w:t>
      </w:r>
    </w:p>
    <w:p w14:paraId="5EB04DBE" w14:textId="77777777" w:rsidR="00E51638" w:rsidRDefault="00000000">
      <w:pPr>
        <w:spacing w:after="80"/>
      </w:pPr>
      <w:r>
        <w:rPr>
          <w:rFonts w:ascii="Calibri" w:hAnsi="Calibri"/>
          <w:color w:val="1E293B"/>
          <w:sz w:val="21"/>
        </w:rPr>
        <w:t>• Features Used: S1-S4 Light, S1-S4 Sound, S1-S4 Temp, S5_CO2, S5_CO2_Slope, PIR1, PIR2, Hour, and composite sensor ratios</w:t>
      </w:r>
    </w:p>
    <w:p w14:paraId="2CA34B44" w14:textId="77777777" w:rsidR="00E51638" w:rsidRDefault="00000000">
      <w:pPr>
        <w:spacing w:after="80"/>
      </w:pPr>
      <w:r>
        <w:rPr>
          <w:rFonts w:ascii="Calibri" w:hAnsi="Calibri"/>
          <w:color w:val="1E293B"/>
          <w:sz w:val="21"/>
        </w:rPr>
        <w:t>• Train/Test Split: 80% training set (8,103 records) and 20% holdout test set (2,026 records), split chronologically to prevent temporal data leakage</w:t>
      </w:r>
    </w:p>
    <w:p w14:paraId="0F8B2FFF" w14:textId="77777777" w:rsidR="00E51638" w:rsidRDefault="00000000">
      <w:pPr>
        <w:spacing w:after="80"/>
      </w:pPr>
      <w:r>
        <w:rPr>
          <w:rFonts w:ascii="Calibri" w:hAnsi="Calibri"/>
          <w:color w:val="1E293B"/>
          <w:sz w:val="21"/>
        </w:rPr>
        <w:t>• Feature Preprocessing: StandardScaler normalization fitted on training data</w:t>
      </w:r>
    </w:p>
    <w:p w14:paraId="69BCF744" w14:textId="77777777" w:rsidR="00E51638" w:rsidRDefault="00000000">
      <w:pPr>
        <w:spacing w:after="80"/>
      </w:pPr>
      <w:r>
        <w:rPr>
          <w:rFonts w:ascii="Calibri" w:hAnsi="Calibri"/>
          <w:color w:val="1E293B"/>
          <w:sz w:val="21"/>
        </w:rPr>
        <w:t>• Evaluation Metrics: Accuracy, Precision, Recall, F1-Score, and ROC-AUC</w:t>
      </w:r>
    </w:p>
    <w:p w14:paraId="1166DD4C" w14:textId="77777777" w:rsidR="00E51638" w:rsidRDefault="00000000">
      <w:pPr>
        <w:keepNext/>
        <w:spacing w:before="280" w:after="80"/>
      </w:pPr>
      <w:r>
        <w:rPr>
          <w:rFonts w:ascii="Calibri" w:hAnsi="Calibri"/>
          <w:b/>
          <w:color w:val="1E3A8A"/>
          <w:sz w:val="28"/>
        </w:rPr>
        <w:t>7. Model Results</w:t>
      </w:r>
    </w:p>
    <w:p w14:paraId="32446E2C" w14:textId="77777777" w:rsidR="00E51638" w:rsidRDefault="00000000">
      <w:pPr>
        <w:spacing w:after="80"/>
      </w:pPr>
      <w:r>
        <w:rPr>
          <w:rFonts w:ascii="Calibri" w:hAnsi="Calibri"/>
          <w:color w:val="1E293B"/>
          <w:sz w:val="21"/>
        </w:rPr>
        <w:t>The table below presents the actual performance metrics on the 2,026 holdout test records:</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3168"/>
        <w:gridCol w:w="1440"/>
        <w:gridCol w:w="1440"/>
        <w:gridCol w:w="1440"/>
        <w:gridCol w:w="1440"/>
      </w:tblGrid>
      <w:tr w:rsidR="00E51638" w14:paraId="793D676E" w14:textId="77777777">
        <w:trPr>
          <w:jc w:val="center"/>
        </w:trPr>
        <w:tc>
          <w:tcPr>
            <w:tcW w:w="3168" w:type="dxa"/>
            <w:shd w:val="clear" w:color="auto" w:fill="1E3A8A"/>
            <w:tcMar>
              <w:top w:w="100" w:type="dxa"/>
              <w:left w:w="120" w:type="dxa"/>
              <w:bottom w:w="100" w:type="dxa"/>
              <w:right w:w="120" w:type="dxa"/>
            </w:tcMar>
          </w:tcPr>
          <w:p w14:paraId="0643655B" w14:textId="77777777" w:rsidR="00E51638" w:rsidRDefault="00000000">
            <w:r>
              <w:rPr>
                <w:rFonts w:ascii="Calibri" w:hAnsi="Calibri"/>
                <w:b/>
                <w:color w:val="FFFFFF"/>
                <w:sz w:val="20"/>
              </w:rPr>
              <w:t>Model</w:t>
            </w:r>
          </w:p>
        </w:tc>
        <w:tc>
          <w:tcPr>
            <w:tcW w:w="1440" w:type="dxa"/>
            <w:shd w:val="clear" w:color="auto" w:fill="1E3A8A"/>
            <w:tcMar>
              <w:top w:w="100" w:type="dxa"/>
              <w:left w:w="120" w:type="dxa"/>
              <w:bottom w:w="100" w:type="dxa"/>
              <w:right w:w="120" w:type="dxa"/>
            </w:tcMar>
          </w:tcPr>
          <w:p w14:paraId="6293FF97" w14:textId="77777777" w:rsidR="00E51638" w:rsidRDefault="00000000">
            <w:r>
              <w:rPr>
                <w:rFonts w:ascii="Calibri" w:hAnsi="Calibri"/>
                <w:b/>
                <w:color w:val="FFFFFF"/>
                <w:sz w:val="20"/>
              </w:rPr>
              <w:t>Accuracy</w:t>
            </w:r>
          </w:p>
        </w:tc>
        <w:tc>
          <w:tcPr>
            <w:tcW w:w="1440" w:type="dxa"/>
            <w:shd w:val="clear" w:color="auto" w:fill="1E3A8A"/>
            <w:tcMar>
              <w:top w:w="100" w:type="dxa"/>
              <w:left w:w="120" w:type="dxa"/>
              <w:bottom w:w="100" w:type="dxa"/>
              <w:right w:w="120" w:type="dxa"/>
            </w:tcMar>
          </w:tcPr>
          <w:p w14:paraId="62C13226" w14:textId="77777777" w:rsidR="00E51638" w:rsidRDefault="00000000">
            <w:r>
              <w:rPr>
                <w:rFonts w:ascii="Calibri" w:hAnsi="Calibri"/>
                <w:b/>
                <w:color w:val="FFFFFF"/>
                <w:sz w:val="20"/>
              </w:rPr>
              <w:t>Precision</w:t>
            </w:r>
          </w:p>
        </w:tc>
        <w:tc>
          <w:tcPr>
            <w:tcW w:w="1440" w:type="dxa"/>
            <w:shd w:val="clear" w:color="auto" w:fill="1E3A8A"/>
            <w:tcMar>
              <w:top w:w="100" w:type="dxa"/>
              <w:left w:w="120" w:type="dxa"/>
              <w:bottom w:w="100" w:type="dxa"/>
              <w:right w:w="120" w:type="dxa"/>
            </w:tcMar>
          </w:tcPr>
          <w:p w14:paraId="28ADC408" w14:textId="77777777" w:rsidR="00E51638" w:rsidRDefault="00000000">
            <w:r>
              <w:rPr>
                <w:rFonts w:ascii="Calibri" w:hAnsi="Calibri"/>
                <w:b/>
                <w:color w:val="FFFFFF"/>
                <w:sz w:val="20"/>
              </w:rPr>
              <w:t>Recall</w:t>
            </w:r>
          </w:p>
        </w:tc>
        <w:tc>
          <w:tcPr>
            <w:tcW w:w="1440" w:type="dxa"/>
            <w:shd w:val="clear" w:color="auto" w:fill="1E3A8A"/>
            <w:tcMar>
              <w:top w:w="100" w:type="dxa"/>
              <w:left w:w="120" w:type="dxa"/>
              <w:bottom w:w="100" w:type="dxa"/>
              <w:right w:w="120" w:type="dxa"/>
            </w:tcMar>
          </w:tcPr>
          <w:p w14:paraId="2D4633C9" w14:textId="77777777" w:rsidR="00E51638" w:rsidRDefault="00000000">
            <w:r>
              <w:rPr>
                <w:rFonts w:ascii="Calibri" w:hAnsi="Calibri"/>
                <w:b/>
                <w:color w:val="FFFFFF"/>
                <w:sz w:val="20"/>
              </w:rPr>
              <w:t>F1 Score</w:t>
            </w:r>
          </w:p>
        </w:tc>
      </w:tr>
      <w:tr w:rsidR="00E51638" w14:paraId="7B969260" w14:textId="77777777">
        <w:trPr>
          <w:jc w:val="center"/>
        </w:trPr>
        <w:tc>
          <w:tcPr>
            <w:tcW w:w="3168" w:type="dxa"/>
            <w:shd w:val="clear" w:color="auto" w:fill="FFFFFF"/>
            <w:tcMar>
              <w:top w:w="80" w:type="dxa"/>
              <w:left w:w="120" w:type="dxa"/>
              <w:bottom w:w="80" w:type="dxa"/>
              <w:right w:w="120" w:type="dxa"/>
            </w:tcMar>
          </w:tcPr>
          <w:p w14:paraId="43B5D6C1" w14:textId="77777777" w:rsidR="00E51638" w:rsidRDefault="00000000">
            <w:r>
              <w:rPr>
                <w:rFonts w:ascii="Calibri" w:hAnsi="Calibri"/>
                <w:color w:val="1E293B"/>
                <w:sz w:val="19"/>
              </w:rPr>
              <w:t>Logistic Regression</w:t>
            </w:r>
          </w:p>
        </w:tc>
        <w:tc>
          <w:tcPr>
            <w:tcW w:w="1440" w:type="dxa"/>
            <w:shd w:val="clear" w:color="auto" w:fill="FFFFFF"/>
            <w:tcMar>
              <w:top w:w="80" w:type="dxa"/>
              <w:left w:w="120" w:type="dxa"/>
              <w:bottom w:w="80" w:type="dxa"/>
              <w:right w:w="120" w:type="dxa"/>
            </w:tcMar>
          </w:tcPr>
          <w:p w14:paraId="31FC8441" w14:textId="77777777" w:rsidR="00E51638" w:rsidRDefault="00000000">
            <w:r>
              <w:rPr>
                <w:rFonts w:ascii="Calibri" w:hAnsi="Calibri"/>
                <w:color w:val="1E293B"/>
                <w:sz w:val="19"/>
              </w:rPr>
              <w:t>99.85%</w:t>
            </w:r>
          </w:p>
        </w:tc>
        <w:tc>
          <w:tcPr>
            <w:tcW w:w="1440" w:type="dxa"/>
            <w:shd w:val="clear" w:color="auto" w:fill="FFFFFF"/>
            <w:tcMar>
              <w:top w:w="80" w:type="dxa"/>
              <w:left w:w="120" w:type="dxa"/>
              <w:bottom w:w="80" w:type="dxa"/>
              <w:right w:w="120" w:type="dxa"/>
            </w:tcMar>
          </w:tcPr>
          <w:p w14:paraId="3F6A78CC" w14:textId="77777777" w:rsidR="00E51638" w:rsidRDefault="00000000">
            <w:r>
              <w:rPr>
                <w:rFonts w:ascii="Calibri" w:hAnsi="Calibri"/>
                <w:color w:val="1E293B"/>
                <w:sz w:val="19"/>
              </w:rPr>
              <w:t>99.64%</w:t>
            </w:r>
          </w:p>
        </w:tc>
        <w:tc>
          <w:tcPr>
            <w:tcW w:w="1440" w:type="dxa"/>
            <w:shd w:val="clear" w:color="auto" w:fill="FFFFFF"/>
            <w:tcMar>
              <w:top w:w="80" w:type="dxa"/>
              <w:left w:w="120" w:type="dxa"/>
              <w:bottom w:w="80" w:type="dxa"/>
              <w:right w:w="120" w:type="dxa"/>
            </w:tcMar>
          </w:tcPr>
          <w:p w14:paraId="72A8F303" w14:textId="77777777" w:rsidR="00E51638" w:rsidRDefault="00000000">
            <w:r>
              <w:rPr>
                <w:rFonts w:ascii="Calibri" w:hAnsi="Calibri"/>
                <w:color w:val="1E293B"/>
                <w:sz w:val="19"/>
              </w:rPr>
              <w:t>99.27%</w:t>
            </w:r>
          </w:p>
        </w:tc>
        <w:tc>
          <w:tcPr>
            <w:tcW w:w="1440" w:type="dxa"/>
            <w:shd w:val="clear" w:color="auto" w:fill="FFFFFF"/>
            <w:tcMar>
              <w:top w:w="80" w:type="dxa"/>
              <w:left w:w="120" w:type="dxa"/>
              <w:bottom w:w="80" w:type="dxa"/>
              <w:right w:w="120" w:type="dxa"/>
            </w:tcMar>
          </w:tcPr>
          <w:p w14:paraId="567FB02D" w14:textId="77777777" w:rsidR="00E51638" w:rsidRDefault="00000000">
            <w:r>
              <w:rPr>
                <w:rFonts w:ascii="Calibri" w:hAnsi="Calibri"/>
                <w:color w:val="1E293B"/>
                <w:sz w:val="19"/>
              </w:rPr>
              <w:t>99.45%</w:t>
            </w:r>
          </w:p>
        </w:tc>
      </w:tr>
      <w:tr w:rsidR="00E51638" w14:paraId="7D6518AC" w14:textId="77777777">
        <w:trPr>
          <w:jc w:val="center"/>
        </w:trPr>
        <w:tc>
          <w:tcPr>
            <w:tcW w:w="3168" w:type="dxa"/>
            <w:shd w:val="clear" w:color="auto" w:fill="F8FAFC"/>
            <w:tcMar>
              <w:top w:w="80" w:type="dxa"/>
              <w:left w:w="120" w:type="dxa"/>
              <w:bottom w:w="80" w:type="dxa"/>
              <w:right w:w="120" w:type="dxa"/>
            </w:tcMar>
          </w:tcPr>
          <w:p w14:paraId="5A7A5985" w14:textId="77777777" w:rsidR="00E51638" w:rsidRDefault="00000000">
            <w:r>
              <w:rPr>
                <w:rFonts w:ascii="Calibri" w:hAnsi="Calibri"/>
                <w:color w:val="1E293B"/>
                <w:sz w:val="19"/>
              </w:rPr>
              <w:t>Hist Gradient Boosting</w:t>
            </w:r>
          </w:p>
        </w:tc>
        <w:tc>
          <w:tcPr>
            <w:tcW w:w="1440" w:type="dxa"/>
            <w:shd w:val="clear" w:color="auto" w:fill="F8FAFC"/>
            <w:tcMar>
              <w:top w:w="80" w:type="dxa"/>
              <w:left w:w="120" w:type="dxa"/>
              <w:bottom w:w="80" w:type="dxa"/>
              <w:right w:w="120" w:type="dxa"/>
            </w:tcMar>
          </w:tcPr>
          <w:p w14:paraId="22C92BD8" w14:textId="77777777" w:rsidR="00E51638" w:rsidRDefault="00000000">
            <w:r>
              <w:rPr>
                <w:rFonts w:ascii="Calibri" w:hAnsi="Calibri"/>
                <w:color w:val="1E293B"/>
                <w:sz w:val="19"/>
              </w:rPr>
              <w:t>99.21%</w:t>
            </w:r>
          </w:p>
        </w:tc>
        <w:tc>
          <w:tcPr>
            <w:tcW w:w="1440" w:type="dxa"/>
            <w:shd w:val="clear" w:color="auto" w:fill="F8FAFC"/>
            <w:tcMar>
              <w:top w:w="80" w:type="dxa"/>
              <w:left w:w="120" w:type="dxa"/>
              <w:bottom w:w="80" w:type="dxa"/>
              <w:right w:w="120" w:type="dxa"/>
            </w:tcMar>
          </w:tcPr>
          <w:p w14:paraId="1AA3BFDC" w14:textId="77777777" w:rsidR="00E51638" w:rsidRDefault="00000000">
            <w:r>
              <w:rPr>
                <w:rFonts w:ascii="Calibri" w:hAnsi="Calibri"/>
                <w:color w:val="1E293B"/>
                <w:sz w:val="19"/>
              </w:rPr>
              <w:t>99.62%</w:t>
            </w:r>
          </w:p>
        </w:tc>
        <w:tc>
          <w:tcPr>
            <w:tcW w:w="1440" w:type="dxa"/>
            <w:shd w:val="clear" w:color="auto" w:fill="F8FAFC"/>
            <w:tcMar>
              <w:top w:w="80" w:type="dxa"/>
              <w:left w:w="120" w:type="dxa"/>
              <w:bottom w:w="80" w:type="dxa"/>
              <w:right w:w="120" w:type="dxa"/>
            </w:tcMar>
          </w:tcPr>
          <w:p w14:paraId="17040BDA" w14:textId="77777777" w:rsidR="00E51638" w:rsidRDefault="00000000">
            <w:r>
              <w:rPr>
                <w:rFonts w:ascii="Calibri" w:hAnsi="Calibri"/>
                <w:color w:val="1E293B"/>
                <w:sz w:val="19"/>
              </w:rPr>
              <w:t>94.55%</w:t>
            </w:r>
          </w:p>
        </w:tc>
        <w:tc>
          <w:tcPr>
            <w:tcW w:w="1440" w:type="dxa"/>
            <w:shd w:val="clear" w:color="auto" w:fill="F8FAFC"/>
            <w:tcMar>
              <w:top w:w="80" w:type="dxa"/>
              <w:left w:w="120" w:type="dxa"/>
              <w:bottom w:w="80" w:type="dxa"/>
              <w:right w:w="120" w:type="dxa"/>
            </w:tcMar>
          </w:tcPr>
          <w:p w14:paraId="11477520" w14:textId="77777777" w:rsidR="00E51638" w:rsidRDefault="00000000">
            <w:r>
              <w:rPr>
                <w:rFonts w:ascii="Calibri" w:hAnsi="Calibri"/>
                <w:color w:val="1E293B"/>
                <w:sz w:val="19"/>
              </w:rPr>
              <w:t>97.01%</w:t>
            </w:r>
          </w:p>
        </w:tc>
      </w:tr>
      <w:tr w:rsidR="00E51638" w14:paraId="001F0C30" w14:textId="77777777">
        <w:trPr>
          <w:jc w:val="center"/>
        </w:trPr>
        <w:tc>
          <w:tcPr>
            <w:tcW w:w="3168" w:type="dxa"/>
            <w:shd w:val="clear" w:color="auto" w:fill="FFFFFF"/>
            <w:tcMar>
              <w:top w:w="80" w:type="dxa"/>
              <w:left w:w="120" w:type="dxa"/>
              <w:bottom w:w="80" w:type="dxa"/>
              <w:right w:w="120" w:type="dxa"/>
            </w:tcMar>
          </w:tcPr>
          <w:p w14:paraId="2A708CB3" w14:textId="77777777" w:rsidR="00E51638" w:rsidRDefault="00000000">
            <w:r>
              <w:rPr>
                <w:rFonts w:ascii="Calibri" w:hAnsi="Calibri"/>
                <w:color w:val="1E293B"/>
                <w:sz w:val="19"/>
              </w:rPr>
              <w:t>Random Forest Classifier</w:t>
            </w:r>
          </w:p>
        </w:tc>
        <w:tc>
          <w:tcPr>
            <w:tcW w:w="1440" w:type="dxa"/>
            <w:shd w:val="clear" w:color="auto" w:fill="FFFFFF"/>
            <w:tcMar>
              <w:top w:w="80" w:type="dxa"/>
              <w:left w:w="120" w:type="dxa"/>
              <w:bottom w:w="80" w:type="dxa"/>
              <w:right w:w="120" w:type="dxa"/>
            </w:tcMar>
          </w:tcPr>
          <w:p w14:paraId="3AD27F93" w14:textId="77777777" w:rsidR="00E51638" w:rsidRDefault="00000000">
            <w:r>
              <w:rPr>
                <w:rFonts w:ascii="Calibri" w:hAnsi="Calibri"/>
                <w:color w:val="1E293B"/>
                <w:sz w:val="19"/>
              </w:rPr>
              <w:t>96.69%</w:t>
            </w:r>
          </w:p>
        </w:tc>
        <w:tc>
          <w:tcPr>
            <w:tcW w:w="1440" w:type="dxa"/>
            <w:shd w:val="clear" w:color="auto" w:fill="FFFFFF"/>
            <w:tcMar>
              <w:top w:w="80" w:type="dxa"/>
              <w:left w:w="120" w:type="dxa"/>
              <w:bottom w:w="80" w:type="dxa"/>
              <w:right w:w="120" w:type="dxa"/>
            </w:tcMar>
          </w:tcPr>
          <w:p w14:paraId="38750E5C" w14:textId="77777777" w:rsidR="00E51638" w:rsidRDefault="00000000">
            <w:r>
              <w:rPr>
                <w:rFonts w:ascii="Calibri" w:hAnsi="Calibri"/>
                <w:color w:val="1E293B"/>
                <w:sz w:val="19"/>
              </w:rPr>
              <w:t>100.00%</w:t>
            </w:r>
          </w:p>
        </w:tc>
        <w:tc>
          <w:tcPr>
            <w:tcW w:w="1440" w:type="dxa"/>
            <w:shd w:val="clear" w:color="auto" w:fill="FFFFFF"/>
            <w:tcMar>
              <w:top w:w="80" w:type="dxa"/>
              <w:left w:w="120" w:type="dxa"/>
              <w:bottom w:w="80" w:type="dxa"/>
              <w:right w:w="120" w:type="dxa"/>
            </w:tcMar>
          </w:tcPr>
          <w:p w14:paraId="7DB49EBC" w14:textId="77777777" w:rsidR="00E51638" w:rsidRDefault="00000000">
            <w:r>
              <w:rPr>
                <w:rFonts w:ascii="Calibri" w:hAnsi="Calibri"/>
                <w:color w:val="1E293B"/>
                <w:sz w:val="19"/>
              </w:rPr>
              <w:t>75.64%</w:t>
            </w:r>
          </w:p>
        </w:tc>
        <w:tc>
          <w:tcPr>
            <w:tcW w:w="1440" w:type="dxa"/>
            <w:shd w:val="clear" w:color="auto" w:fill="FFFFFF"/>
            <w:tcMar>
              <w:top w:w="80" w:type="dxa"/>
              <w:left w:w="120" w:type="dxa"/>
              <w:bottom w:w="80" w:type="dxa"/>
              <w:right w:w="120" w:type="dxa"/>
            </w:tcMar>
          </w:tcPr>
          <w:p w14:paraId="153A7ECC" w14:textId="77777777" w:rsidR="00E51638" w:rsidRDefault="00000000">
            <w:r>
              <w:rPr>
                <w:rFonts w:ascii="Calibri" w:hAnsi="Calibri"/>
                <w:color w:val="1E293B"/>
                <w:sz w:val="19"/>
              </w:rPr>
              <w:t>86.13%</w:t>
            </w:r>
          </w:p>
        </w:tc>
      </w:tr>
    </w:tbl>
    <w:p w14:paraId="42234A21" w14:textId="77777777" w:rsidR="00E51638" w:rsidRDefault="00E51638">
      <w:pPr>
        <w:spacing w:after="80"/>
      </w:pPr>
    </w:p>
    <w:p w14:paraId="5EDFB2C6" w14:textId="77777777" w:rsidR="00E51638" w:rsidRDefault="00000000">
      <w:pPr>
        <w:spacing w:after="80"/>
      </w:pPr>
      <w:r>
        <w:rPr>
          <w:rFonts w:ascii="Calibri" w:hAnsi="Calibri"/>
          <w:color w:val="1E293B"/>
          <w:sz w:val="21"/>
        </w:rPr>
        <w:t>All three models demonstrated strong classification capability on the test dataset. Logistic Regression achieved 99.85% accuracy and 99.45% F1-score with balanced precision and recall. Hist Gradient Boosting achieved 99.21% accuracy, and Random Forest achieved 100.00% precision with 96.69% accuracy.</w:t>
      </w:r>
    </w:p>
    <w:p w14:paraId="46DA358A" w14:textId="77777777" w:rsidR="00E51638" w:rsidRDefault="00000000">
      <w:pPr>
        <w:keepNext/>
        <w:spacing w:before="280" w:after="80"/>
      </w:pPr>
      <w:r>
        <w:rPr>
          <w:rFonts w:ascii="Calibri" w:hAnsi="Calibri"/>
          <w:b/>
          <w:color w:val="1E3A8A"/>
          <w:sz w:val="28"/>
        </w:rPr>
        <w:t>8. Project Outputs</w:t>
      </w:r>
    </w:p>
    <w:p w14:paraId="3C44C048" w14:textId="77777777" w:rsidR="00E51638" w:rsidRDefault="00000000">
      <w:pPr>
        <w:spacing w:after="80"/>
      </w:pPr>
      <w:r>
        <w:rPr>
          <w:rFonts w:ascii="Calibri" w:hAnsi="Calibri"/>
          <w:color w:val="1E293B"/>
          <w:sz w:val="21"/>
        </w:rPr>
        <w:t>The following figures show the actual output screens from the running Streamlit application:</w:t>
      </w:r>
    </w:p>
    <w:p w14:paraId="34915922" w14:textId="77777777" w:rsidR="00E51638" w:rsidRDefault="00000000">
      <w:pPr>
        <w:keepNext/>
        <w:spacing w:before="160" w:after="40"/>
        <w:jc w:val="center"/>
      </w:pPr>
      <w:r>
        <w:rPr>
          <w:noProof/>
        </w:rPr>
        <w:lastRenderedPageBreak/>
        <w:drawing>
          <wp:inline distT="0" distB="0" distL="0" distR="0" wp14:anchorId="164C4AE0" wp14:editId="07E11FE3">
            <wp:extent cx="5303520" cy="34094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xecutive_dashboard.png"/>
                    <pic:cNvPicPr/>
                  </pic:nvPicPr>
                  <pic:blipFill>
                    <a:blip r:embed="rId8"/>
                    <a:stretch>
                      <a:fillRect/>
                    </a:stretch>
                  </pic:blipFill>
                  <pic:spPr>
                    <a:xfrm>
                      <a:off x="0" y="0"/>
                      <a:ext cx="5303520" cy="3409406"/>
                    </a:xfrm>
                    <a:prstGeom prst="rect">
                      <a:avLst/>
                    </a:prstGeom>
                  </pic:spPr>
                </pic:pic>
              </a:graphicData>
            </a:graphic>
          </wp:inline>
        </w:drawing>
      </w:r>
    </w:p>
    <w:p w14:paraId="47153210" w14:textId="77777777" w:rsidR="00E51638" w:rsidRDefault="00000000">
      <w:pPr>
        <w:keepNext/>
        <w:spacing w:before="40" w:after="160"/>
        <w:jc w:val="center"/>
      </w:pPr>
      <w:r>
        <w:rPr>
          <w:rFonts w:ascii="Calibri" w:hAnsi="Calibri"/>
          <w:b/>
          <w:i/>
          <w:color w:val="1E3A8A"/>
          <w:sz w:val="19"/>
        </w:rPr>
        <w:t>Figure 1. Executive Dashboard</w:t>
      </w:r>
    </w:p>
    <w:p w14:paraId="132E58F2" w14:textId="77777777" w:rsidR="00E51638" w:rsidRDefault="00000000">
      <w:pPr>
        <w:keepNext/>
        <w:spacing w:before="160" w:after="40"/>
        <w:jc w:val="center"/>
      </w:pPr>
      <w:r>
        <w:rPr>
          <w:noProof/>
        </w:rPr>
        <w:drawing>
          <wp:inline distT="0" distB="0" distL="0" distR="0" wp14:anchorId="6290F6E5" wp14:editId="6E5C8834">
            <wp:extent cx="5303520" cy="3409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occupancy_analytics.png"/>
                    <pic:cNvPicPr/>
                  </pic:nvPicPr>
                  <pic:blipFill>
                    <a:blip r:embed="rId9"/>
                    <a:stretch>
                      <a:fillRect/>
                    </a:stretch>
                  </pic:blipFill>
                  <pic:spPr>
                    <a:xfrm>
                      <a:off x="0" y="0"/>
                      <a:ext cx="5303520" cy="3409406"/>
                    </a:xfrm>
                    <a:prstGeom prst="rect">
                      <a:avLst/>
                    </a:prstGeom>
                  </pic:spPr>
                </pic:pic>
              </a:graphicData>
            </a:graphic>
          </wp:inline>
        </w:drawing>
      </w:r>
    </w:p>
    <w:p w14:paraId="7416FA2D" w14:textId="77777777" w:rsidR="00E51638" w:rsidRDefault="00000000">
      <w:pPr>
        <w:keepNext/>
        <w:spacing w:before="40" w:after="160"/>
        <w:jc w:val="center"/>
      </w:pPr>
      <w:r>
        <w:rPr>
          <w:rFonts w:ascii="Calibri" w:hAnsi="Calibri"/>
          <w:b/>
          <w:i/>
          <w:color w:val="1E3A8A"/>
          <w:sz w:val="19"/>
        </w:rPr>
        <w:t>Figure 2. Occupancy Analytics</w:t>
      </w:r>
    </w:p>
    <w:p w14:paraId="30888E61" w14:textId="77777777" w:rsidR="00E51638" w:rsidRDefault="00000000">
      <w:pPr>
        <w:keepNext/>
        <w:spacing w:before="160" w:after="40"/>
        <w:jc w:val="center"/>
      </w:pPr>
      <w:r>
        <w:rPr>
          <w:noProof/>
        </w:rPr>
        <w:lastRenderedPageBreak/>
        <w:drawing>
          <wp:inline distT="0" distB="0" distL="0" distR="0" wp14:anchorId="6EE22B00" wp14:editId="75987F6E">
            <wp:extent cx="5303520" cy="34094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nsor_analytics.png"/>
                    <pic:cNvPicPr/>
                  </pic:nvPicPr>
                  <pic:blipFill>
                    <a:blip r:embed="rId10"/>
                    <a:stretch>
                      <a:fillRect/>
                    </a:stretch>
                  </pic:blipFill>
                  <pic:spPr>
                    <a:xfrm>
                      <a:off x="0" y="0"/>
                      <a:ext cx="5303520" cy="3409406"/>
                    </a:xfrm>
                    <a:prstGeom prst="rect">
                      <a:avLst/>
                    </a:prstGeom>
                  </pic:spPr>
                </pic:pic>
              </a:graphicData>
            </a:graphic>
          </wp:inline>
        </w:drawing>
      </w:r>
    </w:p>
    <w:p w14:paraId="01CAE6CD" w14:textId="77777777" w:rsidR="00E51638" w:rsidRDefault="00000000">
      <w:pPr>
        <w:keepNext/>
        <w:spacing w:before="40" w:after="160"/>
        <w:jc w:val="center"/>
      </w:pPr>
      <w:r>
        <w:rPr>
          <w:rFonts w:ascii="Calibri" w:hAnsi="Calibri"/>
          <w:b/>
          <w:i/>
          <w:color w:val="1E3A8A"/>
          <w:sz w:val="19"/>
        </w:rPr>
        <w:t>Figure 3. Sensor Analytics</w:t>
      </w:r>
    </w:p>
    <w:p w14:paraId="6004E57E" w14:textId="77777777" w:rsidR="00E51638" w:rsidRDefault="00000000">
      <w:pPr>
        <w:keepNext/>
        <w:spacing w:before="160" w:after="40"/>
        <w:jc w:val="center"/>
      </w:pPr>
      <w:r>
        <w:rPr>
          <w:noProof/>
        </w:rPr>
        <w:drawing>
          <wp:inline distT="0" distB="0" distL="0" distR="0" wp14:anchorId="765D9678" wp14:editId="7F626F01">
            <wp:extent cx="5303520" cy="34094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tilization_intelligence.png"/>
                    <pic:cNvPicPr/>
                  </pic:nvPicPr>
                  <pic:blipFill>
                    <a:blip r:embed="rId11"/>
                    <a:stretch>
                      <a:fillRect/>
                    </a:stretch>
                  </pic:blipFill>
                  <pic:spPr>
                    <a:xfrm>
                      <a:off x="0" y="0"/>
                      <a:ext cx="5303520" cy="3409406"/>
                    </a:xfrm>
                    <a:prstGeom prst="rect">
                      <a:avLst/>
                    </a:prstGeom>
                  </pic:spPr>
                </pic:pic>
              </a:graphicData>
            </a:graphic>
          </wp:inline>
        </w:drawing>
      </w:r>
    </w:p>
    <w:p w14:paraId="36E4F442" w14:textId="77777777" w:rsidR="00E51638" w:rsidRDefault="00000000">
      <w:pPr>
        <w:keepNext/>
        <w:spacing w:before="40" w:after="160"/>
        <w:jc w:val="center"/>
      </w:pPr>
      <w:r>
        <w:rPr>
          <w:rFonts w:ascii="Calibri" w:hAnsi="Calibri"/>
          <w:b/>
          <w:i/>
          <w:color w:val="1E3A8A"/>
          <w:sz w:val="19"/>
        </w:rPr>
        <w:t>Figure 4. Classroom Utilization Analysis</w:t>
      </w:r>
    </w:p>
    <w:p w14:paraId="087B5E86" w14:textId="77777777" w:rsidR="00E51638" w:rsidRDefault="00000000">
      <w:pPr>
        <w:keepNext/>
        <w:spacing w:before="160" w:after="40"/>
        <w:jc w:val="center"/>
      </w:pPr>
      <w:r>
        <w:rPr>
          <w:noProof/>
        </w:rPr>
        <w:lastRenderedPageBreak/>
        <w:drawing>
          <wp:inline distT="0" distB="0" distL="0" distR="0" wp14:anchorId="7E496B7A" wp14:editId="61AD19BC">
            <wp:extent cx="5303520" cy="34094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i_prediction.png"/>
                    <pic:cNvPicPr/>
                  </pic:nvPicPr>
                  <pic:blipFill>
                    <a:blip r:embed="rId12"/>
                    <a:stretch>
                      <a:fillRect/>
                    </a:stretch>
                  </pic:blipFill>
                  <pic:spPr>
                    <a:xfrm>
                      <a:off x="0" y="0"/>
                      <a:ext cx="5303520" cy="3409406"/>
                    </a:xfrm>
                    <a:prstGeom prst="rect">
                      <a:avLst/>
                    </a:prstGeom>
                  </pic:spPr>
                </pic:pic>
              </a:graphicData>
            </a:graphic>
          </wp:inline>
        </w:drawing>
      </w:r>
    </w:p>
    <w:p w14:paraId="7FE5E649" w14:textId="77777777" w:rsidR="00E51638" w:rsidRDefault="00000000">
      <w:pPr>
        <w:keepNext/>
        <w:spacing w:before="40" w:after="160"/>
        <w:jc w:val="center"/>
      </w:pPr>
      <w:r>
        <w:rPr>
          <w:rFonts w:ascii="Calibri" w:hAnsi="Calibri"/>
          <w:b/>
          <w:i/>
          <w:color w:val="1E3A8A"/>
          <w:sz w:val="19"/>
        </w:rPr>
        <w:t>Figure 5. AI Occupancy Prediction</w:t>
      </w:r>
    </w:p>
    <w:p w14:paraId="31C073C9" w14:textId="77777777" w:rsidR="00E51638" w:rsidRDefault="00000000">
      <w:pPr>
        <w:keepNext/>
        <w:spacing w:before="160" w:after="40"/>
        <w:jc w:val="center"/>
      </w:pPr>
      <w:r>
        <w:rPr>
          <w:noProof/>
        </w:rPr>
        <w:drawing>
          <wp:inline distT="0" distB="0" distL="0" distR="0" wp14:anchorId="48C12939" wp14:editId="35574713">
            <wp:extent cx="5303520" cy="34094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odel_evaluation.png"/>
                    <pic:cNvPicPr/>
                  </pic:nvPicPr>
                  <pic:blipFill>
                    <a:blip r:embed="rId13"/>
                    <a:stretch>
                      <a:fillRect/>
                    </a:stretch>
                  </pic:blipFill>
                  <pic:spPr>
                    <a:xfrm>
                      <a:off x="0" y="0"/>
                      <a:ext cx="5303520" cy="3409406"/>
                    </a:xfrm>
                    <a:prstGeom prst="rect">
                      <a:avLst/>
                    </a:prstGeom>
                  </pic:spPr>
                </pic:pic>
              </a:graphicData>
            </a:graphic>
          </wp:inline>
        </w:drawing>
      </w:r>
    </w:p>
    <w:p w14:paraId="3F26A3D6" w14:textId="77777777" w:rsidR="00E51638" w:rsidRDefault="00000000">
      <w:pPr>
        <w:keepNext/>
        <w:spacing w:before="40" w:after="160"/>
        <w:jc w:val="center"/>
      </w:pPr>
      <w:r>
        <w:rPr>
          <w:rFonts w:ascii="Calibri" w:hAnsi="Calibri"/>
          <w:b/>
          <w:i/>
          <w:color w:val="1E3A8A"/>
          <w:sz w:val="19"/>
        </w:rPr>
        <w:t>Figure 6. Machine Learning Model Evaluation</w:t>
      </w:r>
    </w:p>
    <w:p w14:paraId="48681CF6" w14:textId="77777777" w:rsidR="00E51638" w:rsidRDefault="00000000">
      <w:pPr>
        <w:keepNext/>
        <w:spacing w:before="160" w:after="40"/>
        <w:jc w:val="center"/>
      </w:pPr>
      <w:r>
        <w:rPr>
          <w:noProof/>
        </w:rPr>
        <w:lastRenderedPageBreak/>
        <w:drawing>
          <wp:inline distT="0" distB="0" distL="0" distR="0" wp14:anchorId="704E75CC" wp14:editId="0D0A0168">
            <wp:extent cx="5303520" cy="34094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source_planning.png"/>
                    <pic:cNvPicPr/>
                  </pic:nvPicPr>
                  <pic:blipFill>
                    <a:blip r:embed="rId14"/>
                    <a:stretch>
                      <a:fillRect/>
                    </a:stretch>
                  </pic:blipFill>
                  <pic:spPr>
                    <a:xfrm>
                      <a:off x="0" y="0"/>
                      <a:ext cx="5303520" cy="3409406"/>
                    </a:xfrm>
                    <a:prstGeom prst="rect">
                      <a:avLst/>
                    </a:prstGeom>
                  </pic:spPr>
                </pic:pic>
              </a:graphicData>
            </a:graphic>
          </wp:inline>
        </w:drawing>
      </w:r>
    </w:p>
    <w:p w14:paraId="5D2BE980" w14:textId="77777777" w:rsidR="00E51638" w:rsidRDefault="00000000">
      <w:pPr>
        <w:keepNext/>
        <w:spacing w:before="40" w:after="160"/>
        <w:jc w:val="center"/>
      </w:pPr>
      <w:r>
        <w:rPr>
          <w:rFonts w:ascii="Calibri" w:hAnsi="Calibri"/>
          <w:b/>
          <w:i/>
          <w:color w:val="1E3A8A"/>
          <w:sz w:val="19"/>
        </w:rPr>
        <w:t>Figure 7. Smart Resource Planning Insights</w:t>
      </w:r>
    </w:p>
    <w:p w14:paraId="78A9AF0F" w14:textId="77777777" w:rsidR="00E51638" w:rsidRDefault="00000000">
      <w:pPr>
        <w:keepNext/>
        <w:spacing w:before="280" w:after="80"/>
      </w:pPr>
      <w:r>
        <w:rPr>
          <w:rFonts w:ascii="Calibri" w:hAnsi="Calibri"/>
          <w:b/>
          <w:color w:val="1E3A8A"/>
          <w:sz w:val="28"/>
        </w:rPr>
        <w:t>9. Key Insights</w:t>
      </w:r>
    </w:p>
    <w:p w14:paraId="20ADD14E" w14:textId="77777777" w:rsidR="00E51638" w:rsidRDefault="00000000">
      <w:pPr>
        <w:spacing w:after="80"/>
      </w:pPr>
      <w:r>
        <w:rPr>
          <w:rFonts w:ascii="Calibri" w:hAnsi="Calibri"/>
          <w:color w:val="1E293B"/>
          <w:sz w:val="21"/>
        </w:rPr>
        <w:t>• The data shows an overall 24/7 occupancy rate of 18.77%, with 81.23% of total recorded time being unoccupied.</w:t>
      </w:r>
    </w:p>
    <w:p w14:paraId="474364BE" w14:textId="77777777" w:rsidR="00E51638" w:rsidRDefault="00000000">
      <w:pPr>
        <w:spacing w:after="80"/>
      </w:pPr>
      <w:r>
        <w:rPr>
          <w:rFonts w:ascii="Calibri" w:hAnsi="Calibri"/>
          <w:color w:val="1E293B"/>
          <w:sz w:val="21"/>
        </w:rPr>
        <w:t>• Peak occupancy occurs during late morning hours (10:00 AM to 12:00 PM) on weekdays, reaching 64.80% utilization.</w:t>
      </w:r>
    </w:p>
    <w:p w14:paraId="7F7CAAD5" w14:textId="77777777" w:rsidR="00E51638" w:rsidRDefault="00000000">
      <w:pPr>
        <w:spacing w:after="80"/>
      </w:pPr>
      <w:r>
        <w:rPr>
          <w:rFonts w:ascii="Calibri" w:hAnsi="Calibri"/>
          <w:color w:val="1E293B"/>
          <w:sz w:val="21"/>
        </w:rPr>
        <w:t>• Weekday utilization between 08:00 AM and 18:00 PM averages 38.42%, indicating substantial vacancy between scheduled classes.</w:t>
      </w:r>
    </w:p>
    <w:p w14:paraId="6CB2971A" w14:textId="77777777" w:rsidR="00E51638" w:rsidRDefault="00000000">
      <w:pPr>
        <w:spacing w:after="80"/>
      </w:pPr>
      <w:r>
        <w:rPr>
          <w:rFonts w:ascii="Calibri" w:hAnsi="Calibri"/>
          <w:color w:val="1E293B"/>
          <w:sz w:val="21"/>
        </w:rPr>
        <w:t>• Light intensity is the strongest immediate indicator of presence (r = +0.88), followed by sound levels (r = +0.62) and CO2 slope (r = +0.64).</w:t>
      </w:r>
    </w:p>
    <w:p w14:paraId="1A5BA5AD" w14:textId="77777777" w:rsidR="00E51638" w:rsidRDefault="00000000">
      <w:pPr>
        <w:spacing w:after="80"/>
      </w:pPr>
      <w:r>
        <w:rPr>
          <w:rFonts w:ascii="Calibri" w:hAnsi="Calibri"/>
          <w:color w:val="1E293B"/>
          <w:sz w:val="21"/>
        </w:rPr>
        <w:t>• The machine learning models achieved over 96% to 99.85% accuracy on unseen test data using ambient sensor fusion.</w:t>
      </w:r>
    </w:p>
    <w:p w14:paraId="48EFA09C" w14:textId="77777777" w:rsidR="00E51638" w:rsidRDefault="00000000">
      <w:pPr>
        <w:keepNext/>
        <w:spacing w:before="280" w:after="80"/>
      </w:pPr>
      <w:r>
        <w:rPr>
          <w:rFonts w:ascii="Calibri" w:hAnsi="Calibri"/>
          <w:b/>
          <w:color w:val="1E3A8A"/>
          <w:sz w:val="28"/>
        </w:rPr>
        <w:t>10. Business / Resource Planning Decisions</w:t>
      </w:r>
    </w:p>
    <w:p w14:paraId="2BF15471" w14:textId="77777777" w:rsidR="00E51638" w:rsidRDefault="00000000">
      <w:pPr>
        <w:spacing w:after="80"/>
      </w:pPr>
      <w:r>
        <w:rPr>
          <w:rFonts w:ascii="Calibri" w:hAnsi="Calibri"/>
          <w:color w:val="1E293B"/>
          <w:sz w:val="21"/>
        </w:rPr>
        <w:t>Based on the actual project findings, the following practical resource-planning decisions can be implemented:</w:t>
      </w:r>
    </w:p>
    <w:p w14:paraId="64414FBC" w14:textId="77777777" w:rsidR="00E51638" w:rsidRDefault="00000000">
      <w:pPr>
        <w:spacing w:after="80"/>
      </w:pPr>
      <w:r>
        <w:rPr>
          <w:rFonts w:ascii="Calibri" w:hAnsi="Calibri"/>
          <w:color w:val="1E293B"/>
          <w:sz w:val="21"/>
        </w:rPr>
        <w:t>• Plan Classroom Allocation Around High-Demand Periods: Schedule high-enrollment courses during the 10:00 AM - 12:00 PM peak window and utilize low-demand afternoon blocks (16:00 - 18:00) for flexible study or tutoring sessions.</w:t>
      </w:r>
    </w:p>
    <w:p w14:paraId="389CD396" w14:textId="77777777" w:rsidR="00E51638" w:rsidRDefault="00000000">
      <w:pPr>
        <w:spacing w:after="80"/>
      </w:pPr>
      <w:r>
        <w:rPr>
          <w:rFonts w:ascii="Calibri" w:hAnsi="Calibri"/>
          <w:color w:val="1E293B"/>
          <w:sz w:val="21"/>
        </w:rPr>
        <w:t>• Identify Underutilized Periods: Address the 61.58% vacancy during scheduled weekday hours by consolidating smaller courses into compact room clusters.</w:t>
      </w:r>
    </w:p>
    <w:p w14:paraId="736DF7BB" w14:textId="77777777" w:rsidR="00E51638" w:rsidRDefault="00000000">
      <w:pPr>
        <w:spacing w:after="80"/>
      </w:pPr>
      <w:r>
        <w:rPr>
          <w:rFonts w:ascii="Calibri" w:hAnsi="Calibri"/>
          <w:color w:val="1E293B"/>
          <w:sz w:val="21"/>
        </w:rPr>
        <w:t>• Automated HVAC and Lighting Control: Use occupancy detection and predictions to trigger eco-mode HVAC setbacks and automated lighting deactivation during vacant hours.</w:t>
      </w:r>
    </w:p>
    <w:p w14:paraId="5CC5C3C2" w14:textId="77777777" w:rsidR="00E51638" w:rsidRDefault="00000000">
      <w:pPr>
        <w:spacing w:after="80"/>
      </w:pPr>
      <w:r>
        <w:rPr>
          <w:rFonts w:ascii="Calibri" w:hAnsi="Calibri"/>
          <w:color w:val="1E293B"/>
          <w:sz w:val="21"/>
        </w:rPr>
        <w:lastRenderedPageBreak/>
        <w:t>• Use Occupancy Predictions for Facility Planning: Utilize the AI prediction interface to verify presence and anticipate room availability in real time.</w:t>
      </w:r>
    </w:p>
    <w:p w14:paraId="29F3C903" w14:textId="77777777" w:rsidR="00E51638" w:rsidRDefault="00000000">
      <w:pPr>
        <w:spacing w:after="80"/>
      </w:pPr>
      <w:r>
        <w:rPr>
          <w:rFonts w:ascii="Calibri" w:hAnsi="Calibri"/>
          <w:color w:val="1E293B"/>
          <w:sz w:val="21"/>
        </w:rPr>
        <w:t>• Non-Invasive Presence Monitoring: Rely on ambient environmental sensors (light, sound, CO2, temperature) to monitor occupancy accurately without deploying privacy-sensitive cameras.</w:t>
      </w:r>
    </w:p>
    <w:p w14:paraId="08734246" w14:textId="77777777" w:rsidR="00E51638" w:rsidRDefault="00000000">
      <w:pPr>
        <w:keepNext/>
        <w:spacing w:before="280" w:after="80"/>
      </w:pPr>
      <w:r>
        <w:rPr>
          <w:rFonts w:ascii="Calibri" w:hAnsi="Calibri"/>
          <w:b/>
          <w:color w:val="1E3A8A"/>
          <w:sz w:val="28"/>
        </w:rPr>
        <w:t>11. Conclusion</w:t>
      </w:r>
    </w:p>
    <w:p w14:paraId="48C22429" w14:textId="77777777" w:rsidR="00E51638" w:rsidRDefault="00000000">
      <w:pPr>
        <w:spacing w:after="80"/>
      </w:pPr>
      <w:r>
        <w:rPr>
          <w:rFonts w:ascii="Calibri" w:hAnsi="Calibri"/>
          <w:color w:val="1E293B"/>
          <w:sz w:val="21"/>
        </w:rPr>
        <w:t>This project demonstrates how classroom occupancy and environmental sensor data can be transformed into actionable insights through structured data cleaning, exploratory analysis, visualization, and machine learning. By processing 10,129 multi-sensor records and training classification models that achieve up to 99.85% accuracy, the system successfully detects presence, evaluates utilization patterns, and supports intelligent classroom resource planning.</w:t>
      </w:r>
    </w:p>
    <w:p w14:paraId="5AF22397" w14:textId="77777777" w:rsidR="00E51638" w:rsidRDefault="00000000">
      <w:pPr>
        <w:spacing w:after="80"/>
      </w:pPr>
      <w:r>
        <w:rPr>
          <w:rFonts w:ascii="Calibri" w:hAnsi="Calibri"/>
          <w:color w:val="1E293B"/>
          <w:sz w:val="21"/>
        </w:rPr>
        <w:t>The interactive Streamlit dashboard brings all analytical findings, live predictions, and planning tools together into a clear, accessible interface for institutional decision-makers.</w:t>
      </w:r>
    </w:p>
    <w:sectPr w:rsidR="00E51638" w:rsidSect="00034616">
      <w:headerReference w:type="default" r:id="rId15"/>
      <w:footerReference w:type="default" r:id="rId16"/>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C9AD4" w14:textId="77777777" w:rsidR="00551B39" w:rsidRDefault="00551B39">
      <w:pPr>
        <w:spacing w:after="0" w:line="240" w:lineRule="auto"/>
      </w:pPr>
      <w:r>
        <w:separator/>
      </w:r>
    </w:p>
  </w:endnote>
  <w:endnote w:type="continuationSeparator" w:id="0">
    <w:p w14:paraId="639677E2" w14:textId="77777777" w:rsidR="00551B39" w:rsidRDefault="00551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1C42" w14:textId="77777777" w:rsidR="00E51638" w:rsidRDefault="00E516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B7A72" w14:textId="77777777" w:rsidR="00551B39" w:rsidRDefault="00551B39">
      <w:pPr>
        <w:spacing w:after="0" w:line="240" w:lineRule="auto"/>
      </w:pPr>
      <w:r>
        <w:separator/>
      </w:r>
    </w:p>
  </w:footnote>
  <w:footnote w:type="continuationSeparator" w:id="0">
    <w:p w14:paraId="05FA4A4B" w14:textId="77777777" w:rsidR="00551B39" w:rsidRDefault="00551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6659" w14:textId="77777777" w:rsidR="00E51638" w:rsidRDefault="00E516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841504">
    <w:abstractNumId w:val="8"/>
  </w:num>
  <w:num w:numId="2" w16cid:durableId="1551107691">
    <w:abstractNumId w:val="6"/>
  </w:num>
  <w:num w:numId="3" w16cid:durableId="924729184">
    <w:abstractNumId w:val="5"/>
  </w:num>
  <w:num w:numId="4" w16cid:durableId="446851205">
    <w:abstractNumId w:val="4"/>
  </w:num>
  <w:num w:numId="5" w16cid:durableId="425461256">
    <w:abstractNumId w:val="7"/>
  </w:num>
  <w:num w:numId="6" w16cid:durableId="1621230635">
    <w:abstractNumId w:val="3"/>
  </w:num>
  <w:num w:numId="7" w16cid:durableId="257107615">
    <w:abstractNumId w:val="2"/>
  </w:num>
  <w:num w:numId="8" w16cid:durableId="1422140752">
    <w:abstractNumId w:val="1"/>
  </w:num>
  <w:num w:numId="9" w16cid:durableId="385690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919"/>
    <w:rsid w:val="00551B39"/>
    <w:rsid w:val="00AA1D8D"/>
    <w:rsid w:val="00B47730"/>
    <w:rsid w:val="00CB0664"/>
    <w:rsid w:val="00E51638"/>
    <w:rsid w:val="00E542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F07B5"/>
  <w14:defaultImageDpi w14:val="300"/>
  <w15:docId w15:val="{CF198D80-890F-4753-A807-78A070B97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1401</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srivardhan kanda</cp:lastModifiedBy>
  <cp:revision>2</cp:revision>
  <dcterms:created xsi:type="dcterms:W3CDTF">2013-12-23T23:15:00Z</dcterms:created>
  <dcterms:modified xsi:type="dcterms:W3CDTF">2026-09-21T12:23:00Z</dcterms:modified>
  <cp:category/>
</cp:coreProperties>
</file>