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5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Запускаю редактор emacs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467100" cy="2133600"/>
            <wp:effectExtent b="0" l="0" r="0" t="0"/>
            <wp:docPr descr="Figure 1: Запуск редактора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редактора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Создаю файл lab09.sh с помощью комбинации C-x C-f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467100" cy="2133600"/>
            <wp:effectExtent b="0" l="0" r="0" t="0"/>
            <wp:docPr descr="Figure 2: 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Ввожу текст в созданный файл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80197"/>
            <wp:effectExtent b="0" l="0" r="0" t="0"/>
            <wp:docPr descr="Figure 3: Ввод текста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Ввод текста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Сохраняю файл с помощью комбинации C-x C-s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330700" cy="508000"/>
            <wp:effectExtent b="0" l="0" r="0" t="0"/>
            <wp:docPr descr="Figure 4: Сохранение файла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Сохранение файла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Вырезаю с помощью команды С-k последнюю строку, вставляю ее обратно в конец файла с помощью комбинации С-у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77458"/>
            <wp:effectExtent b="0" l="0" r="0" t="0"/>
            <wp:docPr descr="Figure 5: Комбинации С-k, С-y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Комбинации С-k, С-y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комбинации C-space выделяю область текста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177458"/>
            <wp:effectExtent b="0" l="0" r="0" t="0"/>
            <wp:docPr descr="Figure 6: Комбинация С-space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Комбинация С-space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Копирую выделенный фрагмент в буфер обмена (комбинация M-w) и вставляю в конец файла (комбинация С-y)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177458"/>
            <wp:effectExtent b="0" l="0" r="0" t="0"/>
            <wp:docPr descr="Figure 7: Комбинации M-w, С-y" title="" id="46" name="Picture"/>
            <a:graphic>
              <a:graphicData uri="http://schemas.openxmlformats.org/drawingml/2006/picture">
                <pic:pic>
                  <pic:nvPicPr>
                    <pic:cNvPr descr="image/pic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Комбинации M-w, С-y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Выделяю вновь эту область, вырезаю её (комбинация C-w)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177458"/>
            <wp:effectExtent b="0" l="0" r="0" t="0"/>
            <wp:docPr descr="Figure 8: Комбинация С-w" title="" id="50" name="Picture"/>
            <a:graphic>
              <a:graphicData uri="http://schemas.openxmlformats.org/drawingml/2006/picture">
                <pic:pic>
                  <pic:nvPicPr>
                    <pic:cNvPr descr="image/pic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Комбинация С-w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Отменяю последнее действие (комбинация C-/)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177458"/>
            <wp:effectExtent b="0" l="0" r="0" t="0"/>
            <wp:docPr descr="Figure 9: Комбинация С-/" title="" id="54" name="Picture"/>
            <a:graphic>
              <a:graphicData uri="http://schemas.openxmlformats.org/drawingml/2006/picture">
                <pic:pic>
                  <pic:nvPicPr>
                    <pic:cNvPr descr="image/pic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Комбинация С-/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Перемещаю курсор в начало строки (комбинация C-а)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59" w:name="fig:010"/>
      <w:r>
        <w:drawing>
          <wp:inline>
            <wp:extent cx="5334000" cy="3177458"/>
            <wp:effectExtent b="0" l="0" r="0" t="0"/>
            <wp:docPr descr="Figure 10: Комбинация С-а" title="" id="57" name="Picture"/>
            <a:graphic>
              <a:graphicData uri="http://schemas.openxmlformats.org/drawingml/2006/picture">
                <pic:pic>
                  <pic:nvPicPr>
                    <pic:cNvPr descr="image/pic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 Комбинация С-а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Перемещаю курсор в конец строки (комбинация C-е)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3" w:name="fig:011"/>
      <w:r>
        <w:drawing>
          <wp:inline>
            <wp:extent cx="5334000" cy="3177458"/>
            <wp:effectExtent b="0" l="0" r="0" t="0"/>
            <wp:docPr descr="Figure 11: Комбинация С-е" title="" id="61" name="Picture"/>
            <a:graphic>
              <a:graphicData uri="http://schemas.openxmlformats.org/drawingml/2006/picture">
                <pic:pic>
                  <pic:nvPicPr>
                    <pic:cNvPr descr="image/pic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 Комбинация С-е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Перемещаю курсор в начало буфера (комбинация M-&lt;)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7" w:name="fig:012"/>
      <w:r>
        <w:drawing>
          <wp:inline>
            <wp:extent cx="5334000" cy="3177458"/>
            <wp:effectExtent b="0" l="0" r="0" t="0"/>
            <wp:docPr descr="Figure 12: Комбинация M-&lt;" title="" id="65" name="Picture"/>
            <a:graphic>
              <a:graphicData uri="http://schemas.openxmlformats.org/drawingml/2006/picture">
                <pic:pic>
                  <pic:nvPicPr>
                    <pic:cNvPr descr="image/pic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 Комбинация M-&lt;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Перемещаю курсор в конец буфера (комбинация M-&gt;)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1" w:name="fig:013"/>
      <w:r>
        <w:drawing>
          <wp:inline>
            <wp:extent cx="5334000" cy="3177458"/>
            <wp:effectExtent b="0" l="0" r="0" t="0"/>
            <wp:docPr descr="Figure 13: Комбинация M-&gt;" title="" id="69" name="Picture"/>
            <a:graphic>
              <a:graphicData uri="http://schemas.openxmlformats.org/drawingml/2006/picture">
                <pic:pic>
                  <pic:nvPicPr>
                    <pic:cNvPr descr="image/pic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 Комбинация M-&gt;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Вывожу список активных буферов на экран (Комбинации C-x, C-b)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5" w:name="fig:014"/>
      <w:r>
        <w:drawing>
          <wp:inline>
            <wp:extent cx="5334000" cy="3552755"/>
            <wp:effectExtent b="0" l="0" r="0" t="0"/>
            <wp:docPr descr="Figure 14: Комбинации C-x, C-b" title="" id="73" name="Picture"/>
            <a:graphic>
              <a:graphicData uri="http://schemas.openxmlformats.org/drawingml/2006/picture">
                <pic:pic>
                  <pic:nvPicPr>
                    <pic:cNvPr descr="image/pic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 Комбинации C-x, C-b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Перемещаюсь во вновь открытое окно (комбинация C-x) со списком открытых буферов</w:t>
      </w:r>
      <w:r>
        <w:t xml:space="preserve"> </w:t>
      </w:r>
      <w:r>
        <w:t xml:space="preserve">и переключаюсь на другой буфер (буфер shell)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79" w:name="fig:015"/>
      <w:r>
        <w:drawing>
          <wp:inline>
            <wp:extent cx="5334000" cy="3552755"/>
            <wp:effectExtent b="0" l="0" r="0" t="0"/>
            <wp:docPr descr="Figure 15: Переключение на другой буфер" title="" id="77" name="Picture"/>
            <a:graphic>
              <a:graphicData uri="http://schemas.openxmlformats.org/drawingml/2006/picture">
                <pic:pic>
                  <pic:nvPicPr>
                    <pic:cNvPr descr="image/pic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 Переключение на другой буфер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Закрываю окно (комбинация С-х 0)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3" w:name="fig:016"/>
      <w:r>
        <w:drawing>
          <wp:inline>
            <wp:extent cx="5334000" cy="3552755"/>
            <wp:effectExtent b="0" l="0" r="0" t="0"/>
            <wp:docPr descr="Figure 16: Комбинация С-х 0" title="" id="81" name="Picture"/>
            <a:graphic>
              <a:graphicData uri="http://schemas.openxmlformats.org/drawingml/2006/picture">
                <pic:pic>
                  <pic:nvPicPr>
                    <pic:cNvPr descr="image/pic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 Комбинация С-х 0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Вновь переключаюсь между буферами, но уже без вывода их списка на экран (Комбинация C-x b).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7" w:name="fig:017"/>
      <w:r>
        <w:drawing>
          <wp:inline>
            <wp:extent cx="5334000" cy="3552755"/>
            <wp:effectExtent b="0" l="0" r="0" t="0"/>
            <wp:docPr descr="Figure 17: Комбинация С-х b" title="" id="85" name="Picture"/>
            <a:graphic>
              <a:graphicData uri="http://schemas.openxmlformats.org/drawingml/2006/picture">
                <pic:pic>
                  <pic:nvPicPr>
                    <pic:cNvPr descr="image/pic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17: Комбинация С-х b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Делю фрейм на 4 части: на два окна по вертикали (комбинация C-x 3), а затем каждое из этих окон на две части по горизонтали (комбинация C-x 2)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1" w:name="fig:018"/>
      <w:r>
        <w:drawing>
          <wp:inline>
            <wp:extent cx="5334000" cy="3519177"/>
            <wp:effectExtent b="0" l="0" r="0" t="0"/>
            <wp:docPr descr="Figure 18: Комбинации С-х 2, С-х 3" title="" id="89" name="Picture"/>
            <a:graphic>
              <a:graphicData uri="http://schemas.openxmlformats.org/drawingml/2006/picture">
                <pic:pic>
                  <pic:nvPicPr>
                    <pic:cNvPr descr="image/pic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18: Комбинации С-х 2, С-х 3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В каждом из четырёх созданных окон открываю новый буфер (файл) и ввожу несколько строк текста. Переключаюсь в режим поиска (комбинация С-s) и нахожу слова в тексте. Выхожу из режима поиска (комбинация С-g)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5" w:name="fig:019"/>
      <w:r>
        <w:drawing>
          <wp:inline>
            <wp:extent cx="5334000" cy="3471834"/>
            <wp:effectExtent b="0" l="0" r="0" t="0"/>
            <wp:docPr descr="Figure 19: Открытие новых буферов, ввод текста, поиск слов" title="" id="93" name="Picture"/>
            <a:graphic>
              <a:graphicData uri="http://schemas.openxmlformats.org/drawingml/2006/picture">
                <pic:pic>
                  <pic:nvPicPr>
                    <pic:cNvPr descr="image/pic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19: Открытие новых буферов, ввод текста, поиск слов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Перехожу в режим поиска и замены (комбинация М-%) ввожу слово которое надо заменить (слово word)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99" w:name="fig:020"/>
      <w:r>
        <w:drawing>
          <wp:inline>
            <wp:extent cx="5334000" cy="4908243"/>
            <wp:effectExtent b="0" l="0" r="0" t="0"/>
            <wp:docPr descr="Figure 20: Комбинация М-%, ввод слова для замены" title="" id="97" name="Picture"/>
            <a:graphic>
              <a:graphicData uri="http://schemas.openxmlformats.org/drawingml/2006/picture">
                <pic:pic>
                  <pic:nvPicPr>
                    <pic:cNvPr descr="image/pic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20: Комбинация М-%, ввод слова для замены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Ввожу текст для замены (new_word), подтверждаю замену. Слово word заменилось на new_word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3" w:name="fig:021"/>
      <w:r>
        <w:drawing>
          <wp:inline>
            <wp:extent cx="5334000" cy="4908243"/>
            <wp:effectExtent b="0" l="0" r="0" t="0"/>
            <wp:docPr descr="Figure 21: Замена слова" title="" id="101" name="Picture"/>
            <a:graphic>
              <a:graphicData uri="http://schemas.openxmlformats.org/drawingml/2006/picture">
                <pic:pic>
                  <pic:nvPicPr>
                    <pic:cNvPr descr="image/pic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21: Замена слова</w:t>
      </w:r>
    </w:p>
    <w:bookmarkEnd w:id="0"/>
    <w:p>
      <w:pPr>
        <w:numPr>
          <w:ilvl w:val="0"/>
          <w:numId w:val="1022"/>
        </w:numPr>
        <w:pStyle w:val="Compact"/>
      </w:pPr>
      <w:r>
        <w:t xml:space="preserve">Ввожу другой режим поиска (комбинация M-s o). Он отличается от предыдущего тем, что ищет по регулярному выражению, а не просто строке. Ввожу регулярное выражение для поиска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07" w:name="fig:022"/>
      <w:r>
        <w:drawing>
          <wp:inline>
            <wp:extent cx="5334000" cy="480540"/>
            <wp:effectExtent b="0" l="0" r="0" t="0"/>
            <wp:docPr descr="Figure 22: Комбинация M-s o" title="" id="105" name="Picture"/>
            <a:graphic>
              <a:graphicData uri="http://schemas.openxmlformats.org/drawingml/2006/picture">
                <pic:pic>
                  <pic:nvPicPr>
                    <pic:cNvPr descr="image/pic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22: Комбинация M-s o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В результате поиска вывелись слова, начинающиеся с заглавной латинской буквы и далее буквами ext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1" w:name="fig:023"/>
      <w:r>
        <w:drawing>
          <wp:inline>
            <wp:extent cx="5334000" cy="5046538"/>
            <wp:effectExtent b="0" l="0" r="0" t="0"/>
            <wp:docPr descr="Figure 23: Результат поиска по регулярному выражению" title="" id="109" name="Picture"/>
            <a:graphic>
              <a:graphicData uri="http://schemas.openxmlformats.org/drawingml/2006/picture">
                <pic:pic>
                  <pic:nvPicPr>
                    <pic:cNvPr descr="image/pic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23: Результат поиска по регулярному выражению</w:t>
      </w:r>
    </w:p>
    <w:bookmarkEnd w:id="0"/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редактором emacs, получил практические навыки по работе с ним, узнал комбинации клавиш для редактирования файлов, перемещения курсора, управления буфером и окнами. Также я узнал о различных режимах поиска в данном редакторе</w:t>
      </w:r>
    </w:p>
    <w:bookmarkEnd w:id="113"/>
    <w:bookmarkStart w:id="11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24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Редактор emacs - текстовый экранный редактор текста, имеющий множество различных расширений и широкий базовый функционал.</w:t>
      </w:r>
    </w:p>
    <w:p>
      <w:pPr>
        <w:numPr>
          <w:ilvl w:val="0"/>
          <w:numId w:val="1025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Из-за своеобразной архитектуры, данный текстовый редактор сложен в освоении из-за большого количества различных команд, необычных комбинаций клавиш для действий (например, Ctrl-y для вставки вместо привычного Ctrl-V)</w:t>
      </w:r>
    </w:p>
    <w:p>
      <w:pPr>
        <w:numPr>
          <w:ilvl w:val="0"/>
          <w:numId w:val="1026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такое пространство в открытом редакторе, в котором содержится некая информация (подсказки, логи, открытый файл и т.д.)</w:t>
      </w:r>
    </w:p>
    <w:p>
      <w:pPr>
        <w:pStyle w:val="BodyText"/>
      </w:pPr>
      <w:r>
        <w:t xml:space="preserve">Окно - это ограниченная область для отображения буфера</w:t>
      </w:r>
    </w:p>
    <w:p>
      <w:pPr>
        <w:numPr>
          <w:ilvl w:val="0"/>
          <w:numId w:val="1027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В одном окне может отображаться только один буфер</w:t>
      </w:r>
    </w:p>
    <w:p>
      <w:pPr>
        <w:numPr>
          <w:ilvl w:val="0"/>
          <w:numId w:val="1028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Открывается буфер GNU Emacs с полезной ознакомительной информацией, информацией о версии emacs</w:t>
      </w:r>
    </w:p>
    <w:p>
      <w:pPr>
        <w:numPr>
          <w:ilvl w:val="0"/>
          <w:numId w:val="1029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Ctrl+C |, Ctrl+C Ctrl+|</w:t>
      </w:r>
    </w:p>
    <w:p>
      <w:pPr>
        <w:numPr>
          <w:ilvl w:val="0"/>
          <w:numId w:val="1030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Комбинацией С-x 3</w:t>
      </w:r>
    </w:p>
    <w:p>
      <w:pPr>
        <w:numPr>
          <w:ilvl w:val="0"/>
          <w:numId w:val="1031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Для настройки Emacs используется специальный файл, который обычно находится в каталоге пользователя и называется .emacs</w:t>
      </w:r>
    </w:p>
    <w:p>
      <w:pPr>
        <w:numPr>
          <w:ilvl w:val="0"/>
          <w:numId w:val="1032"/>
        </w:numPr>
        <w:pStyle w:val="Compact"/>
      </w:pPr>
      <w:r>
        <w:t xml:space="preserve">Какую функцию выполняет клавиша &lt;- и можно ли её переназначить?</w:t>
      </w:r>
    </w:p>
    <w:p>
      <w:pPr>
        <w:pStyle w:val="FirstParagraph"/>
      </w:pPr>
      <w:r>
        <w:t xml:space="preserve">Стрелка &lt;- перемещает курсор влево, а в сочетаниии с клавишей Ctrl перемещает курсор влево до следующего слова.</w:t>
      </w:r>
    </w:p>
    <w:p>
      <w:pPr>
        <w:pStyle w:val="BodyText"/>
      </w:pPr>
      <w:r>
        <w:t xml:space="preserve">Клавиша Backspace удаляет символ, а в сочетаниии с клавишей Ctrl удаляет полностью слово</w:t>
      </w:r>
    </w:p>
    <w:p>
      <w:pPr>
        <w:pStyle w:val="BodyText"/>
      </w:pPr>
      <w:r>
        <w:t xml:space="preserve">В Emacs доступно переназначение клавиш</w:t>
      </w:r>
    </w:p>
    <w:p>
      <w:pPr>
        <w:numPr>
          <w:ilvl w:val="0"/>
          <w:numId w:val="1033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Удобнее однозначно показался vi, т.к. при первом знакомстве он показался проще в освоении и интуитивно понятнее</w:t>
      </w:r>
    </w:p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5" Target="media/rId25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Барсегян Вардан Левонович</dc:creator>
  <dc:language>ru-RU</dc:language>
  <cp:keywords/>
  <dcterms:created xsi:type="dcterms:W3CDTF">2023-03-28T14:26:16Z</dcterms:created>
  <dcterms:modified xsi:type="dcterms:W3CDTF">2023-03-28T14:26:16Z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