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базовым сканером безопасности nikto, его применение.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Вывожу справку об утилите nikto командой</w:t>
      </w:r>
      <w:r>
        <w:t xml:space="preserve"> </w:t>
      </w:r>
      <w:r>
        <w:rPr>
          <w:iCs/>
          <w:i/>
        </w:rPr>
        <w:t xml:space="preserve">nikto -h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4925465" cy="3688336"/>
            <wp:effectExtent b="0" l="0" r="0" t="0"/>
            <wp:docPr descr="Рис. 1: nikto -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nikto -h</w:t>
      </w:r>
    </w:p>
    <w:p>
      <w:pPr>
        <w:numPr>
          <w:ilvl w:val="0"/>
          <w:numId w:val="1002"/>
        </w:numPr>
        <w:pStyle w:val="Compact"/>
      </w:pPr>
      <w:r>
        <w:t xml:space="preserve">Сканирую веб-сайт gosuslugi.ru на наличие уязвимостей с помощью команды</w:t>
      </w:r>
      <w:r>
        <w:t xml:space="preserve"> </w:t>
      </w:r>
      <w:r>
        <w:rPr>
          <w:iCs/>
          <w:i/>
        </w:rPr>
        <w:t xml:space="preserve">nikto -h gosuslugi.ru</w:t>
      </w:r>
      <w:r>
        <w:t xml:space="preserve">. Утилита показала отсутствие некоторых важных для безопасности заголовков (рис. 2)</w:t>
      </w:r>
    </w:p>
    <w:p>
      <w:pPr>
        <w:pStyle w:val="CaptionedFigure"/>
      </w:pPr>
      <w:bookmarkStart w:id="28" w:name="fig:002"/>
      <w:r>
        <w:drawing>
          <wp:inline>
            <wp:extent cx="4894729" cy="3680652"/>
            <wp:effectExtent b="0" l="0" r="0" t="0"/>
            <wp:docPr descr="Рис. 2: Сканирование сайта gosuslugi.ru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Сканирование сайта gosuslugi.ru</w:t>
      </w:r>
    </w:p>
    <w:p>
      <w:pPr>
        <w:numPr>
          <w:ilvl w:val="0"/>
          <w:numId w:val="1003"/>
        </w:numPr>
        <w:pStyle w:val="Compact"/>
      </w:pPr>
      <w:r>
        <w:t xml:space="preserve">Сканирую локальный хост на наличие уязвимостей с помощью команды</w:t>
      </w:r>
      <w:r>
        <w:t xml:space="preserve"> </w:t>
      </w:r>
      <w:r>
        <w:rPr>
          <w:iCs/>
          <w:i/>
        </w:rPr>
        <w:t xml:space="preserve">nikto -h 127.0.0.1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4948517" cy="3842016"/>
            <wp:effectExtent b="0" l="0" r="0" t="0"/>
            <wp:docPr descr="Рис. 3: Сканирование локалхос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384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Сканирование локалхоста</w:t>
      </w:r>
    </w:p>
    <w:p>
      <w:pPr>
        <w:numPr>
          <w:ilvl w:val="0"/>
          <w:numId w:val="1004"/>
        </w:numPr>
        <w:pStyle w:val="Compact"/>
      </w:pPr>
      <w:r>
        <w:t xml:space="preserve">Сканирую приложение DVWA с помощью команды</w:t>
      </w:r>
      <w:r>
        <w:t xml:space="preserve"> </w:t>
      </w:r>
      <w:r>
        <w:rPr>
          <w:iCs/>
          <w:i/>
        </w:rPr>
        <w:t xml:space="preserve">nikto -h http://127.0.0.1/DVWA</w:t>
      </w:r>
      <w:r>
        <w:t xml:space="preserve">. nikto также указывает на отсутствие важных заголовков и выводит информацию о различных доступных эндпоинтах (рис. 4)</w:t>
      </w:r>
    </w:p>
    <w:p>
      <w:pPr>
        <w:pStyle w:val="CaptionedFigure"/>
      </w:pPr>
      <w:bookmarkStart w:id="36" w:name="fig:004"/>
      <w:r>
        <w:drawing>
          <wp:inline>
            <wp:extent cx="5009989" cy="3895805"/>
            <wp:effectExtent b="0" l="0" r="0" t="0"/>
            <wp:docPr descr="Рис. 4: Сканирование DVWA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Сканирование DVWA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nikto, научился его применять на практике для проверки уязвимостей различных сайтов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№4</dc:title>
  <dc:creator>Барсегян Вардан Левонович НПИбд-01-22</dc:creator>
  <dc:language>ru-RU</dc:language>
  <cp:keywords/>
  <dcterms:created xsi:type="dcterms:W3CDTF">2024-03-28T15:00:11Z</dcterms:created>
  <dcterms:modified xsi:type="dcterms:W3CDTF">2024-03-28T15:00:11Z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