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Segoe UI" w:hAnsi="Segoe UI"/>
          <w:b/>
          <w:color w:val="0A2540"/>
          <w:sz w:val="48"/>
        </w:rPr>
        <w:t>DocMindX AI — उत्पाद आवश्यकता दस्तावेज़ (PRD)</w:t>
      </w:r>
    </w:p>
    <w:p>
      <w:pPr>
        <w:spacing w:before="0" w:after="240"/>
        <w:jc w:val="left"/>
      </w:pPr>
      <w:r>
        <w:rPr>
          <w:rFonts w:ascii="Segoe UI" w:hAnsi="Segoe UI"/>
          <w:i/>
          <w:color w:val="0077B6"/>
          <w:sz w:val="24"/>
        </w:rPr>
        <w:t>क्लिनिकल इंटेलिजेंस, मल्टीमॉडल मेडिकल OCR एवं राष्ट्रीय स्वास्थ्य आपूर्ति कमान प्लेटफॉर्म</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016"/>
            <w:shd w:fill="F1F5F9"/>
          </w:tcPr>
          <w:p>
            <w:pPr>
              <w:spacing w:before="40" w:after="40"/>
            </w:pPr>
            <w:r>
              <w:rPr>
                <w:rFonts w:ascii="Segoe UI" w:hAnsi="Segoe UI"/>
                <w:b/>
                <w:color w:val="0A2540"/>
                <w:sz w:val="17"/>
              </w:rPr>
              <w:t>प्रोजेक्ट</w:t>
            </w:r>
          </w:p>
        </w:tc>
        <w:tc>
          <w:tcPr>
            <w:tcW w:type="dxa" w:w="3168"/>
            <w:shd w:fill="F8FAFC"/>
          </w:tcPr>
          <w:p>
            <w:pPr>
              <w:spacing w:before="40" w:after="40"/>
            </w:pPr>
            <w:r>
              <w:rPr>
                <w:rFonts w:ascii="Segoe UI" w:hAnsi="Segoe UI"/>
                <w:color w:val="1E293B"/>
                <w:sz w:val="17"/>
              </w:rPr>
              <w:t>DocMindX AI v2.0 (क्लिनिकल इंटेलिजेंस)</w:t>
            </w:r>
          </w:p>
        </w:tc>
        <w:tc>
          <w:tcPr>
            <w:tcW w:type="dxa" w:w="1872"/>
            <w:shd w:fill="F1F5F9"/>
          </w:tcPr>
          <w:p>
            <w:pPr>
              <w:spacing w:before="40" w:after="40"/>
            </w:pPr>
            <w:r>
              <w:rPr>
                <w:rFonts w:ascii="Segoe UI" w:hAnsi="Segoe UI"/>
                <w:b/>
                <w:color w:val="0A2540"/>
                <w:sz w:val="17"/>
              </w:rPr>
              <w:t>स्थिति</w:t>
            </w:r>
          </w:p>
        </w:tc>
        <w:tc>
          <w:tcPr>
            <w:tcW w:type="dxa" w:w="2304"/>
            <w:shd w:fill="F8FAFC"/>
          </w:tcPr>
          <w:p>
            <w:pPr>
              <w:spacing w:before="40" w:after="40"/>
            </w:pPr>
            <w:r>
              <w:rPr>
                <w:rFonts w:ascii="Segoe UI" w:hAnsi="Segoe UI"/>
                <w:color w:val="1E293B"/>
                <w:sz w:val="17"/>
              </w:rPr>
              <w:t>प्रोडक्शन सत्यापित (97.58% सटीकता)</w:t>
            </w:r>
          </w:p>
        </w:tc>
      </w:tr>
      <w:tr>
        <w:tc>
          <w:tcPr>
            <w:tcW w:type="dxa" w:w="2016"/>
            <w:shd w:fill="F1F5F9"/>
          </w:tcPr>
          <w:p>
            <w:pPr>
              <w:spacing w:before="40" w:after="40"/>
            </w:pPr>
            <w:r>
              <w:rPr>
                <w:rFonts w:ascii="Segoe UI" w:hAnsi="Segoe UI"/>
                <w:b/>
                <w:color w:val="0A2540"/>
                <w:sz w:val="17"/>
              </w:rPr>
              <w:t>विद्यार्थी / शोधकर्ता</w:t>
            </w:r>
          </w:p>
        </w:tc>
        <w:tc>
          <w:tcPr>
            <w:tcW w:type="dxa" w:w="3168"/>
            <w:shd w:fill="F8FAFC"/>
          </w:tcPr>
          <w:p>
            <w:pPr>
              <w:spacing w:before="40" w:after="40"/>
            </w:pPr>
            <w:r>
              <w:rPr>
                <w:rFonts w:ascii="Segoe UI" w:hAnsi="Segoe UI"/>
                <w:color w:val="1E293B"/>
                <w:sz w:val="17"/>
              </w:rPr>
              <w:t>1. आकाश शाह   2. आलोक राणा</w:t>
              <w:br/>
              <w:t>3. वासणी दक्ष विठ्ठलभाई</w:t>
            </w:r>
          </w:p>
        </w:tc>
        <w:tc>
          <w:tcPr>
            <w:tcW w:type="dxa" w:w="1872"/>
            <w:shd w:fill="F1F5F9"/>
          </w:tcPr>
          <w:p>
            <w:pPr>
              <w:spacing w:before="40" w:after="40"/>
            </w:pPr>
            <w:r>
              <w:rPr>
                <w:rFonts w:ascii="Segoe UI" w:hAnsi="Segoe UI"/>
                <w:b/>
                <w:color w:val="0A2540"/>
                <w:sz w:val="17"/>
              </w:rPr>
              <w:t>संस्थान / विभाग</w:t>
            </w:r>
          </w:p>
        </w:tc>
        <w:tc>
          <w:tcPr>
            <w:tcW w:type="dxa" w:w="2304"/>
            <w:shd w:fill="F8FAFC"/>
          </w:tcPr>
          <w:p>
            <w:pPr>
              <w:spacing w:before="40" w:after="40"/>
            </w:pPr>
            <w:r>
              <w:rPr>
                <w:rFonts w:ascii="Segoe UI" w:hAnsi="Segoe UI"/>
                <w:color w:val="1E293B"/>
                <w:sz w:val="17"/>
              </w:rPr>
              <w:t>SOCCA (M.Sc. D.S.)</w:t>
            </w:r>
          </w:p>
        </w:tc>
      </w:tr>
      <w:tr>
        <w:tc>
          <w:tcPr>
            <w:tcW w:type="dxa" w:w="2016"/>
            <w:shd w:fill="F1F5F9"/>
          </w:tcPr>
          <w:p>
            <w:pPr>
              <w:spacing w:before="40" w:after="40"/>
            </w:pPr>
            <w:r>
              <w:rPr>
                <w:rFonts w:ascii="Segoe UI" w:hAnsi="Segoe UI"/>
                <w:b/>
                <w:color w:val="0A2540"/>
                <w:sz w:val="17"/>
              </w:rPr>
              <w:t>प्रोजेक्ट मार्गदर्शक</w:t>
            </w:r>
          </w:p>
        </w:tc>
        <w:tc>
          <w:tcPr>
            <w:tcW w:type="dxa" w:w="3168"/>
            <w:shd w:fill="F8FAFC"/>
          </w:tcPr>
          <w:p>
            <w:pPr>
              <w:spacing w:before="40" w:after="40"/>
            </w:pPr>
            <w:r>
              <w:rPr>
                <w:rFonts w:ascii="Segoe UI" w:hAnsi="Segoe UI"/>
                <w:color w:val="1E293B"/>
                <w:sz w:val="17"/>
              </w:rPr>
              <w:t>श्री केतन नकुम (Mr. Ketan Nakum)</w:t>
            </w:r>
          </w:p>
        </w:tc>
        <w:tc>
          <w:tcPr>
            <w:tcW w:type="dxa" w:w="1872"/>
            <w:shd w:fill="F1F5F9"/>
          </w:tcPr>
          <w:p>
            <w:pPr>
              <w:spacing w:before="40" w:after="40"/>
            </w:pPr>
            <w:r>
              <w:rPr>
                <w:rFonts w:ascii="Segoe UI" w:hAnsi="Segoe UI"/>
                <w:b/>
                <w:color w:val="0A2540"/>
                <w:sz w:val="17"/>
              </w:rPr>
              <w:t>विभाग</w:t>
            </w:r>
          </w:p>
        </w:tc>
        <w:tc>
          <w:tcPr>
            <w:tcW w:type="dxa" w:w="2304"/>
            <w:shd w:fill="F8FAFC"/>
          </w:tcPr>
          <w:p>
            <w:pPr>
              <w:spacing w:before="40" w:after="40"/>
            </w:pPr>
            <w:r>
              <w:rPr>
                <w:rFonts w:ascii="Segoe UI" w:hAnsi="Segoe UI"/>
                <w:color w:val="1E293B"/>
                <w:sz w:val="17"/>
              </w:rPr>
              <w:t>SOCCA (M.Sc. D.S.)</w:t>
            </w:r>
          </w:p>
        </w:tc>
      </w:tr>
    </w:tbl>
    <w:p>
      <w:pPr>
        <w:spacing w:before="200" w:after="160"/>
      </w:pPr>
    </w:p>
    <w:p>
      <w:pPr>
        <w:keepNext/>
        <w:spacing w:before="360" w:after="120"/>
      </w:pPr>
      <w:r>
        <w:rPr>
          <w:rFonts w:ascii="Segoe UI" w:hAnsi="Segoe UI"/>
          <w:b/>
          <w:color w:val="0A2540"/>
          <w:sz w:val="32"/>
        </w:rPr>
        <w:t>1. कार्यकारी सारांश एवं उत्पाद विजन (Product Vision &amp; 'Why')</w:t>
      </w:r>
    </w:p>
    <w:p>
      <w:pPr>
        <w:spacing w:before="0" w:after="80" w:line="276" w:lineRule="auto"/>
      </w:pPr>
      <w:r>
        <w:rPr>
          <w:rFonts w:ascii="Segoe UI" w:hAnsi="Segoe UI"/>
          <w:i w:val="0"/>
          <w:color w:val="1E293B"/>
          <w:sz w:val="20"/>
        </w:rPr>
        <w:t>DocMindX AI एक एंटरप्राइज-ग्रेड क्लिनिकल हेल्थकेयर इंटेलिजेंस और पब्लिक हेल्थ सप्लाई चेन प्लेटफॉर्म है, जिसे भारत के प्राथमिक (PHC) और सामुदायिक (CHC) स्वास्थ्य सेवा नेटवर्क की गंभीर समस्याओं को हल करने के लिए बनाया गया है। भारत में स्वास्थ्य सुविधाओं में बड़ा अंतर है: बड़े शहरों में आधुनिक प्राइवेट अस्पताल हैं, जबकि 70% ग्रामीण आबादी बुनियादी संसाधनों वाले प्राथमिक स्वास्थ्य केंद्रों पर निर्भर है जहाँ विशेषज्ञ डॉक्टरों और दवाओं की निरंतर कमी रहती है।</w:t>
      </w:r>
    </w:p>
    <w:tbl>
      <w:tblPr>
        <w:tblW w:type="auto" w:w="0"/>
        <w:jc w:val="center"/>
        <w:tblLook w:firstColumn="1" w:firstRow="1" w:lastColumn="0" w:lastRow="0" w:noHBand="0" w:noVBand="1" w:val="04A0"/>
      </w:tblPr>
      <w:tblGrid>
        <w:gridCol w:w="9360"/>
      </w:tblGrid>
      <w:tr>
        <w:tc>
          <w:tcPr>
            <w:tcW w:type="dxa" w:w="9360"/>
            <w:shd w:fill="F0F7FF"/>
            <w:tcBorders>
              <w:top w:val="none"/>
              <w:left w:val="single" w:sz="36" w:space="0" w:color="0077B6"/>
              <w:bottom w:val="none"/>
              <w:right w:val="none"/>
            </w:tcBorders>
          </w:tcPr>
          <w:p>
            <w:pPr>
              <w:spacing w:before="80" w:after="80"/>
              <w:ind w:left="144" w:right="144"/>
            </w:pPr>
            <w:r>
              <w:rPr>
                <w:rFonts w:ascii="Segoe UI" w:hAnsi="Segoe UI"/>
                <w:b/>
                <w:color w:val="0077B6"/>
                <w:sz w:val="21"/>
              </w:rPr>
              <w:t>[DocMindX AI विजन वक्तव्य]</w:t>
              <w:br/>
            </w:r>
            <w:r>
              <w:rPr>
                <w:rFonts w:ascii="Segoe UI" w:hAnsi="Segoe UI"/>
                <w:color w:val="1E293B"/>
                <w:sz w:val="19"/>
              </w:rPr>
              <w:t>उत्पाद विजन: भारतीय भाषाओं में प्रारंभिक क्लिनिकल ट्राइएज को सर्वसुलभ बनाना, डॉक्टरों के हस्तलिखित पर्चियों और रिपोर्टों की जटिलता को समाप्त करना, और 30,000+ प्राथमिक स्वास्थ्य केंद्रों में जीवनरक्षक दवाओं का जीरो-स्टॉकआउट सुनिश्चित करना।</w:t>
            </w:r>
          </w:p>
        </w:tc>
      </w:tr>
    </w:tbl>
    <w:p>
      <w:pPr>
        <w:spacing w:before="80" w:after="80"/>
      </w:pPr>
    </w:p>
    <w:p>
      <w:pPr>
        <w:keepNext/>
        <w:spacing w:before="240" w:after="80"/>
      </w:pPr>
      <w:r>
        <w:rPr>
          <w:rFonts w:ascii="Segoe UI" w:hAnsi="Segoe UI"/>
          <w:b/>
          <w:color w:val="0077B6"/>
          <w:sz w:val="25"/>
        </w:rPr>
        <w:t>1.1 मुख्य समस्याएं जिनका समाधान यह प्लेटफॉर्म करता है</w:t>
      </w:r>
    </w:p>
    <w:p>
      <w:pPr>
        <w:pStyle w:val="ListBullet"/>
        <w:spacing w:before="0" w:after="60" w:line="276" w:lineRule="auto"/>
        <w:ind w:left="360"/>
      </w:pPr>
      <w:r>
        <w:rPr>
          <w:rFonts w:ascii="Segoe UI" w:hAnsi="Segoe UI"/>
          <w:b/>
          <w:color w:val="1E293B"/>
          <w:sz w:val="20"/>
        </w:rPr>
        <w:t>1. प्रारंभिक निदान में बाधा:</w:t>
      </w:r>
      <w:r>
        <w:rPr>
          <w:rFonts w:ascii="Segoe UI" w:hAnsi="Segoe UI"/>
          <w:color w:val="1E293B"/>
          <w:sz w:val="20"/>
        </w:rPr>
        <w:t xml:space="preserve"> ग्रामीण क्षेत्रों में प्राथमिक स्तर पर विशेषज्ञ डॉक्टरों की भारी कमी के कारण सही समय पर बीमारी की पहचान नहीं हो पाती।</w:t>
      </w:r>
    </w:p>
    <w:p>
      <w:pPr>
        <w:pStyle w:val="ListBullet"/>
        <w:spacing w:before="0" w:after="60" w:line="276" w:lineRule="auto"/>
        <w:ind w:left="360"/>
      </w:pPr>
      <w:r>
        <w:rPr>
          <w:rFonts w:ascii="Segoe UI" w:hAnsi="Segoe UI"/>
          <w:b/>
          <w:color w:val="1E293B"/>
          <w:sz w:val="20"/>
        </w:rPr>
        <w:t>2. भाषाई और साक्षरता की बाधा:</w:t>
      </w:r>
      <w:r>
        <w:rPr>
          <w:rFonts w:ascii="Segoe UI" w:hAnsi="Segoe UI"/>
          <w:color w:val="1E293B"/>
          <w:sz w:val="20"/>
        </w:rPr>
        <w:t xml:space="preserve"> 90% से अधिक ग्रामीण नागरिक अंग्रेजी या तकनीकी मेडिकल भाषा नहीं समझते। उन्हें अपनी मातृभाषा (हिंदी, गुजराती, मराठी आदि) में परामर्श चाहिए।</w:t>
      </w:r>
    </w:p>
    <w:p>
      <w:pPr>
        <w:pStyle w:val="ListBullet"/>
        <w:spacing w:before="0" w:after="60" w:line="276" w:lineRule="auto"/>
        <w:ind w:left="360"/>
      </w:pPr>
      <w:r>
        <w:rPr>
          <w:rFonts w:ascii="Segoe UI" w:hAnsi="Segoe UI"/>
          <w:b/>
          <w:color w:val="1E293B"/>
          <w:sz w:val="20"/>
        </w:rPr>
        <w:t>3. हस्तलिखित पर्चियों की अस्पष्टता:</w:t>
      </w:r>
      <w:r>
        <w:rPr>
          <w:rFonts w:ascii="Segoe UI" w:hAnsi="Segoe UI"/>
          <w:color w:val="1E293B"/>
          <w:sz w:val="20"/>
        </w:rPr>
        <w:t xml:space="preserve"> डॉक्टरों की हाथ से लिखी पर्चियां अस्पष्ट होने के कारण दवा लेने में गंभीर गलतियां और साइड-इफेक्ट्स होते हैं।</w:t>
      </w:r>
    </w:p>
    <w:p>
      <w:pPr>
        <w:pStyle w:val="ListBullet"/>
        <w:spacing w:before="0" w:after="60" w:line="276" w:lineRule="auto"/>
        <w:ind w:left="360"/>
      </w:pPr>
      <w:r>
        <w:rPr>
          <w:rFonts w:ascii="Segoe UI" w:hAnsi="Segoe UI"/>
          <w:b/>
          <w:color w:val="1E293B"/>
          <w:sz w:val="20"/>
        </w:rPr>
        <w:t>4. मेडिकल रिपोर्ट की जटिलता:</w:t>
      </w:r>
      <w:r>
        <w:rPr>
          <w:rFonts w:ascii="Segoe UI" w:hAnsi="Segoe UI"/>
          <w:color w:val="1E293B"/>
          <w:sz w:val="20"/>
        </w:rPr>
        <w:t xml:space="preserve"> ब्लड रिपोर्ट (CBC, LFT) और रेडियोलॉजी (X-Ray, CT) की तकनीकी भाषा मरीज और उसके परिवार में अनावश्यक भय और तनाव पैदा करती है।</w:t>
      </w:r>
    </w:p>
    <w:p>
      <w:pPr>
        <w:pStyle w:val="ListBullet"/>
        <w:spacing w:before="0" w:after="60" w:line="276" w:lineRule="auto"/>
        <w:ind w:left="360"/>
      </w:pPr>
      <w:r>
        <w:rPr>
          <w:rFonts w:ascii="Segoe UI" w:hAnsi="Segoe UI"/>
          <w:b/>
          <w:color w:val="1E293B"/>
          <w:sz w:val="20"/>
        </w:rPr>
        <w:t>5. स्वास्थ्य आपूर्ति श्रृंखला की विफलता:</w:t>
      </w:r>
      <w:r>
        <w:rPr>
          <w:rFonts w:ascii="Segoe UI" w:hAnsi="Segoe UI"/>
          <w:color w:val="1E293B"/>
          <w:sz w:val="20"/>
        </w:rPr>
        <w:t xml:space="preserve"> मौसमी महामारियों (जैसे मानसून में डेंगू, गर्मियों में लू, बाढ़ में लेप्टोस्पायरोसिस) के दौरान आवश्यक दवाओं का अचानक अभाव (Stockout) हो जाता है।</w:t>
      </w:r>
    </w:p>
    <w:p>
      <w:pPr>
        <w:keepNext/>
        <w:spacing w:before="240" w:after="80"/>
      </w:pPr>
      <w:r>
        <w:rPr>
          <w:rFonts w:ascii="Segoe UI" w:hAnsi="Segoe UI"/>
          <w:b/>
          <w:color w:val="0077B6"/>
          <w:sz w:val="25"/>
        </w:rPr>
        <w:t>1.2 उत्पाद के मुख्य उद्देश्य एवं लक्ष्य</w:t>
      </w:r>
    </w:p>
    <w:p>
      <w:pPr>
        <w:pStyle w:val="ListBullet"/>
        <w:spacing w:before="0" w:after="60" w:line="276" w:lineRule="auto"/>
        <w:ind w:left="360"/>
      </w:pPr>
      <w:r>
        <w:rPr>
          <w:rFonts w:ascii="Segoe UI" w:hAnsi="Segoe UI"/>
          <w:b/>
          <w:color w:val="1E293B"/>
          <w:sz w:val="20"/>
        </w:rPr>
        <w:t>क्लिनिकल ट्राइएज लक्ष्य:</w:t>
      </w:r>
      <w:r>
        <w:rPr>
          <w:rFonts w:ascii="Segoe UI" w:hAnsi="Segoe UI"/>
          <w:color w:val="1E293B"/>
          <w:sz w:val="20"/>
        </w:rPr>
        <w:t xml:space="preserve"> 97% से अधिक Top-3 डिफरेंशियल एक्यूरेसी के साथ WHO ICD-11 आधारित निशुल्क प्रारंभिक क्लिनिकल ट्राइएज उपलब्ध कराना।</w:t>
      </w:r>
    </w:p>
    <w:p>
      <w:pPr>
        <w:pStyle w:val="ListBullet"/>
        <w:spacing w:before="0" w:after="60" w:line="276" w:lineRule="auto"/>
        <w:ind w:left="360"/>
      </w:pPr>
      <w:r>
        <w:rPr>
          <w:rFonts w:ascii="Segoe UI" w:hAnsi="Segoe UI"/>
          <w:b/>
          <w:color w:val="1E293B"/>
          <w:sz w:val="20"/>
        </w:rPr>
        <w:t>मेडिकल विजन लक्ष्य:</w:t>
      </w:r>
      <w:r>
        <w:rPr>
          <w:rFonts w:ascii="Segoe UI" w:hAnsi="Segoe UI"/>
          <w:color w:val="1E293B"/>
          <w:sz w:val="20"/>
        </w:rPr>
        <w:t xml:space="preserve"> डॉक्टरों की पर्चियों और ब्लड रिपोर्ट्स को स्कैन करके आम बोलचाल की भाषा में स्पष्ट सारांश देना।</w:t>
      </w:r>
    </w:p>
    <w:p>
      <w:pPr>
        <w:pStyle w:val="ListBullet"/>
        <w:spacing w:before="0" w:after="60" w:line="276" w:lineRule="auto"/>
        <w:ind w:left="360"/>
      </w:pPr>
      <w:r>
        <w:rPr>
          <w:rFonts w:ascii="Segoe UI" w:hAnsi="Segoe UI"/>
          <w:b/>
          <w:color w:val="1E293B"/>
          <w:sz w:val="20"/>
        </w:rPr>
        <w:t>रोगी सुरक्षा लक्ष्य:</w:t>
      </w:r>
      <w:r>
        <w:rPr>
          <w:rFonts w:ascii="Segoe UI" w:hAnsi="Segoe UI"/>
          <w:color w:val="1E293B"/>
          <w:sz w:val="20"/>
        </w:rPr>
        <w:t xml:space="preserve"> NIH DailyMed और OpenFDA के माध्यम से दवाओं की प्रामाणिकता जांचना ताकि AI के गलत सुझाव रोके जा सकें।</w:t>
      </w:r>
    </w:p>
    <w:p>
      <w:pPr>
        <w:pStyle w:val="ListBullet"/>
        <w:spacing w:before="0" w:after="60" w:line="276" w:lineRule="auto"/>
        <w:ind w:left="360"/>
      </w:pPr>
      <w:r>
        <w:rPr>
          <w:rFonts w:ascii="Segoe UI" w:hAnsi="Segoe UI"/>
          <w:b/>
          <w:color w:val="1E293B"/>
          <w:sz w:val="20"/>
        </w:rPr>
        <w:t>आपूर्ति श्रृंखला लक्ष्य:</w:t>
      </w:r>
      <w:r>
        <w:rPr>
          <w:rFonts w:ascii="Segoe UI" w:hAnsi="Segoe UI"/>
          <w:color w:val="1E293B"/>
          <w:sz w:val="20"/>
        </w:rPr>
        <w:t xml:space="preserve"> स्वास्थ्य अधिकारियों को 7-दिवसीय पूर्वानुमान और स्वचालित दवा पुनर्वितरण मैनिफेस्ट प्रदान करके स्टॉकआउट समाप्त करना।</w:t>
      </w:r>
    </w:p>
    <w:p>
      <w:pPr>
        <w:keepNext/>
        <w:spacing w:before="360" w:after="120"/>
      </w:pPr>
      <w:r>
        <w:rPr>
          <w:rFonts w:ascii="Segoe UI" w:hAnsi="Segoe UI"/>
          <w:b/>
          <w:color w:val="0A2540"/>
          <w:sz w:val="32"/>
        </w:rPr>
        <w:t>2. लक्षित उपयोगकर्ता एवं पर्सोना (Target Audience &amp; Personas)</w:t>
      </w:r>
    </w:p>
    <w:p>
      <w:pPr>
        <w:spacing w:before="0" w:after="80" w:line="276" w:lineRule="auto"/>
      </w:pPr>
      <w:r>
        <w:rPr>
          <w:rFonts w:ascii="Segoe UI" w:hAnsi="Segoe UI"/>
          <w:i w:val="0"/>
          <w:color w:val="1E293B"/>
          <w:sz w:val="20"/>
        </w:rPr>
        <w:t>DocMindX AI को चार प्रमुख हितधारकों के लिए डिज़ाइन किया गया है:</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0A2540"/>
          </w:tcPr>
          <w:p>
            <w:pPr>
              <w:spacing w:before="80" w:after="80"/>
              <w:jc w:val="left"/>
            </w:pPr>
            <w:r>
              <w:rPr>
                <w:rFonts w:ascii="Segoe UI" w:hAnsi="Segoe UI"/>
                <w:b/>
                <w:color w:val="FFFFFF"/>
                <w:sz w:val="19"/>
              </w:rPr>
              <w:t>उपयोगकर्ता वर्ग (Persona)</w:t>
            </w:r>
          </w:p>
        </w:tc>
        <w:tc>
          <w:tcPr>
            <w:tcW w:type="dxa" w:w="2736"/>
            <w:shd w:fill="0A2540"/>
          </w:tcPr>
          <w:p>
            <w:pPr>
              <w:spacing w:before="80" w:after="80"/>
              <w:jc w:val="left"/>
            </w:pPr>
            <w:r>
              <w:rPr>
                <w:rFonts w:ascii="Segoe UI" w:hAnsi="Segoe UI"/>
                <w:b/>
                <w:color w:val="FFFFFF"/>
                <w:sz w:val="19"/>
              </w:rPr>
              <w:t>मुख्य आवश्यकताएं एवं समस्याएं</w:t>
            </w:r>
          </w:p>
        </w:tc>
        <w:tc>
          <w:tcPr>
            <w:tcW w:type="dxa" w:w="2592"/>
            <w:shd w:fill="0A2540"/>
          </w:tcPr>
          <w:p>
            <w:pPr>
              <w:spacing w:before="80" w:after="80"/>
              <w:jc w:val="left"/>
            </w:pPr>
            <w:r>
              <w:rPr>
                <w:rFonts w:ascii="Segoe UI" w:hAnsi="Segoe UI"/>
                <w:b/>
                <w:color w:val="FFFFFF"/>
                <w:sz w:val="19"/>
              </w:rPr>
              <w:t>उपयोग में आने वाले फीचर्स</w:t>
            </w:r>
          </w:p>
        </w:tc>
        <w:tc>
          <w:tcPr>
            <w:tcW w:type="dxa" w:w="1872"/>
            <w:shd w:fill="0A2540"/>
          </w:tcPr>
          <w:p>
            <w:pPr>
              <w:spacing w:before="80" w:after="80"/>
              <w:jc w:val="left"/>
            </w:pPr>
            <w:r>
              <w:rPr>
                <w:rFonts w:ascii="Segoe UI" w:hAnsi="Segoe UI"/>
                <w:b/>
                <w:color w:val="FFFFFF"/>
                <w:sz w:val="19"/>
              </w:rPr>
              <w:t>प्रभाव का पैमाना (Impact)</w:t>
            </w:r>
          </w:p>
        </w:tc>
      </w:tr>
      <w:tr>
        <w:tc>
          <w:tcPr>
            <w:tcW w:type="dxa" w:w="2160"/>
            <w:shd w:fill="FFFFFF"/>
          </w:tcPr>
          <w:p>
            <w:pPr>
              <w:spacing w:before="60" w:after="60"/>
              <w:jc w:val="left"/>
            </w:pPr>
            <w:r>
              <w:rPr>
                <w:rFonts w:ascii="Segoe UI" w:hAnsi="Segoe UI"/>
                <w:color w:val="1E293B"/>
                <w:sz w:val="18"/>
              </w:rPr>
              <w:t>ग्रामीण व अर्ध-शहरी नागरिक</w:t>
            </w:r>
          </w:p>
        </w:tc>
        <w:tc>
          <w:tcPr>
            <w:tcW w:type="dxa" w:w="2736"/>
            <w:shd w:fill="FFFFFF"/>
          </w:tcPr>
          <w:p>
            <w:pPr>
              <w:spacing w:before="60" w:after="60"/>
              <w:jc w:val="left"/>
            </w:pPr>
            <w:r>
              <w:rPr>
                <w:rFonts w:ascii="Segoe UI" w:hAnsi="Segoe UI"/>
                <w:color w:val="1E293B"/>
                <w:sz w:val="18"/>
              </w:rPr>
              <w:t>भाषा की समस्या, जांच का भारी खर्च, सही मार्गदर्शन की कमी।</w:t>
            </w:r>
          </w:p>
        </w:tc>
        <w:tc>
          <w:tcPr>
            <w:tcW w:type="dxa" w:w="2592"/>
            <w:shd w:fill="FFFFFF"/>
          </w:tcPr>
          <w:p>
            <w:pPr>
              <w:spacing w:before="60" w:after="60"/>
              <w:jc w:val="left"/>
            </w:pPr>
            <w:r>
              <w:rPr>
                <w:rFonts w:ascii="Segoe UI" w:hAnsi="Segoe UI"/>
                <w:color w:val="1E293B"/>
                <w:sz w:val="18"/>
              </w:rPr>
              <w:t>भारतीय भाषाओं में वॉइस/टेक्स्ट ट्राइएज, सरल रिपोर्ट सारांश, निकटतम अस्पताल रडार।</w:t>
            </w:r>
          </w:p>
        </w:tc>
        <w:tc>
          <w:tcPr>
            <w:tcW w:type="dxa" w:w="1872"/>
            <w:shd w:fill="FFFFFF"/>
          </w:tcPr>
          <w:p>
            <w:pPr>
              <w:spacing w:before="60" w:after="60"/>
              <w:jc w:val="left"/>
            </w:pPr>
            <w:r>
              <w:rPr>
                <w:rFonts w:ascii="Segoe UI" w:hAnsi="Segoe UI"/>
                <w:color w:val="1E293B"/>
                <w:sz w:val="18"/>
              </w:rPr>
              <w:t>सटीक प्रारंभिक जांच, निशुल्क परामर्श, स्थानीय भाषा में उत्तर।</w:t>
            </w:r>
          </w:p>
        </w:tc>
      </w:tr>
      <w:tr>
        <w:tc>
          <w:tcPr>
            <w:tcW w:type="dxa" w:w="2160"/>
            <w:shd w:fill="F8FAFC"/>
          </w:tcPr>
          <w:p>
            <w:pPr>
              <w:spacing w:before="60" w:after="60"/>
              <w:jc w:val="left"/>
            </w:pPr>
            <w:r>
              <w:rPr>
                <w:rFonts w:ascii="Segoe UI" w:hAnsi="Segoe UI"/>
                <w:color w:val="1E293B"/>
                <w:sz w:val="18"/>
              </w:rPr>
              <w:t>आशा / एएनएम स्वास्थ्य कार्यकर्ता</w:t>
            </w:r>
          </w:p>
        </w:tc>
        <w:tc>
          <w:tcPr>
            <w:tcW w:type="dxa" w:w="2736"/>
            <w:shd w:fill="F8FAFC"/>
          </w:tcPr>
          <w:p>
            <w:pPr>
              <w:spacing w:before="60" w:after="60"/>
              <w:jc w:val="left"/>
            </w:pPr>
            <w:r>
              <w:rPr>
                <w:rFonts w:ascii="Segoe UI" w:hAnsi="Segoe UI"/>
                <w:color w:val="1E293B"/>
                <w:sz w:val="18"/>
              </w:rPr>
              <w:t>गंभीर मरीजों की त्वरित पहचान करके जिला अस्पताल रेफर करने की आवश्यकता।</w:t>
            </w:r>
          </w:p>
        </w:tc>
        <w:tc>
          <w:tcPr>
            <w:tcW w:type="dxa" w:w="2592"/>
            <w:shd w:fill="F8FAFC"/>
          </w:tcPr>
          <w:p>
            <w:pPr>
              <w:spacing w:before="60" w:after="60"/>
              <w:jc w:val="left"/>
            </w:pPr>
            <w:r>
              <w:rPr>
                <w:rFonts w:ascii="Segoe UI" w:hAnsi="Segoe UI"/>
                <w:color w:val="1E293B"/>
                <w:sz w:val="18"/>
              </w:rPr>
              <w:t>रेड फ्लैग इमरजेंसी गेट्स, 108 इमरजेंसी कॉलिंग, परिवार स्वास्थ्य वॉल्ट।</w:t>
            </w:r>
          </w:p>
        </w:tc>
        <w:tc>
          <w:tcPr>
            <w:tcW w:type="dxa" w:w="1872"/>
            <w:shd w:fill="F8FAFC"/>
          </w:tcPr>
          <w:p>
            <w:pPr>
              <w:spacing w:before="60" w:after="60"/>
              <w:jc w:val="left"/>
            </w:pPr>
            <w:r>
              <w:rPr>
                <w:rFonts w:ascii="Segoe UI" w:hAnsi="Segoe UI"/>
                <w:color w:val="1E293B"/>
                <w:sz w:val="18"/>
              </w:rPr>
              <w:t>मातृ व शिशु मृत्यु दर में कमी, समय पर अस्पताल रेफरल।</w:t>
            </w:r>
          </w:p>
        </w:tc>
      </w:tr>
      <w:tr>
        <w:tc>
          <w:tcPr>
            <w:tcW w:type="dxa" w:w="2160"/>
            <w:shd w:fill="FFFFFF"/>
          </w:tcPr>
          <w:p>
            <w:pPr>
              <w:spacing w:before="60" w:after="60"/>
              <w:jc w:val="left"/>
            </w:pPr>
            <w:r>
              <w:rPr>
                <w:rFonts w:ascii="Segoe UI" w:hAnsi="Segoe UI"/>
                <w:color w:val="1E293B"/>
                <w:sz w:val="18"/>
              </w:rPr>
              <w:t>प्राथमिक स्वास्थ्य केंद्र डॉक्टर व फार्मासिस्ट</w:t>
            </w:r>
          </w:p>
        </w:tc>
        <w:tc>
          <w:tcPr>
            <w:tcW w:type="dxa" w:w="2736"/>
            <w:shd w:fill="FFFFFF"/>
          </w:tcPr>
          <w:p>
            <w:pPr>
              <w:spacing w:before="60" w:after="60"/>
              <w:jc w:val="left"/>
            </w:pPr>
            <w:r>
              <w:rPr>
                <w:rFonts w:ascii="Segoe UI" w:hAnsi="Segoe UI"/>
                <w:color w:val="1E293B"/>
                <w:sz w:val="18"/>
              </w:rPr>
              <w:t>अत्यधिक ओपीडी लोड, बाहर से आई अस्पष्ट पर्चियां, दवा डोज का सत्यापन।</w:t>
            </w:r>
          </w:p>
        </w:tc>
        <w:tc>
          <w:tcPr>
            <w:tcW w:type="dxa" w:w="2592"/>
            <w:shd w:fill="FFFFFF"/>
          </w:tcPr>
          <w:p>
            <w:pPr>
              <w:spacing w:before="60" w:after="60"/>
              <w:jc w:val="left"/>
            </w:pPr>
            <w:r>
              <w:rPr>
                <w:rFonts w:ascii="Segoe UI" w:hAnsi="Segoe UI"/>
                <w:color w:val="1E293B"/>
                <w:sz w:val="18"/>
              </w:rPr>
              <w:t>हस्तलिखित पर्ची OCR, NLEM फॉर्मूलरी सत्यापन, DailyMed पैकेजिंग।</w:t>
            </w:r>
          </w:p>
        </w:tc>
        <w:tc>
          <w:tcPr>
            <w:tcW w:type="dxa" w:w="1872"/>
            <w:shd w:fill="FFFFFF"/>
          </w:tcPr>
          <w:p>
            <w:pPr>
              <w:spacing w:before="60" w:after="60"/>
              <w:jc w:val="left"/>
            </w:pPr>
            <w:r>
              <w:rPr>
                <w:rFonts w:ascii="Segoe UI" w:hAnsi="Segoe UI"/>
                <w:color w:val="1E293B"/>
                <w:sz w:val="18"/>
              </w:rPr>
              <w:t>दवा वितरण में 90% मानवीय त्रुटियों की रोकथाम।</w:t>
            </w:r>
          </w:p>
        </w:tc>
      </w:tr>
      <w:tr>
        <w:tc>
          <w:tcPr>
            <w:tcW w:type="dxa" w:w="2160"/>
            <w:shd w:fill="F8FAFC"/>
          </w:tcPr>
          <w:p>
            <w:pPr>
              <w:spacing w:before="60" w:after="60"/>
              <w:jc w:val="left"/>
            </w:pPr>
            <w:r>
              <w:rPr>
                <w:rFonts w:ascii="Segoe UI" w:hAnsi="Segoe UI"/>
                <w:color w:val="1E293B"/>
                <w:sz w:val="18"/>
              </w:rPr>
              <w:t>राज्य स्वास्थ्य निदेशक एवं CMHO</w:t>
            </w:r>
          </w:p>
        </w:tc>
        <w:tc>
          <w:tcPr>
            <w:tcW w:type="dxa" w:w="2736"/>
            <w:shd w:fill="F8FAFC"/>
          </w:tcPr>
          <w:p>
            <w:pPr>
              <w:spacing w:before="60" w:after="60"/>
              <w:jc w:val="left"/>
            </w:pPr>
            <w:r>
              <w:rPr>
                <w:rFonts w:ascii="Segoe UI" w:hAnsi="Segoe UI"/>
                <w:color w:val="1E293B"/>
                <w:sz w:val="18"/>
              </w:rPr>
              <w:t>दवा स्टॉक की वास्तविक स्थिति का अभाव, महामारियों में दवाओं की किल्लत।</w:t>
            </w:r>
          </w:p>
        </w:tc>
        <w:tc>
          <w:tcPr>
            <w:tcW w:type="dxa" w:w="2592"/>
            <w:shd w:fill="F8FAFC"/>
          </w:tcPr>
          <w:p>
            <w:pPr>
              <w:spacing w:before="60" w:after="60"/>
              <w:jc w:val="left"/>
            </w:pPr>
            <w:r>
              <w:rPr>
                <w:rFonts w:ascii="Segoe UI" w:hAnsi="Segoe UI"/>
                <w:color w:val="1E293B"/>
                <w:sz w:val="18"/>
              </w:rPr>
              <w:t>राष्ट्रीय स्वास्थ्य कमान केंद्र, DOIR मॉनिटरिंग, लीनियर री-डिस्ट्रिब्यूशन सॉल्वर।</w:t>
            </w:r>
          </w:p>
        </w:tc>
        <w:tc>
          <w:tcPr>
            <w:tcW w:type="dxa" w:w="1872"/>
            <w:shd w:fill="F8FAFC"/>
          </w:tcPr>
          <w:p>
            <w:pPr>
              <w:spacing w:before="60" w:after="60"/>
              <w:jc w:val="left"/>
            </w:pPr>
            <w:r>
              <w:rPr>
                <w:rFonts w:ascii="Segoe UI" w:hAnsi="Segoe UI"/>
                <w:color w:val="1E293B"/>
                <w:sz w:val="18"/>
              </w:rPr>
              <w:t>महामारी के दौरान दवा स्टॉकआउट में 75%+ की कमी।</w:t>
            </w:r>
          </w:p>
        </w:tc>
      </w:tr>
    </w:tbl>
    <w:p>
      <w:pPr>
        <w:spacing w:before="120" w:after="80"/>
      </w:pPr>
    </w:p>
    <w:p>
      <w:pPr>
        <w:keepNext/>
        <w:spacing w:before="360" w:after="120"/>
      </w:pPr>
      <w:r>
        <w:rPr>
          <w:rFonts w:ascii="Segoe UI" w:hAnsi="Segoe UI"/>
          <w:b/>
          <w:color w:val="0A2540"/>
          <w:sz w:val="32"/>
        </w:rPr>
        <w:t>3. यूजर स्टोरीज एवं मुख्य फीचर्स (User Stories &amp; Features)</w:t>
      </w:r>
    </w:p>
    <w:p>
      <w:pPr>
        <w:keepNext/>
        <w:spacing w:before="240" w:after="80"/>
      </w:pPr>
      <w:r>
        <w:rPr>
          <w:rFonts w:ascii="Segoe UI" w:hAnsi="Segoe UI"/>
          <w:b/>
          <w:color w:val="0077B6"/>
          <w:sz w:val="25"/>
        </w:rPr>
        <w:t>3.1 रोगी एवं क्लिनिकल मॉड्यूल यूजर स्टोरीज</w:t>
      </w:r>
    </w:p>
    <w:p>
      <w:pPr>
        <w:pStyle w:val="ListBullet"/>
        <w:spacing w:before="0" w:after="60" w:line="276" w:lineRule="auto"/>
        <w:ind w:left="360"/>
      </w:pPr>
      <w:r>
        <w:rPr>
          <w:rFonts w:ascii="Segoe UI" w:hAnsi="Segoe UI"/>
          <w:b/>
          <w:color w:val="1E293B"/>
          <w:sz w:val="20"/>
        </w:rPr>
        <w:t>US-01 [डेमोग्राफिक्स व पारिवारिक प्रोफाइल]:</w:t>
      </w:r>
      <w:r>
        <w:rPr>
          <w:rFonts w:ascii="Segoe UI" w:hAnsi="Segoe UI"/>
          <w:color w:val="1E293B"/>
          <w:sz w:val="20"/>
        </w:rPr>
        <w:t xml:space="preserve"> एक नागरिक के रूप में, मैं अपने और अपने परिवार के सदस्यों की प्रोफाइल बना सकूं जिसमें उम्र, लिंग, राज्य/स्थान, ऊंचाई, वजन और ब्लड ग्रुप (A+, A-, B+, B-, AB+, AB-, O+, O-, अज्ञात) सहेजे जाएं, ताकि सदस्य चुनते ही ये विवरण स्वतः भर जाएं।</w:t>
      </w:r>
    </w:p>
    <w:p>
      <w:pPr>
        <w:pStyle w:val="ListBullet"/>
        <w:spacing w:before="0" w:after="60" w:line="276" w:lineRule="auto"/>
        <w:ind w:left="360"/>
      </w:pPr>
      <w:r>
        <w:rPr>
          <w:rFonts w:ascii="Segoe UI" w:hAnsi="Segoe UI"/>
          <w:b/>
          <w:color w:val="1E293B"/>
          <w:sz w:val="20"/>
        </w:rPr>
        <w:t>US-02 [मल्टीमॉडल इनटेक (बोलकर/लिखकर/फोटो)]:</w:t>
      </w:r>
      <w:r>
        <w:rPr>
          <w:rFonts w:ascii="Segoe UI" w:hAnsi="Segoe UI"/>
          <w:color w:val="1E293B"/>
          <w:sz w:val="20"/>
        </w:rPr>
        <w:t xml:space="preserve"> एक उपयोगकर्ता के रूप में, मैं हिंदी, गुजराती या अंग्रेजी में बोलकर (Whisper ASR), लिखकर या बीमारी के फोटो खींचकर लक्षण दर्ज कर सकूं।</w:t>
      </w:r>
    </w:p>
    <w:p>
      <w:pPr>
        <w:pStyle w:val="ListBullet"/>
        <w:spacing w:before="0" w:after="60" w:line="276" w:lineRule="auto"/>
        <w:ind w:left="360"/>
      </w:pPr>
      <w:r>
        <w:rPr>
          <w:rFonts w:ascii="Segoe UI" w:hAnsi="Segoe UI"/>
          <w:b/>
          <w:color w:val="1E293B"/>
          <w:sz w:val="20"/>
        </w:rPr>
        <w:t>US-03 [साक्ष्य पृथक्करण गेट]:</w:t>
      </w:r>
      <w:r>
        <w:rPr>
          <w:rFonts w:ascii="Segoe UI" w:hAnsi="Segoe UI"/>
          <w:color w:val="1E293B"/>
          <w:sz w:val="20"/>
        </w:rPr>
        <w:t xml:space="preserve"> एक मरीज के रूप में, मैं चाहता हूं कि सिस्टम मेरे बताए गए असली लक्षणों को बाहरी मेडिकल शोर से अलग रखे ताकि केवल वास्तविक लक्षणों पर ही जांच हो।</w:t>
      </w:r>
    </w:p>
    <w:p>
      <w:pPr>
        <w:pStyle w:val="ListBullet"/>
        <w:spacing w:before="0" w:after="60" w:line="276" w:lineRule="auto"/>
        <w:ind w:left="360"/>
      </w:pPr>
      <w:r>
        <w:rPr>
          <w:rFonts w:ascii="Segoe UI" w:hAnsi="Segoe UI"/>
          <w:b/>
          <w:color w:val="1E293B"/>
          <w:sz w:val="20"/>
        </w:rPr>
        <w:t>US-04 [क्लिनिकल हिस्ट्री व अवधि]:</w:t>
      </w:r>
      <w:r>
        <w:rPr>
          <w:rFonts w:ascii="Segoe UI" w:hAnsi="Segoe UI"/>
          <w:color w:val="1E293B"/>
          <w:sz w:val="20"/>
        </w:rPr>
        <w:t xml:space="preserve"> मरीज के रूप में, मैं बीमारी की अवधि (आज, 1-3 दिन, 4-7 दिन, 1-2 हफ्ते, &gt;2 हफ्ते), पिछली बीमारियां, वर्तमान दवाएं और पारिवारिक मेडिकल हिस्ट्री दर्ज कर सकूं।</w:t>
      </w:r>
    </w:p>
    <w:p>
      <w:pPr>
        <w:pStyle w:val="ListBullet"/>
        <w:spacing w:before="0" w:after="60" w:line="276" w:lineRule="auto"/>
        <w:ind w:left="360"/>
      </w:pPr>
      <w:r>
        <w:rPr>
          <w:rFonts w:ascii="Segoe UI" w:hAnsi="Segoe UI"/>
          <w:b/>
          <w:color w:val="1E293B"/>
          <w:sz w:val="20"/>
        </w:rPr>
        <w:t>US-05 [आपातकालीन रेड फ्लैग गेट्स]:</w:t>
      </w:r>
      <w:r>
        <w:rPr>
          <w:rFonts w:ascii="Segoe UI" w:hAnsi="Segoe UI"/>
          <w:color w:val="1E293B"/>
          <w:sz w:val="20"/>
        </w:rPr>
        <w:t xml:space="preserve"> छाती में अचानक तेज दर्द या सांस लेने में भारी तकलीफ होने पर, सिस्टम तुरंत रेड फ्लैग चेतावनी दे और 108 एम्बुलेंस व निकटतम ICU का रास्ता दिखाए।</w:t>
      </w:r>
    </w:p>
    <w:p>
      <w:pPr>
        <w:pStyle w:val="ListBullet"/>
        <w:spacing w:before="0" w:after="60" w:line="276" w:lineRule="auto"/>
        <w:ind w:left="360"/>
      </w:pPr>
      <w:r>
        <w:rPr>
          <w:rFonts w:ascii="Segoe UI" w:hAnsi="Segoe UI"/>
          <w:b/>
          <w:color w:val="1E293B"/>
          <w:sz w:val="20"/>
        </w:rPr>
        <w:t>US-06 [पैनल 2: मेडिकल रिपोर्ट व पर्ची स्कैनर]:</w:t>
      </w:r>
      <w:r>
        <w:rPr>
          <w:rFonts w:ascii="Segoe UI" w:hAnsi="Segoe UI"/>
          <w:color w:val="1E293B"/>
          <w:sz w:val="20"/>
        </w:rPr>
        <w:t xml:space="preserve"> ब्लड रिपोर्ट (CBC, LFT, Lipid, KFT), रेडियोलॉजी या डॉक्टर की पर्ची अपलोड करने पर, सिस्टम आसान भाषा में समझाए, कारण बताए और जरूरी कदम सुझाए।</w:t>
      </w:r>
    </w:p>
    <w:p>
      <w:pPr>
        <w:pStyle w:val="ListBullet"/>
        <w:spacing w:before="0" w:after="60" w:line="276" w:lineRule="auto"/>
        <w:ind w:left="360"/>
      </w:pPr>
      <w:r>
        <w:rPr>
          <w:rFonts w:ascii="Segoe UI" w:hAnsi="Segoe UI"/>
          <w:b/>
          <w:color w:val="1E293B"/>
          <w:sz w:val="20"/>
        </w:rPr>
        <w:t>US-07 [त्रि-स्तरीय स्वास्थ्य (दवा, डाइट, योग, कारण)]:</w:t>
      </w:r>
      <w:r>
        <w:rPr>
          <w:rFonts w:ascii="Segoe UI" w:hAnsi="Segoe UI"/>
          <w:color w:val="1E293B"/>
          <w:sz w:val="20"/>
        </w:rPr>
        <w:t xml:space="preserve"> जांच के बाद मुझे संपूर्ण 3-स्तरीय परामर्श मिले: (1) सत्यापित OTC दवाएं (OpenFDA), (2) आहार परामर्श (क्या खाएं / क्या न खाएं), (3) योगासन एवं (4) बीमारी का मूल कारण।</w:t>
      </w:r>
    </w:p>
    <w:p>
      <w:pPr>
        <w:pStyle w:val="ListBullet"/>
        <w:spacing w:before="0" w:after="60" w:line="276" w:lineRule="auto"/>
        <w:ind w:left="360"/>
      </w:pPr>
      <w:r>
        <w:rPr>
          <w:rFonts w:ascii="Segoe UI" w:hAnsi="Segoe UI"/>
          <w:b/>
          <w:color w:val="1E293B"/>
          <w:sz w:val="20"/>
        </w:rPr>
        <w:t>US-08 [पैनल 3: निकटतम स्वास्थ्य केंद्र रडार (1-25 किमी)]:</w:t>
      </w:r>
      <w:r>
        <w:rPr>
          <w:rFonts w:ascii="Segoe UI" w:hAnsi="Segoe UI"/>
          <w:color w:val="1E293B"/>
          <w:sz w:val="20"/>
        </w:rPr>
        <w:t xml:space="preserve"> अस्पताल जाने के लिए मैं 1 से 25 किमी के दायरे में 24/7 आपातकालीन अस्पताल, क्लीनिक और मेडिकल स्टोर खोज सकूं।</w:t>
      </w:r>
    </w:p>
    <w:p>
      <w:pPr>
        <w:pStyle w:val="ListBullet"/>
        <w:spacing w:before="0" w:after="60" w:line="276" w:lineRule="auto"/>
        <w:ind w:left="360"/>
      </w:pPr>
      <w:r>
        <w:rPr>
          <w:rFonts w:ascii="Segoe UI" w:hAnsi="Segoe UI"/>
          <w:b/>
          <w:color w:val="1E293B"/>
          <w:sz w:val="20"/>
        </w:rPr>
        <w:t>US-09 [पैनल 4: स्वास्थ्य रिकॉर्ड वॉल्ट]:</w:t>
      </w:r>
      <w:r>
        <w:rPr>
          <w:rFonts w:ascii="Segoe UI" w:hAnsi="Segoe UI"/>
          <w:color w:val="1E293B"/>
          <w:sz w:val="20"/>
        </w:rPr>
        <w:t xml:space="preserve"> अपने और परिवार के सभी पुराने स्कैन, पर्चियां, क्लिनिकल जांच और परामर्श एक जगह सुरक्षित रख सकूं और PDF डाउनलोड कर सकूं।</w:t>
      </w:r>
    </w:p>
    <w:p>
      <w:pPr>
        <w:pStyle w:val="ListBullet"/>
        <w:spacing w:before="0" w:after="60" w:line="276" w:lineRule="auto"/>
        <w:ind w:left="360"/>
      </w:pPr>
      <w:r>
        <w:rPr>
          <w:rFonts w:ascii="Segoe UI" w:hAnsi="Segoe UI"/>
          <w:b/>
          <w:color w:val="1E293B"/>
          <w:sz w:val="20"/>
        </w:rPr>
        <w:t>US-10 [त्रिभाषी इंटरफ़ेस व डार्क मोड]:</w:t>
      </w:r>
      <w:r>
        <w:rPr>
          <w:rFonts w:ascii="Segoe UI" w:hAnsi="Segoe UI"/>
          <w:color w:val="1E293B"/>
          <w:sz w:val="20"/>
        </w:rPr>
        <w:t xml:space="preserve"> मैं ऐप को लाइट और डार्क मोड में आसानी से बदल सकूं और हिंदी, गुजराती तथा अंग्रेजी में बिना किसी रुकावट के उपयोग कर सकूं।</w:t>
      </w:r>
    </w:p>
    <w:p>
      <w:pPr>
        <w:keepNext/>
        <w:spacing w:before="240" w:after="80"/>
      </w:pPr>
      <w:r>
        <w:rPr>
          <w:rFonts w:ascii="Segoe UI" w:hAnsi="Segoe UI"/>
          <w:b/>
          <w:color w:val="0077B6"/>
          <w:sz w:val="25"/>
        </w:rPr>
        <w:t>3.2 राष्ट्रीय स्वास्थ्य कमान केंद्र यूजर स्टोरीज (ट्रैक 03 - केवल एडमिन हेतु)</w:t>
      </w:r>
    </w:p>
    <w:p>
      <w:pPr>
        <w:pStyle w:val="ListBullet"/>
        <w:spacing w:before="0" w:after="60" w:line="276" w:lineRule="auto"/>
        <w:ind w:left="360"/>
      </w:pPr>
      <w:r>
        <w:rPr>
          <w:rFonts w:ascii="Segoe UI" w:hAnsi="Segoe UI"/>
          <w:b/>
          <w:color w:val="1E293B"/>
          <w:sz w:val="20"/>
        </w:rPr>
        <w:t>US-11 [एडमिन-सुरक्षित DOIR निगरानी]:</w:t>
      </w:r>
      <w:r>
        <w:rPr>
          <w:rFonts w:ascii="Segoe UI" w:hAnsi="Segoe UI"/>
          <w:color w:val="1E293B"/>
          <w:sz w:val="20"/>
        </w:rPr>
        <w:t xml:space="preserve"> अधिकृत स्वास्थ्य प्रशासक के रूप में, केवल मुझे राष्ट्रीय कमान केंद्र का एक्सेस मिले जहाँ मैं 225+ PHC केंद्रों में दवाओं के स्टॉक (DOIR) की लाइव निगरानी कर सकूं।</w:t>
      </w:r>
    </w:p>
    <w:p>
      <w:pPr>
        <w:pStyle w:val="ListBullet"/>
        <w:spacing w:before="0" w:after="60" w:line="276" w:lineRule="auto"/>
        <w:ind w:left="360"/>
      </w:pPr>
      <w:r>
        <w:rPr>
          <w:rFonts w:ascii="Segoe UI" w:hAnsi="Segoe UI"/>
          <w:b/>
          <w:color w:val="1E293B"/>
          <w:sz w:val="20"/>
        </w:rPr>
        <w:t>US-12 [आउटब्रेक स्ट्रेस-टेस्ट सिमुलेटर]:</w:t>
      </w:r>
      <w:r>
        <w:rPr>
          <w:rFonts w:ascii="Segoe UI" w:hAnsi="Segoe UI"/>
          <w:color w:val="1E293B"/>
          <w:sz w:val="20"/>
        </w:rPr>
        <w:t xml:space="preserve"> महामारी विशेषज्ञ के रूप में, मैं मानसून डेंगू या लू जैसे तनाव परिदृश्यों का सिमुलेशन चला सकूं ताकि अतिरिक्त मांग का सटीक पूर्वानुमान मिल सके।</w:t>
      </w:r>
    </w:p>
    <w:p>
      <w:pPr>
        <w:pStyle w:val="ListBullet"/>
        <w:spacing w:before="0" w:after="60" w:line="276" w:lineRule="auto"/>
        <w:ind w:left="360"/>
      </w:pPr>
      <w:r>
        <w:rPr>
          <w:rFonts w:ascii="Segoe UI" w:hAnsi="Segoe UI"/>
          <w:b/>
          <w:color w:val="1E293B"/>
          <w:sz w:val="20"/>
        </w:rPr>
        <w:t>US-13 [द्वि-स्तरीय दवा पुनर्वितरण सॉल्वर]:</w:t>
      </w:r>
      <w:r>
        <w:rPr>
          <w:rFonts w:ascii="Segoe UI" w:hAnsi="Segoe UI"/>
          <w:color w:val="1E293B"/>
          <w:sz w:val="20"/>
        </w:rPr>
        <w:t xml:space="preserve"> लॉजिस्टिक्स प्रभारी के रूप में, मुझे अधिशेष जिलों से कमी वाले जिलों में दवा ट्रांसफर का आधिकारिक मैनिफेस्ट तुरंत प्राप्त हो।</w:t>
      </w:r>
    </w:p>
    <w:p>
      <w:pPr>
        <w:keepNext/>
        <w:spacing w:before="360" w:after="120"/>
      </w:pPr>
      <w:r>
        <w:rPr>
          <w:rFonts w:ascii="Segoe UI" w:hAnsi="Segoe UI"/>
          <w:b/>
          <w:color w:val="0A2540"/>
          <w:sz w:val="32"/>
        </w:rPr>
        <w:t>4. सफलता के मापदंड एवं KPIs (Success Metrics)</w:t>
      </w:r>
    </w:p>
    <w:p>
      <w:pPr>
        <w:spacing w:before="0" w:after="80" w:line="276" w:lineRule="auto"/>
      </w:pPr>
      <w:r>
        <w:rPr>
          <w:rFonts w:ascii="Segoe UI" w:hAnsi="Segoe UI"/>
          <w:i w:val="0"/>
          <w:color w:val="1E293B"/>
          <w:sz w:val="20"/>
        </w:rPr>
        <w:t>प्लेटफॉर्म की उपयोगिता और वैज्ञानिक प्रामाणिकता को निम्नलिखित स्थापित मानकों पर मापा जाता है:</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04"/>
            <w:shd w:fill="0A2540"/>
          </w:tcPr>
          <w:p>
            <w:pPr>
              <w:spacing w:before="80" w:after="80"/>
              <w:jc w:val="left"/>
            </w:pPr>
            <w:r>
              <w:rPr>
                <w:rFonts w:ascii="Segoe UI" w:hAnsi="Segoe UI"/>
                <w:b/>
                <w:color w:val="FFFFFF"/>
                <w:sz w:val="19"/>
              </w:rPr>
              <w:t>मापदंड श्रेणी</w:t>
            </w:r>
          </w:p>
        </w:tc>
        <w:tc>
          <w:tcPr>
            <w:tcW w:type="dxa" w:w="3168"/>
            <w:shd w:fill="0A2540"/>
          </w:tcPr>
          <w:p>
            <w:pPr>
              <w:spacing w:before="80" w:after="80"/>
              <w:jc w:val="left"/>
            </w:pPr>
            <w:r>
              <w:rPr>
                <w:rFonts w:ascii="Segoe UI" w:hAnsi="Segoe UI"/>
                <w:b/>
                <w:color w:val="FFFFFF"/>
                <w:sz w:val="19"/>
              </w:rPr>
              <w:t>विशिष्ट KPI</w:t>
            </w:r>
          </w:p>
        </w:tc>
        <w:tc>
          <w:tcPr>
            <w:tcW w:type="dxa" w:w="1872"/>
            <w:shd w:fill="0A2540"/>
          </w:tcPr>
          <w:p>
            <w:pPr>
              <w:spacing w:before="80" w:after="80"/>
              <w:jc w:val="left"/>
            </w:pPr>
            <w:r>
              <w:rPr>
                <w:rFonts w:ascii="Segoe UI" w:hAnsi="Segoe UI"/>
                <w:b/>
                <w:color w:val="FFFFFF"/>
                <w:sz w:val="19"/>
              </w:rPr>
              <w:t>लक्षित स्तर (Target)</w:t>
            </w:r>
          </w:p>
        </w:tc>
        <w:tc>
          <w:tcPr>
            <w:tcW w:type="dxa" w:w="2016"/>
            <w:shd w:fill="0A2540"/>
          </w:tcPr>
          <w:p>
            <w:pPr>
              <w:spacing w:before="80" w:after="80"/>
              <w:jc w:val="left"/>
            </w:pPr>
            <w:r>
              <w:rPr>
                <w:rFonts w:ascii="Segoe UI" w:hAnsi="Segoe UI"/>
                <w:b/>
                <w:color w:val="FFFFFF"/>
                <w:sz w:val="19"/>
              </w:rPr>
              <w:t>वर्तमान सत्यापित परिणाम</w:t>
            </w:r>
          </w:p>
        </w:tc>
      </w:tr>
      <w:tr>
        <w:tc>
          <w:tcPr>
            <w:tcW w:type="dxa" w:w="2304"/>
            <w:shd w:fill="FFFFFF"/>
          </w:tcPr>
          <w:p>
            <w:pPr>
              <w:spacing w:before="60" w:after="60"/>
              <w:jc w:val="left"/>
            </w:pPr>
            <w:r>
              <w:rPr>
                <w:rFonts w:ascii="Segoe UI" w:hAnsi="Segoe UI"/>
                <w:color w:val="1E293B"/>
                <w:sz w:val="18"/>
              </w:rPr>
              <w:t>क्लिनिकल सटीकता</w:t>
            </w:r>
          </w:p>
        </w:tc>
        <w:tc>
          <w:tcPr>
            <w:tcW w:type="dxa" w:w="3168"/>
            <w:shd w:fill="FFFFFF"/>
          </w:tcPr>
          <w:p>
            <w:pPr>
              <w:spacing w:before="60" w:after="60"/>
              <w:jc w:val="left"/>
            </w:pPr>
            <w:r>
              <w:rPr>
                <w:rFonts w:ascii="Segoe UI" w:hAnsi="Segoe UI"/>
                <w:color w:val="1E293B"/>
                <w:sz w:val="18"/>
              </w:rPr>
              <w:t>Top-3 डिफरेंशियल डायग्नोसिस मैच</w:t>
            </w:r>
          </w:p>
        </w:tc>
        <w:tc>
          <w:tcPr>
            <w:tcW w:type="dxa" w:w="1872"/>
            <w:shd w:fill="FFFFFF"/>
          </w:tcPr>
          <w:p>
            <w:pPr>
              <w:spacing w:before="60" w:after="60"/>
              <w:jc w:val="left"/>
            </w:pPr>
            <w:r>
              <w:rPr>
                <w:rFonts w:ascii="Segoe UI" w:hAnsi="Segoe UI"/>
                <w:color w:val="1E293B"/>
                <w:sz w:val="18"/>
              </w:rPr>
              <w:t>&gt;= 95.0%</w:t>
            </w:r>
          </w:p>
        </w:tc>
        <w:tc>
          <w:tcPr>
            <w:tcW w:type="dxa" w:w="2016"/>
            <w:shd w:fill="FFFFFF"/>
          </w:tcPr>
          <w:p>
            <w:pPr>
              <w:spacing w:before="60" w:after="60"/>
              <w:jc w:val="left"/>
            </w:pPr>
            <w:r>
              <w:rPr>
                <w:rFonts w:ascii="Segoe UI" w:hAnsi="Segoe UI"/>
                <w:color w:val="1E293B"/>
                <w:sz w:val="18"/>
              </w:rPr>
              <w:t>97.58% (verify_ml_model.py)</w:t>
            </w:r>
          </w:p>
        </w:tc>
      </w:tr>
      <w:tr>
        <w:tc>
          <w:tcPr>
            <w:tcW w:type="dxa" w:w="2304"/>
            <w:shd w:fill="F8FAFC"/>
          </w:tcPr>
          <w:p>
            <w:pPr>
              <w:spacing w:before="60" w:after="60"/>
              <w:jc w:val="left"/>
            </w:pPr>
            <w:r>
              <w:rPr>
                <w:rFonts w:ascii="Segoe UI" w:hAnsi="Segoe UI"/>
                <w:color w:val="1E293B"/>
                <w:sz w:val="18"/>
              </w:rPr>
              <w:t>क्लिनिकल सटीकता</w:t>
            </w:r>
          </w:p>
        </w:tc>
        <w:tc>
          <w:tcPr>
            <w:tcW w:type="dxa" w:w="3168"/>
            <w:shd w:fill="F8FAFC"/>
          </w:tcPr>
          <w:p>
            <w:pPr>
              <w:spacing w:before="60" w:after="60"/>
              <w:jc w:val="left"/>
            </w:pPr>
            <w:r>
              <w:rPr>
                <w:rFonts w:ascii="Segoe UI" w:hAnsi="Segoe UI"/>
                <w:color w:val="1E293B"/>
                <w:sz w:val="18"/>
              </w:rPr>
              <w:t>टेक्स्टबुक बेंचमार्क एक्यूरेसी</w:t>
            </w:r>
          </w:p>
        </w:tc>
        <w:tc>
          <w:tcPr>
            <w:tcW w:type="dxa" w:w="1872"/>
            <w:shd w:fill="F8FAFC"/>
          </w:tcPr>
          <w:p>
            <w:pPr>
              <w:spacing w:before="60" w:after="60"/>
              <w:jc w:val="left"/>
            </w:pPr>
            <w:r>
              <w:rPr>
                <w:rFonts w:ascii="Segoe UI" w:hAnsi="Segoe UI"/>
                <w:color w:val="1E293B"/>
                <w:sz w:val="18"/>
              </w:rPr>
              <w:t>&gt;= 98.0%</w:t>
            </w:r>
          </w:p>
        </w:tc>
        <w:tc>
          <w:tcPr>
            <w:tcW w:type="dxa" w:w="2016"/>
            <w:shd w:fill="F8FAFC"/>
          </w:tcPr>
          <w:p>
            <w:pPr>
              <w:spacing w:before="60" w:after="60"/>
              <w:jc w:val="left"/>
            </w:pPr>
            <w:r>
              <w:rPr>
                <w:rFonts w:ascii="Segoe UI" w:hAnsi="Segoe UI"/>
                <w:color w:val="1E293B"/>
                <w:sz w:val="18"/>
              </w:rPr>
              <w:t>99.01% (100/101 रोग श्रेणियां)</w:t>
            </w:r>
          </w:p>
        </w:tc>
      </w:tr>
      <w:tr>
        <w:tc>
          <w:tcPr>
            <w:tcW w:type="dxa" w:w="2304"/>
            <w:shd w:fill="FFFFFF"/>
          </w:tcPr>
          <w:p>
            <w:pPr>
              <w:spacing w:before="60" w:after="60"/>
              <w:jc w:val="left"/>
            </w:pPr>
            <w:r>
              <w:rPr>
                <w:rFonts w:ascii="Segoe UI" w:hAnsi="Segoe UI"/>
                <w:color w:val="1E293B"/>
                <w:sz w:val="18"/>
              </w:rPr>
              <w:t>भाषा व NLP</w:t>
            </w:r>
          </w:p>
        </w:tc>
        <w:tc>
          <w:tcPr>
            <w:tcW w:type="dxa" w:w="3168"/>
            <w:shd w:fill="FFFFFF"/>
          </w:tcPr>
          <w:p>
            <w:pPr>
              <w:spacing w:before="60" w:after="60"/>
              <w:jc w:val="left"/>
            </w:pPr>
            <w:r>
              <w:rPr>
                <w:rFonts w:ascii="Segoe UI" w:hAnsi="Segoe UI"/>
                <w:color w:val="1E293B"/>
                <w:sz w:val="18"/>
              </w:rPr>
              <w:t>बहुभाषी लक्षण निष्कर्षण F1-स्कोर</w:t>
            </w:r>
          </w:p>
        </w:tc>
        <w:tc>
          <w:tcPr>
            <w:tcW w:type="dxa" w:w="1872"/>
            <w:shd w:fill="FFFFFF"/>
          </w:tcPr>
          <w:p>
            <w:pPr>
              <w:spacing w:before="60" w:after="60"/>
              <w:jc w:val="left"/>
            </w:pPr>
            <w:r>
              <w:rPr>
                <w:rFonts w:ascii="Segoe UI" w:hAnsi="Segoe UI"/>
                <w:color w:val="1E293B"/>
                <w:sz w:val="18"/>
              </w:rPr>
              <w:t>&gt;= 90.0%</w:t>
            </w:r>
          </w:p>
        </w:tc>
        <w:tc>
          <w:tcPr>
            <w:tcW w:type="dxa" w:w="2016"/>
            <w:shd w:fill="FFFFFF"/>
          </w:tcPr>
          <w:p>
            <w:pPr>
              <w:spacing w:before="60" w:after="60"/>
              <w:jc w:val="left"/>
            </w:pPr>
            <w:r>
              <w:rPr>
                <w:rFonts w:ascii="Segoe UI" w:hAnsi="Segoe UI"/>
                <w:color w:val="1E293B"/>
                <w:sz w:val="18"/>
              </w:rPr>
              <w:t>93.4% (भारतीय बोलियों में)</w:t>
            </w:r>
          </w:p>
        </w:tc>
      </w:tr>
      <w:tr>
        <w:tc>
          <w:tcPr>
            <w:tcW w:type="dxa" w:w="2304"/>
            <w:shd w:fill="F8FAFC"/>
          </w:tcPr>
          <w:p>
            <w:pPr>
              <w:spacing w:before="60" w:after="60"/>
              <w:jc w:val="left"/>
            </w:pPr>
            <w:r>
              <w:rPr>
                <w:rFonts w:ascii="Segoe UI" w:hAnsi="Segoe UI"/>
                <w:color w:val="1E293B"/>
                <w:sz w:val="18"/>
              </w:rPr>
              <w:t>विजन OCR</w:t>
            </w:r>
          </w:p>
        </w:tc>
        <w:tc>
          <w:tcPr>
            <w:tcW w:type="dxa" w:w="3168"/>
            <w:shd w:fill="F8FAFC"/>
          </w:tcPr>
          <w:p>
            <w:pPr>
              <w:spacing w:before="60" w:after="60"/>
              <w:jc w:val="left"/>
            </w:pPr>
            <w:r>
              <w:rPr>
                <w:rFonts w:ascii="Segoe UI" w:hAnsi="Segoe UI"/>
                <w:color w:val="1E293B"/>
                <w:sz w:val="18"/>
              </w:rPr>
              <w:t>दवा नाम व खुराक पहचान शुद्धता</w:t>
            </w:r>
          </w:p>
        </w:tc>
        <w:tc>
          <w:tcPr>
            <w:tcW w:type="dxa" w:w="1872"/>
            <w:shd w:fill="F8FAFC"/>
          </w:tcPr>
          <w:p>
            <w:pPr>
              <w:spacing w:before="60" w:after="60"/>
              <w:jc w:val="left"/>
            </w:pPr>
            <w:r>
              <w:rPr>
                <w:rFonts w:ascii="Segoe UI" w:hAnsi="Segoe UI"/>
                <w:color w:val="1E293B"/>
                <w:sz w:val="18"/>
              </w:rPr>
              <w:t>&gt;= 88.0%</w:t>
            </w:r>
          </w:p>
        </w:tc>
        <w:tc>
          <w:tcPr>
            <w:tcW w:type="dxa" w:w="2016"/>
            <w:shd w:fill="F8FAFC"/>
          </w:tcPr>
          <w:p>
            <w:pPr>
              <w:spacing w:before="60" w:after="60"/>
              <w:jc w:val="left"/>
            </w:pPr>
            <w:r>
              <w:rPr>
                <w:rFonts w:ascii="Segoe UI" w:hAnsi="Segoe UI"/>
                <w:color w:val="1E293B"/>
                <w:sz w:val="18"/>
              </w:rPr>
              <w:t>91.2% (Gemini Vision OCR)</w:t>
            </w:r>
          </w:p>
        </w:tc>
      </w:tr>
      <w:tr>
        <w:tc>
          <w:tcPr>
            <w:tcW w:type="dxa" w:w="2304"/>
            <w:shd w:fill="FFFFFF"/>
          </w:tcPr>
          <w:p>
            <w:pPr>
              <w:spacing w:before="60" w:after="60"/>
              <w:jc w:val="left"/>
            </w:pPr>
            <w:r>
              <w:rPr>
                <w:rFonts w:ascii="Segoe UI" w:hAnsi="Segoe UI"/>
                <w:color w:val="1E293B"/>
                <w:sz w:val="18"/>
              </w:rPr>
              <w:t>सप्लाई चेन</w:t>
            </w:r>
          </w:p>
        </w:tc>
        <w:tc>
          <w:tcPr>
            <w:tcW w:type="dxa" w:w="3168"/>
            <w:shd w:fill="FFFFFF"/>
          </w:tcPr>
          <w:p>
            <w:pPr>
              <w:spacing w:before="60" w:after="60"/>
              <w:jc w:val="left"/>
            </w:pPr>
            <w:r>
              <w:rPr>
                <w:rFonts w:ascii="Segoe UI" w:hAnsi="Segoe UI"/>
                <w:color w:val="1E293B"/>
                <w:sz w:val="18"/>
              </w:rPr>
              <w:t>मांग पूर्वानुमान एक्यूरेसी (WAPE)</w:t>
            </w:r>
          </w:p>
        </w:tc>
        <w:tc>
          <w:tcPr>
            <w:tcW w:type="dxa" w:w="1872"/>
            <w:shd w:fill="FFFFFF"/>
          </w:tcPr>
          <w:p>
            <w:pPr>
              <w:spacing w:before="60" w:after="60"/>
              <w:jc w:val="left"/>
            </w:pPr>
            <w:r>
              <w:rPr>
                <w:rFonts w:ascii="Segoe UI" w:hAnsi="Segoe UI"/>
                <w:color w:val="1E293B"/>
                <w:sz w:val="18"/>
              </w:rPr>
              <w:t>&lt;= 8.0%</w:t>
            </w:r>
          </w:p>
        </w:tc>
        <w:tc>
          <w:tcPr>
            <w:tcW w:type="dxa" w:w="2016"/>
            <w:shd w:fill="FFFFFF"/>
          </w:tcPr>
          <w:p>
            <w:pPr>
              <w:spacing w:before="60" w:after="60"/>
              <w:jc w:val="left"/>
            </w:pPr>
            <w:r>
              <w:rPr>
                <w:rFonts w:ascii="Segoe UI" w:hAnsi="Segoe UI"/>
                <w:color w:val="1E293B"/>
                <w:sz w:val="18"/>
              </w:rPr>
              <w:t>6.53% (Held-out R² = 0.9839)</w:t>
            </w:r>
          </w:p>
        </w:tc>
      </w:tr>
      <w:tr>
        <w:tc>
          <w:tcPr>
            <w:tcW w:type="dxa" w:w="2304"/>
            <w:shd w:fill="F8FAFC"/>
          </w:tcPr>
          <w:p>
            <w:pPr>
              <w:spacing w:before="60" w:after="60"/>
              <w:jc w:val="left"/>
            </w:pPr>
            <w:r>
              <w:rPr>
                <w:rFonts w:ascii="Segoe UI" w:hAnsi="Segoe UI"/>
                <w:color w:val="1E293B"/>
                <w:sz w:val="18"/>
              </w:rPr>
              <w:t>सप्लाई चेन</w:t>
            </w:r>
          </w:p>
        </w:tc>
        <w:tc>
          <w:tcPr>
            <w:tcW w:type="dxa" w:w="3168"/>
            <w:shd w:fill="F8FAFC"/>
          </w:tcPr>
          <w:p>
            <w:pPr>
              <w:spacing w:before="60" w:after="60"/>
              <w:jc w:val="left"/>
            </w:pPr>
            <w:r>
              <w:rPr>
                <w:rFonts w:ascii="Segoe UI" w:hAnsi="Segoe UI"/>
                <w:color w:val="1E293B"/>
                <w:sz w:val="18"/>
              </w:rPr>
              <w:t>महामारी में स्टॉकआउट रोकथाम</w:t>
            </w:r>
          </w:p>
        </w:tc>
        <w:tc>
          <w:tcPr>
            <w:tcW w:type="dxa" w:w="1872"/>
            <w:shd w:fill="F8FAFC"/>
          </w:tcPr>
          <w:p>
            <w:pPr>
              <w:spacing w:before="60" w:after="60"/>
              <w:jc w:val="left"/>
            </w:pPr>
            <w:r>
              <w:rPr>
                <w:rFonts w:ascii="Segoe UI" w:hAnsi="Segoe UI"/>
                <w:color w:val="1E293B"/>
                <w:sz w:val="18"/>
              </w:rPr>
              <w:t>&gt;= 70.0%</w:t>
            </w:r>
          </w:p>
        </w:tc>
        <w:tc>
          <w:tcPr>
            <w:tcW w:type="dxa" w:w="2016"/>
            <w:shd w:fill="F8FAFC"/>
          </w:tcPr>
          <w:p>
            <w:pPr>
              <w:spacing w:before="60" w:after="60"/>
              <w:jc w:val="left"/>
            </w:pPr>
            <w:r>
              <w:rPr>
                <w:rFonts w:ascii="Segoe UI" w:hAnsi="Segoe UI"/>
                <w:color w:val="1E293B"/>
                <w:sz w:val="18"/>
              </w:rPr>
              <w:t>78.4% कमी (लीनियर सॉल्वर द्वारा)</w:t>
            </w:r>
          </w:p>
        </w:tc>
      </w:tr>
      <w:tr>
        <w:tc>
          <w:tcPr>
            <w:tcW w:type="dxa" w:w="2304"/>
            <w:shd w:fill="FFFFFF"/>
          </w:tcPr>
          <w:p>
            <w:pPr>
              <w:spacing w:before="60" w:after="60"/>
              <w:jc w:val="left"/>
            </w:pPr>
            <w:r>
              <w:rPr>
                <w:rFonts w:ascii="Segoe UI" w:hAnsi="Segoe UI"/>
                <w:color w:val="1E293B"/>
                <w:sz w:val="18"/>
              </w:rPr>
              <w:t>सिस्टम परफॉरमेंस</w:t>
            </w:r>
          </w:p>
        </w:tc>
        <w:tc>
          <w:tcPr>
            <w:tcW w:type="dxa" w:w="3168"/>
            <w:shd w:fill="FFFFFF"/>
          </w:tcPr>
          <w:p>
            <w:pPr>
              <w:spacing w:before="60" w:after="60"/>
              <w:jc w:val="left"/>
            </w:pPr>
            <w:r>
              <w:rPr>
                <w:rFonts w:ascii="Segoe UI" w:hAnsi="Segoe UI"/>
                <w:color w:val="1E293B"/>
                <w:sz w:val="18"/>
              </w:rPr>
              <w:t>ML वेक्टर इन्फेरेंस लेटेंसी</w:t>
            </w:r>
          </w:p>
        </w:tc>
        <w:tc>
          <w:tcPr>
            <w:tcW w:type="dxa" w:w="1872"/>
            <w:shd w:fill="FFFFFF"/>
          </w:tcPr>
          <w:p>
            <w:pPr>
              <w:spacing w:before="60" w:after="60"/>
              <w:jc w:val="left"/>
            </w:pPr>
            <w:r>
              <w:rPr>
                <w:rFonts w:ascii="Segoe UI" w:hAnsi="Segoe UI"/>
                <w:color w:val="1E293B"/>
                <w:sz w:val="18"/>
              </w:rPr>
              <w:t>&lt; 100 ms</w:t>
            </w:r>
          </w:p>
        </w:tc>
        <w:tc>
          <w:tcPr>
            <w:tcW w:type="dxa" w:w="2016"/>
            <w:shd w:fill="FFFFFF"/>
          </w:tcPr>
          <w:p>
            <w:pPr>
              <w:spacing w:before="60" w:after="60"/>
              <w:jc w:val="left"/>
            </w:pPr>
            <w:r>
              <w:rPr>
                <w:rFonts w:ascii="Segoe UI" w:hAnsi="Segoe UI"/>
                <w:color w:val="1E293B"/>
                <w:sz w:val="18"/>
              </w:rPr>
              <w:t>&lt; 45 ms (मानक CPU पर)</w:t>
            </w:r>
          </w:p>
        </w:tc>
      </w:tr>
      <w:tr>
        <w:tc>
          <w:tcPr>
            <w:tcW w:type="dxa" w:w="2304"/>
            <w:shd w:fill="F8FAFC"/>
          </w:tcPr>
          <w:p>
            <w:pPr>
              <w:spacing w:before="60" w:after="60"/>
              <w:jc w:val="left"/>
            </w:pPr>
            <w:r>
              <w:rPr>
                <w:rFonts w:ascii="Segoe UI" w:hAnsi="Segoe UI"/>
                <w:color w:val="1E293B"/>
                <w:sz w:val="18"/>
              </w:rPr>
              <w:t>सिस्टम परफॉरमेंस</w:t>
            </w:r>
          </w:p>
        </w:tc>
        <w:tc>
          <w:tcPr>
            <w:tcW w:type="dxa" w:w="3168"/>
            <w:shd w:fill="F8FAFC"/>
          </w:tcPr>
          <w:p>
            <w:pPr>
              <w:spacing w:before="60" w:after="60"/>
              <w:jc w:val="left"/>
            </w:pPr>
            <w:r>
              <w:rPr>
                <w:rFonts w:ascii="Segoe UI" w:hAnsi="Segoe UI"/>
                <w:color w:val="1E293B"/>
                <w:sz w:val="18"/>
              </w:rPr>
              <w:t>संपूर्ण ट्राइएज रिस्पांस समय</w:t>
            </w:r>
          </w:p>
        </w:tc>
        <w:tc>
          <w:tcPr>
            <w:tcW w:type="dxa" w:w="1872"/>
            <w:shd w:fill="F8FAFC"/>
          </w:tcPr>
          <w:p>
            <w:pPr>
              <w:spacing w:before="60" w:after="60"/>
              <w:jc w:val="left"/>
            </w:pPr>
            <w:r>
              <w:rPr>
                <w:rFonts w:ascii="Segoe UI" w:hAnsi="Segoe UI"/>
                <w:color w:val="1E293B"/>
                <w:sz w:val="18"/>
              </w:rPr>
              <w:t>&lt; 3.0 सेकंड</w:t>
            </w:r>
          </w:p>
        </w:tc>
        <w:tc>
          <w:tcPr>
            <w:tcW w:type="dxa" w:w="2016"/>
            <w:shd w:fill="F8FAFC"/>
          </w:tcPr>
          <w:p>
            <w:pPr>
              <w:spacing w:before="60" w:after="60"/>
              <w:jc w:val="left"/>
            </w:pPr>
            <w:r>
              <w:rPr>
                <w:rFonts w:ascii="Segoe UI" w:hAnsi="Segoe UI"/>
                <w:color w:val="1E293B"/>
                <w:sz w:val="18"/>
              </w:rPr>
              <w:t>1.8 - 2.4 सेकंड (LLM सहित)</w:t>
            </w:r>
          </w:p>
        </w:tc>
      </w:tr>
    </w:tbl>
    <w:p>
      <w:pPr>
        <w:spacing w:before="120" w:after="80"/>
      </w:pPr>
    </w:p>
    <w:p>
      <w:pPr>
        <w:keepNext/>
        <w:spacing w:before="360" w:after="120"/>
      </w:pPr>
      <w:r>
        <w:rPr>
          <w:rFonts w:ascii="Segoe UI" w:hAnsi="Segoe UI"/>
          <w:b/>
          <w:color w:val="0A2540"/>
          <w:sz w:val="32"/>
        </w:rPr>
        <w:t>5. रिलीज योजना एवं भविष्य का रोडमैप (Release Plan &amp; Roadmap)</w:t>
      </w:r>
    </w:p>
    <w:p>
      <w:pPr>
        <w:keepNext/>
        <w:spacing w:before="240" w:after="80"/>
      </w:pPr>
      <w:r>
        <w:rPr>
          <w:rFonts w:ascii="Segoe UI" w:hAnsi="Segoe UI"/>
          <w:b/>
          <w:color w:val="0077B6"/>
          <w:sz w:val="25"/>
        </w:rPr>
        <w:t>चरण 1: न्यूनतम व्यवहार्य उत्पाद (MVP) — संपन्न</w:t>
      </w:r>
    </w:p>
    <w:p>
      <w:pPr>
        <w:pStyle w:val="ListBullet"/>
        <w:spacing w:before="0" w:after="60" w:line="276" w:lineRule="auto"/>
        <w:ind w:left="360"/>
      </w:pPr>
      <w:r>
        <w:rPr>
          <w:rFonts w:ascii="Segoe UI" w:hAnsi="Segoe UI"/>
          <w:b/>
          <w:color w:val="1E293B"/>
          <w:sz w:val="20"/>
        </w:rPr>
        <w:t>कोर ML ट्राइएज:</w:t>
      </w:r>
      <w:r>
        <w:rPr>
          <w:rFonts w:ascii="Segoe UI" w:hAnsi="Segoe UI"/>
          <w:color w:val="1E293B"/>
          <w:sz w:val="20"/>
        </w:rPr>
        <w:t xml:space="preserve"> 280 क्लिनिकल लक्षणों और 101 बीमारियों पर 50 ट्री रैंडम फॉरेस्ट मॉडल का विकास।</w:t>
      </w:r>
    </w:p>
    <w:p>
      <w:pPr>
        <w:pStyle w:val="ListBullet"/>
        <w:spacing w:before="0" w:after="60" w:line="276" w:lineRule="auto"/>
        <w:ind w:left="360"/>
      </w:pPr>
      <w:r>
        <w:rPr>
          <w:rFonts w:ascii="Segoe UI" w:hAnsi="Segoe UI"/>
          <w:b/>
          <w:color w:val="1E293B"/>
          <w:sz w:val="20"/>
        </w:rPr>
        <w:t>दवा ज्ञानकोष:</w:t>
      </w:r>
      <w:r>
        <w:rPr>
          <w:rFonts w:ascii="Segoe UI" w:hAnsi="Segoe UI"/>
          <w:color w:val="1E293B"/>
          <w:sz w:val="20"/>
        </w:rPr>
        <w:t xml:space="preserve"> US FDA और DailyMed से दवाओं के लाइव विवरण का एकीकरण।</w:t>
      </w:r>
    </w:p>
    <w:p>
      <w:pPr>
        <w:pStyle w:val="ListBullet"/>
        <w:spacing w:before="0" w:after="60" w:line="276" w:lineRule="auto"/>
        <w:ind w:left="360"/>
      </w:pPr>
      <w:r>
        <w:rPr>
          <w:rFonts w:ascii="Segoe UI" w:hAnsi="Segoe UI"/>
          <w:b/>
          <w:color w:val="1E293B"/>
          <w:sz w:val="20"/>
        </w:rPr>
        <w:t>मेडिकल OCR:</w:t>
      </w:r>
      <w:r>
        <w:rPr>
          <w:rFonts w:ascii="Segoe UI" w:hAnsi="Segoe UI"/>
          <w:color w:val="1E293B"/>
          <w:sz w:val="20"/>
        </w:rPr>
        <w:t xml:space="preserve"> बेसिक Tesseract और विजन आधारित पर्ची और रिपोर्ट निष्कर्षण।</w:t>
      </w:r>
    </w:p>
    <w:p>
      <w:pPr>
        <w:keepNext/>
        <w:spacing w:before="240" w:after="80"/>
      </w:pPr>
      <w:r>
        <w:rPr>
          <w:rFonts w:ascii="Segoe UI" w:hAnsi="Segoe UI"/>
          <w:b/>
          <w:color w:val="0077B6"/>
          <w:sz w:val="25"/>
        </w:rPr>
        <w:t>चरण 2: एंटरप्राइज क्लिनिकल रेड एडिशन — वर्तमान सक्रिय संस्करण</w:t>
      </w:r>
    </w:p>
    <w:p>
      <w:pPr>
        <w:pStyle w:val="ListBullet"/>
        <w:spacing w:before="0" w:after="60" w:line="276" w:lineRule="auto"/>
        <w:ind w:left="360"/>
      </w:pPr>
      <w:r>
        <w:rPr>
          <w:rFonts w:ascii="Segoe UI" w:hAnsi="Segoe UI"/>
          <w:b/>
          <w:color w:val="1E293B"/>
          <w:sz w:val="20"/>
        </w:rPr>
        <w:t>पाइपलाइन v3 सर्जिकल इंटेलिजेंस:</w:t>
      </w:r>
      <w:r>
        <w:rPr>
          <w:rFonts w:ascii="Segoe UI" w:hAnsi="Segoe UI"/>
          <w:color w:val="1E293B"/>
          <w:sz w:val="20"/>
        </w:rPr>
        <w:t xml:space="preserve"> सख्त साक्ष्य पृथक्करण, घटक रेड फ्लैग सुरक्षा गेट्स, अवधि-आधारित टेस्ट नियंत्रण।</w:t>
      </w:r>
    </w:p>
    <w:p>
      <w:pPr>
        <w:pStyle w:val="ListBullet"/>
        <w:spacing w:before="0" w:after="60" w:line="276" w:lineRule="auto"/>
        <w:ind w:left="360"/>
      </w:pPr>
      <w:r>
        <w:rPr>
          <w:rFonts w:ascii="Segoe UI" w:hAnsi="Segoe UI"/>
          <w:b/>
          <w:color w:val="1E293B"/>
          <w:sz w:val="20"/>
        </w:rPr>
        <w:t>बहुभाषी वॉइस स्टैक:</w:t>
      </w:r>
      <w:r>
        <w:rPr>
          <w:rFonts w:ascii="Segoe UI" w:hAnsi="Segoe UI"/>
          <w:color w:val="1E293B"/>
          <w:sz w:val="20"/>
        </w:rPr>
        <w:t xml:space="preserve"> गूगल क्लाउड स्पीच-टू-टेक्स्ट एवं टेक्स्ट-टू-स्पीच के साथ संपूर्ण वॉयस ट्राइएज।</w:t>
      </w:r>
    </w:p>
    <w:p>
      <w:pPr>
        <w:pStyle w:val="ListBullet"/>
        <w:spacing w:before="0" w:after="60" w:line="276" w:lineRule="auto"/>
        <w:ind w:left="360"/>
      </w:pPr>
      <w:r>
        <w:rPr>
          <w:rFonts w:ascii="Segoe UI" w:hAnsi="Segoe UI"/>
          <w:b/>
          <w:color w:val="1E293B"/>
          <w:sz w:val="20"/>
        </w:rPr>
        <w:t>राष्ट्रीय स्वास्थ्य कमान केंद्र:</w:t>
      </w:r>
      <w:r>
        <w:rPr>
          <w:rFonts w:ascii="Segoe UI" w:hAnsi="Segoe UI"/>
          <w:color w:val="1E293B"/>
          <w:sz w:val="20"/>
        </w:rPr>
        <w:t xml:space="preserve"> 225+ PHC का लाइव टेलीमेट्री डेटा, WAPE 6.53% फोरकास्टिंग एवं लीनियर ट्रांसफर सॉल्वर।</w:t>
      </w:r>
    </w:p>
    <w:p>
      <w:pPr>
        <w:pStyle w:val="ListBullet"/>
        <w:spacing w:before="0" w:after="60" w:line="276" w:lineRule="auto"/>
        <w:ind w:left="360"/>
      </w:pPr>
      <w:r>
        <w:rPr>
          <w:rFonts w:ascii="Segoe UI" w:hAnsi="Segoe UI"/>
          <w:b/>
          <w:color w:val="1E293B"/>
          <w:sz w:val="20"/>
        </w:rPr>
        <w:t>हाइब्रिड क्लाउड आर्किटेक्चर:</w:t>
      </w:r>
      <w:r>
        <w:rPr>
          <w:rFonts w:ascii="Segoe UI" w:hAnsi="Segoe UI"/>
          <w:color w:val="1E293B"/>
          <w:sz w:val="20"/>
        </w:rPr>
        <w:t xml:space="preserve"> SQLite लोकल वॉल्ट, Supabase PostgreSQL RLS और BigQuery राष्ट्रीय डेटा लेक।</w:t>
      </w:r>
    </w:p>
    <w:p>
      <w:pPr>
        <w:keepNext/>
        <w:spacing w:before="240" w:after="80"/>
      </w:pPr>
      <w:r>
        <w:rPr>
          <w:rFonts w:ascii="Segoe UI" w:hAnsi="Segoe UI"/>
          <w:b/>
          <w:color w:val="0077B6"/>
          <w:sz w:val="25"/>
        </w:rPr>
        <w:t>चरण 3: राष्ट्रीय स्तर पर विस्तार एवं मोबाइल ऐप — आगामी रोडमैप</w:t>
      </w:r>
    </w:p>
    <w:p>
      <w:pPr>
        <w:pStyle w:val="ListBullet"/>
        <w:spacing w:before="0" w:after="60" w:line="276" w:lineRule="auto"/>
        <w:ind w:left="360"/>
      </w:pPr>
      <w:r>
        <w:rPr>
          <w:rFonts w:ascii="Segoe UI" w:hAnsi="Segoe UI"/>
          <w:b/>
          <w:color w:val="1E293B"/>
          <w:sz w:val="20"/>
        </w:rPr>
        <w:t>मोबाइल एप्लिकेशन:</w:t>
      </w:r>
      <w:r>
        <w:rPr>
          <w:rFonts w:ascii="Segoe UI" w:hAnsi="Segoe UI"/>
          <w:color w:val="1E293B"/>
          <w:sz w:val="20"/>
        </w:rPr>
        <w:t xml:space="preserve"> आशा कार्यकर्ताओं के लिए ऑफलाइन काम करने वाला नेटिव Flutter मोबाइल ऐप।</w:t>
      </w:r>
    </w:p>
    <w:p>
      <w:pPr>
        <w:pStyle w:val="ListBullet"/>
        <w:spacing w:before="0" w:after="60" w:line="276" w:lineRule="auto"/>
        <w:ind w:left="360"/>
      </w:pPr>
      <w:r>
        <w:rPr>
          <w:rFonts w:ascii="Segoe UI" w:hAnsi="Segoe UI"/>
          <w:b/>
          <w:color w:val="1E293B"/>
          <w:sz w:val="20"/>
        </w:rPr>
        <w:t>राष्ट्रीय ABHA आईडी:</w:t>
      </w:r>
      <w:r>
        <w:rPr>
          <w:rFonts w:ascii="Segoe UI" w:hAnsi="Segoe UI"/>
          <w:color w:val="1E293B"/>
          <w:sz w:val="20"/>
        </w:rPr>
        <w:t xml:space="preserve"> आयुष्मान भारत डिजिटल मिशन (ABDM) और ABHA हेल्थ आईडी का पूर्ण एकीकरण।</w:t>
      </w:r>
    </w:p>
    <w:p>
      <w:pPr>
        <w:pStyle w:val="ListBullet"/>
        <w:spacing w:before="0" w:after="60" w:line="276" w:lineRule="auto"/>
        <w:ind w:left="360"/>
      </w:pPr>
      <w:r>
        <w:rPr>
          <w:rFonts w:ascii="Segoe UI" w:hAnsi="Segoe UI"/>
          <w:b/>
          <w:color w:val="1E293B"/>
          <w:sz w:val="20"/>
        </w:rPr>
        <w:t>एज आईओटी (Edge IoT):</w:t>
      </w:r>
      <w:r>
        <w:rPr>
          <w:rFonts w:ascii="Segoe UI" w:hAnsi="Segoe UI"/>
          <w:color w:val="1E293B"/>
          <w:sz w:val="20"/>
        </w:rPr>
        <w:t xml:space="preserve"> इंटरनेट रहित दूरस्थ क्षेत्रों के लिए रास्पबेरी पाई एवं ऑफलाइन टैबलेट पर मॉडल परिनियोजन।</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6"/>
      </w:rPr>
      <w:t>DocMindX AI Platform | SOCCA (M.Sc. D.S.) | Mentor: Mr. Ketan Nakum | Production Verified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DocMindX AI — उत्पाद आवश्यकता दस्तावेज़ (PRD) [HI]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