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Segoe UI" w:hAnsi="Segoe UI"/>
          <w:b/>
          <w:color w:val="0A2540"/>
          <w:sz w:val="48"/>
        </w:rPr>
        <w:t>DocMindX AI — डेवलपर मैनुअल और तकनीकी गाइड</w:t>
      </w:r>
    </w:p>
    <w:p>
      <w:pPr>
        <w:spacing w:before="0" w:after="240"/>
        <w:jc w:val="left"/>
      </w:pPr>
      <w:r>
        <w:rPr>
          <w:rFonts w:ascii="Segoe UI" w:hAnsi="Segoe UI"/>
          <w:i/>
          <w:color w:val="0077B6"/>
          <w:sz w:val="24"/>
        </w:rPr>
        <w:t>लोकल डेवलपमेंट सेटअप, आंतरिक API इंटरफेस, डेटाबेस माइग्रेशन एवं डिप्लॉयमेंट गाइड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7"/>
              </w:rPr>
              <w:t>प्रोजेक्ट</w:t>
            </w:r>
          </w:p>
        </w:tc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DocMindX AI v2.0 (क्लिनिकल इंटेलिजेंस)</w:t>
            </w:r>
          </w:p>
        </w:tc>
        <w:tc>
          <w:tcPr>
            <w:tcW w:type="dxa" w:w="187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7"/>
              </w:rPr>
              <w:t>स्थिति</w:t>
            </w:r>
          </w:p>
        </w:tc>
        <w:tc>
          <w:tcPr>
            <w:tcW w:type="dxa" w:w="230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प्रोडक्शन सत्यापित (97.58% सटीकता)</w:t>
            </w:r>
          </w:p>
        </w:tc>
      </w:tr>
      <w:tr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7"/>
              </w:rPr>
              <w:t>विद्यार्थी / शोधकर्ता</w:t>
            </w:r>
          </w:p>
        </w:tc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1. आकाश शाह   2. आलोक राणा</w:t>
              <w:br/>
              <w:t>3. वासणी दक्ष विठ्ठलभाई</w:t>
            </w:r>
          </w:p>
        </w:tc>
        <w:tc>
          <w:tcPr>
            <w:tcW w:type="dxa" w:w="187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7"/>
              </w:rPr>
              <w:t>संस्थान / विभाग</w:t>
            </w:r>
          </w:p>
        </w:tc>
        <w:tc>
          <w:tcPr>
            <w:tcW w:type="dxa" w:w="230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SOCCA (M.Sc. D.S.)</w:t>
            </w:r>
          </w:p>
        </w:tc>
      </w:tr>
      <w:tr>
        <w:tc>
          <w:tcPr>
            <w:tcW w:type="dxa" w:w="2016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7"/>
              </w:rPr>
              <w:t>प्रोजेक्ट मार्गदर्शक</w:t>
            </w:r>
          </w:p>
        </w:tc>
        <w:tc>
          <w:tcPr>
            <w:tcW w:type="dxa" w:w="3168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श्री केतन नकुम (Mr. Ketan Nakum)</w:t>
            </w:r>
          </w:p>
        </w:tc>
        <w:tc>
          <w:tcPr>
            <w:tcW w:type="dxa" w:w="1872"/>
            <w:shd w:fill="F1F5F9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A2540"/>
                <w:sz w:val="17"/>
              </w:rPr>
              <w:t>विभाग</w:t>
            </w:r>
          </w:p>
        </w:tc>
        <w:tc>
          <w:tcPr>
            <w:tcW w:type="dxa" w:w="2304"/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color w:val="1E293B"/>
                <w:sz w:val="17"/>
              </w:rPr>
              <w:t>SOCCA (M.Sc. D.S.)</w:t>
            </w:r>
          </w:p>
        </w:tc>
      </w:tr>
    </w:tbl>
    <w:p>
      <w:pPr>
        <w:spacing w:before="200" w:after="16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1. डेवलपर एनवायरनमेंट एवं लोकल सेटअप गाइड (Developer Setup)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यह गाइड किसी भी नए डेवलपर के कंप्यूटर पर DocMindX AI प्रोजेक्ट को शुरू से सेटअप करने, चलाने और डिबग करने की संपूर्ण प्रक्रिया का विवरण देती है।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1.1 आवश्यक सिस्टम सॉफ्टवेयर (Prerequisites)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Python रनटाइम:</w:t>
      </w:r>
      <w:r>
        <w:rPr>
          <w:rFonts w:ascii="Segoe UI" w:hAnsi="Segoe UI"/>
          <w:color w:val="1E293B"/>
          <w:sz w:val="20"/>
        </w:rPr>
        <w:t xml:space="preserve"> Python 3.10 या 3.11 इंस्टॉल होना अनिवार्य है।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Git:</w:t>
      </w:r>
      <w:r>
        <w:rPr>
          <w:rFonts w:ascii="Segoe UI" w:hAnsi="Segoe UI"/>
          <w:color w:val="1E293B"/>
          <w:sz w:val="20"/>
        </w:rPr>
        <w:t xml:space="preserve"> Git 2.30+ वर्ज़न कंट्रोल।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Tesseract OCR:</w:t>
      </w:r>
      <w:r>
        <w:rPr>
          <w:rFonts w:ascii="Segoe UI" w:hAnsi="Segoe UI"/>
          <w:color w:val="1E293B"/>
          <w:sz w:val="20"/>
        </w:rPr>
        <w:t xml:space="preserve"> Tesseract-OCR सॉफ्टवेयर (ऑफ़लाइन इमेज टेक्स्ट निकालने के लिए)।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हार्डवेयर:</w:t>
      </w:r>
      <w:r>
        <w:rPr>
          <w:rFonts w:ascii="Segoe UI" w:hAnsi="Segoe UI"/>
          <w:color w:val="1E293B"/>
          <w:sz w:val="20"/>
        </w:rPr>
        <w:t xml:space="preserve"> न्यूनतम 8 GB रैम और मल्टी-कोर प्रोसेसर।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1.2 प्रोजेक्ट डाउनलोड एवं इंस्टॉलेशन कमांड्स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# 1. गिटहब से प्रोजेक्ट क्लोन करें</w:t>
              <w:br/>
              <w:t>git clone https://github.com/vasani007/DocMindX-AI.git</w:t>
              <w:br/>
              <w:t>cd DocMindX-AI</w:t>
              <w:br/>
              <w:br/>
              <w:t># 2. पायथन वर्चुअल एनवायरनमेंट बनाएं और सक्रिय करें</w:t>
              <w:br/>
              <w:t># Windows (PowerShell):</w:t>
              <w:br/>
              <w:t>python -m venv venv</w:t>
              <w:br/>
              <w:t>venv/Scripts/Activate.ps1</w:t>
              <w:br/>
              <w:br/>
              <w:t># Linux / Mac:</w:t>
              <w:br/>
              <w:t>python3 -m venv venv</w:t>
              <w:br/>
              <w:t>source venv/bin/activate</w:t>
              <w:br/>
              <w:br/>
              <w:t># 3. सभी जरूरी लाइब्रेरी इंस्टॉल करें</w:t>
              <w:br/>
              <w:t>pip install --upgrade pip</w:t>
              <w:br/>
              <w:t>pip install -r requirements.txt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1.3 एनवायरनमेंट वेरिएबल कॉन्फ़िगरेशन (.env)</w:t>
      </w:r>
    </w:p>
    <w:p>
      <w:pPr>
        <w:spacing w:before="0" w:after="80" w:line="276" w:lineRule="auto"/>
      </w:pPr>
      <w:r>
        <w:rPr>
          <w:rFonts w:ascii="Segoe UI" w:hAnsi="Segoe UI"/>
          <w:i w:val="0"/>
          <w:color w:val="1E293B"/>
          <w:sz w:val="20"/>
        </w:rPr>
        <w:t>प्रोजेक्ट के मुख्य फोल्डर में '.env' नाम की फाइल बनाएं और उसमें अपनी API Keys डालें: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# ==============================================================================</w:t>
              <w:br/>
              <w:t># DOCMINDX AI — API KEYS कॉन्फ़िगरेशन (.env)</w:t>
              <w:br/>
              <w:t># ==============================================================================</w:t>
              <w:br/>
              <w:t># 1. Google Gemini API Key (मेडिकल विजन और क्लिनिकल व्याख्या के लिए आवश्यक)</w:t>
              <w:br/>
              <w:t>GEMINI_API_KEY="AIzaSyYourGeminiApiKeyHere"</w:t>
              <w:br/>
              <w:br/>
              <w:t># 2. Groq Cloud API Key (तेज Llama-3.3 मॉडल फॉलबैक के लिए)</w:t>
              <w:br/>
              <w:t>GROQ_API_KEY="gsk_YourGroqApiKeyHere"</w:t>
              <w:br/>
              <w:br/>
              <w:t># 3. Google Maps API Key (निकटतम अस्पताल रडार और जीपीएस नेविगेशन के लिए)</w:t>
              <w:br/>
              <w:t>GOOGLE_MAPS_API_KEY="AIzaSyYourGoogleMapsKeyHere"</w:t>
              <w:br/>
              <w:br/>
              <w:t># 4. Supabase PostgreSQL URL (क्लाउड डेटाबेस के लिए)</w:t>
              <w:br/>
              <w:t xml:space="preserve">DATABASE_URL="postgresql://postgres:password@db.supabase.co:5432/postgres" 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1.4 प्रोजेक्ट को लोकल कंप्यूटर पर चलाना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# Streamlit वेब सर्वर शुरू करें</w:t>
              <w:br/>
              <w:t>streamlit run app.py</w:t>
              <w:br/>
              <w:br/>
              <w:t># अपने ब्राउज़र में खोलें: http://localhost:8501</w:t>
            </w:r>
          </w:p>
        </w:tc>
      </w:tr>
    </w:tbl>
    <w:p>
      <w:pPr>
        <w:spacing w:before="80"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2. मुख्य कोड मॉड्यूल एवं आंतरिक API इंटरफेस</w:t>
      </w: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2.1 क्लिनिकल ट्राइएज इंजन ('ai/disease_prediction/predict.py')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from ai.disease_prediction.predict import SymptomTriageEngine</w:t>
              <w:br/>
              <w:br/>
              <w:t># ट्राइएज इंजन प्रारंभ करें</w:t>
              <w:br/>
              <w:t>engine = SymptomTriageEngine()</w:t>
              <w:br/>
              <w:br/>
              <w:t># लक्षणों की जांच करें</w:t>
              <w:br/>
              <w:t>result = engine.predict(</w:t>
              <w:br/>
              <w:t xml:space="preserve">    symptoms_text="3 din se tej bukhar aur sharir dard",</w:t>
              <w:br/>
              <w:t xml:space="preserve">    duration_days=3,</w:t>
              <w:br/>
              <w:t xml:space="preserve">    age=30,</w:t>
              <w:br/>
              <w:t xml:space="preserve">    gender="Female"</w:t>
              <w:br/>
              <w:t>)</w:t>
              <w:br/>
              <w:t># रिटर्न में संभावित बीमारियां (Top-3) और रेड फ्लैग्स प्राप्त होते हैं।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2.2 निकटतम स्वास्थ्य केंद्र रडार (1-25 किमी दायरा)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from ai.geo.hospital_locator import search_nearby_healthcare</w:t>
              <w:br/>
              <w:br/>
              <w:t># 1 से 25 किमी के दायरे में अस्पताल, क्लीनिक व मेडिकल स्टोर खोजें</w:t>
              <w:br/>
              <w:t>facilities = search_nearby_healthcare(</w:t>
              <w:br/>
              <w:t xml:space="preserve">    latitude=21.1702,</w:t>
              <w:br/>
              <w:t xml:space="preserve">    longitude=72.8311,</w:t>
              <w:br/>
              <w:t xml:space="preserve">    radius_km=10,  # 1 से 25 किमी स्लाइडर</w:t>
              <w:br/>
              <w:t xml:space="preserve">    categories=["24_7_hospitals", "clinics", "pharmacies"]</w:t>
              <w:br/>
              <w:t>)</w:t>
            </w:r>
          </w:p>
        </w:tc>
      </w:tr>
    </w:tbl>
    <w:p>
      <w:pPr>
        <w:spacing w:before="80" w:after="80"/>
      </w:pPr>
    </w:p>
    <w:p>
      <w:pPr>
        <w:keepNext/>
        <w:spacing w:before="240" w:after="80"/>
      </w:pPr>
      <w:r>
        <w:rPr>
          <w:rFonts w:ascii="Segoe UI" w:hAnsi="Segoe UI"/>
          <w:b/>
          <w:color w:val="0077B6"/>
          <w:sz w:val="25"/>
        </w:rPr>
        <w:t>2.3 पारिवारिक स्वास्थ्य प्रोफाइल व स्वतः डेटा भरण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from components.family_ui import get_family_profiles, autofill_demographics</w:t>
              <w:br/>
              <w:br/>
              <w:t># पारिवारिक प्रोफाइल लोड करें और डेमोग्राफिक्स स्वतः भरें</w:t>
              <w:br/>
              <w:t>members = get_family_profiles(user_id="user_123")</w:t>
              <w:br/>
              <w:t>demographics = autofill_demographics(member_id="member_456")</w:t>
              <w:br/>
              <w:t># रिटर्न: {"age": 24, "gender": "Male", "state": "Gujarat", "height": 175, "weight": 70, "blood_group": "O+"}</w:t>
            </w:r>
          </w:p>
        </w:tc>
      </w:tr>
    </w:tbl>
    <w:p>
      <w:pPr>
        <w:spacing w:before="80"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3. डेटाबेस माइग्रेशन एवं सुरक्षा नीतियां (Database Migrations)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# Supabase PostgreSQL टेबल बनाएं</w:t>
              <w:br/>
              <w:t>python database/migrate_to_supabase.py</w:t>
              <w:br/>
              <w:br/>
              <w:t># रो-लेवल सुरक्षा (RLS) नीतियां लागू करें</w:t>
              <w:br/>
              <w:t>python database/apply_rls_policies.py</w:t>
            </w:r>
          </w:p>
        </w:tc>
      </w:tr>
    </w:tbl>
    <w:p>
      <w:pPr>
        <w:spacing w:before="80"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4. स्वचालित परीक्षण एवं मॉडल ऑडिट (Testing Suites)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single" w:sz="6" w:space="0" w:color="CBD5E1"/>
              <w:left w:val="single" w:sz="12" w:space="0" w:color="0077B6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color w:val="1E293B"/>
                <w:sz w:val="17"/>
              </w:rPr>
              <w:t># ML मॉडल की 97.58% एक्यूरेसी और 101 बीमारियों का ऑडिट</w:t>
              <w:br/>
              <w:t>python verify_ml_model.py</w:t>
              <w:br/>
              <w:br/>
              <w:t># राष्ट्रीय कमान केंद्र और 27 प्रोडक्शन चेकपॉइंट्स का परीक्षण</w:t>
              <w:br/>
              <w:t>python verify_supply_chain.py</w:t>
              <w:br/>
              <w:br/>
              <w:t># बहुभाषी अनुवाद और निषेध (Negation) टेस्ट्स</w:t>
              <w:br/>
              <w:t>pytest tests/test_symptom_normalization_matrix.py -v</w:t>
            </w:r>
          </w:p>
        </w:tc>
      </w:tr>
    </w:tbl>
    <w:p>
      <w:pPr>
        <w:spacing w:before="80"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0A2540"/>
          <w:sz w:val="32"/>
        </w:rPr>
        <w:t>5. लाइव सर्वर पर डिप्लॉयमेंट गाइड (Production Deployment)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Streamlit Cloud:</w:t>
      </w:r>
      <w:r>
        <w:rPr>
          <w:rFonts w:ascii="Segoe UI" w:hAnsi="Segoe UI"/>
          <w:color w:val="1E293B"/>
          <w:sz w:val="20"/>
        </w:rPr>
        <w:t xml:space="preserve"> GitHub से Streamlit Community Cloud (share.streamlit.io) पर कनेक्ट करें और Secrets में .env की वैल्यूज डालें।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color w:val="1E293B"/>
          <w:sz w:val="20"/>
        </w:rPr>
        <w:t>Docker कंटेनराइजेशन:</w:t>
      </w:r>
      <w:r>
        <w:rPr>
          <w:rFonts w:ascii="Segoe UI" w:hAnsi="Segoe UI"/>
          <w:color w:val="1E293B"/>
          <w:sz w:val="20"/>
        </w:rPr>
        <w:t xml:space="preserve"> 'Dockerfile' का उपयोग करके Google Cloud Run या Docker Swarm पर कंटेनर चलाएं।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6"/>
      </w:rPr>
      <w:t>DocMindX AI Platform | SOCCA (M.Sc. D.S.) | Mentor: Mr. Ketan Nakum | Production Verified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DocMindX AI — डेवलपर मैनुअल एवं तकनीकी गाइड [HI]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