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A9" w:rsidRPr="00DD1A4D" w:rsidRDefault="002D019E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9862A9" w:rsidRPr="00DD1A4D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9862A9" w:rsidRPr="00DD1A4D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:rsidR="009862A9" w:rsidRPr="00DD1A4D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9862A9" w:rsidRPr="00DD1A4D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9862A9" w:rsidRPr="00DD1A4D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DD1A4D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2AF9" w:rsidRPr="00DD1A4D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t>Звіт з лабораторної роботи №</w:t>
      </w:r>
      <w:r w:rsidR="00C21C5C" w:rsidRPr="00DD1A4D">
        <w:rPr>
          <w:rFonts w:ascii="Times New Roman" w:hAnsi="Times New Roman"/>
          <w:b/>
          <w:sz w:val="28"/>
          <w:szCs w:val="28"/>
          <w:lang w:val="uk-UA"/>
        </w:rPr>
        <w:t>1</w:t>
      </w:r>
      <w:r w:rsidR="00C72AF9" w:rsidRPr="00DD1A4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862A9" w:rsidRPr="00DD1A4D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t>З дисципліни «</w:t>
      </w:r>
      <w:r w:rsidR="007B32D8" w:rsidRPr="00DD1A4D">
        <w:rPr>
          <w:rFonts w:ascii="Times New Roman" w:hAnsi="Times New Roman"/>
          <w:b/>
          <w:sz w:val="28"/>
          <w:szCs w:val="28"/>
          <w:lang w:val="uk-UA"/>
        </w:rPr>
        <w:t>Обчислювальна геометрія та комп’ютерна графіка</w:t>
      </w:r>
      <w:r w:rsidRPr="00DD1A4D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C72AF9" w:rsidRPr="00DD1A4D" w:rsidRDefault="00C72AF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 xml:space="preserve">«Побудова </w:t>
      </w:r>
      <w:r w:rsidR="007B32D8" w:rsidRPr="00DD1A4D">
        <w:rPr>
          <w:rFonts w:ascii="Times New Roman" w:hAnsi="Times New Roman"/>
          <w:sz w:val="28"/>
          <w:szCs w:val="28"/>
          <w:lang w:val="uk-UA"/>
        </w:rPr>
        <w:t>двовимірних геометричних об’єктів</w:t>
      </w:r>
      <w:r w:rsidRPr="00DD1A4D">
        <w:rPr>
          <w:rFonts w:ascii="Times New Roman" w:hAnsi="Times New Roman"/>
          <w:sz w:val="28"/>
          <w:szCs w:val="28"/>
          <w:lang w:val="uk-UA"/>
        </w:rPr>
        <w:t xml:space="preserve">» </w:t>
      </w:r>
    </w:p>
    <w:p w:rsidR="00C21C5C" w:rsidRPr="00DD1A4D" w:rsidRDefault="00A300D6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 №6</w:t>
      </w:r>
    </w:p>
    <w:p w:rsidR="009862A9" w:rsidRPr="00DD1A4D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0C1F6B" w:rsidRPr="00DD1A4D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0C1F6B" w:rsidRPr="00DD1A4D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студент ПМ-</w:t>
      </w:r>
      <w:r w:rsidR="002D019E" w:rsidRPr="00062F07">
        <w:rPr>
          <w:rFonts w:ascii="Times New Roman" w:hAnsi="Times New Roman"/>
          <w:sz w:val="28"/>
          <w:szCs w:val="28"/>
        </w:rPr>
        <w:t>4</w:t>
      </w:r>
      <w:r w:rsidRPr="00DD1A4D">
        <w:rPr>
          <w:rFonts w:ascii="Times New Roman" w:hAnsi="Times New Roman"/>
          <w:sz w:val="28"/>
          <w:szCs w:val="28"/>
          <w:lang w:val="uk-UA"/>
        </w:rPr>
        <w:t>51</w:t>
      </w:r>
    </w:p>
    <w:p w:rsidR="000C1F6B" w:rsidRPr="002D019E" w:rsidRDefault="002D019E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Полуянов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Віктор</w:t>
      </w:r>
    </w:p>
    <w:p w:rsidR="000C1F6B" w:rsidRPr="00DD1A4D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t>Перевірила:</w:t>
      </w:r>
    </w:p>
    <w:p w:rsidR="009862A9" w:rsidRPr="00DD1A4D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Юрчук І. А.</w:t>
      </w:r>
    </w:p>
    <w:p w:rsidR="009862A9" w:rsidRPr="00DD1A4D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7B32D8" w:rsidP="003D3D5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Київ 2018</w:t>
      </w:r>
      <w:r w:rsidR="009862A9" w:rsidRPr="00DD1A4D">
        <w:rPr>
          <w:rFonts w:ascii="Times New Roman" w:hAnsi="Times New Roman"/>
          <w:sz w:val="28"/>
          <w:szCs w:val="28"/>
          <w:lang w:val="uk-UA"/>
        </w:rPr>
        <w:br w:type="page"/>
      </w:r>
    </w:p>
    <w:p w:rsidR="0046204A" w:rsidRPr="00DD1A4D" w:rsidRDefault="004A747D" w:rsidP="003D3D5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lastRenderedPageBreak/>
        <w:t>Постановка задач</w:t>
      </w:r>
      <w:r w:rsidR="007F2D7A" w:rsidRPr="00DD1A4D">
        <w:rPr>
          <w:rFonts w:ascii="Times New Roman" w:hAnsi="Times New Roman"/>
          <w:b/>
          <w:sz w:val="28"/>
          <w:szCs w:val="28"/>
          <w:lang w:val="uk-UA"/>
        </w:rPr>
        <w:t>і</w:t>
      </w:r>
    </w:p>
    <w:p w:rsidR="007F2D7A" w:rsidRPr="00DD1A4D" w:rsidRDefault="007F2D7A" w:rsidP="007F2D7A">
      <w:pPr>
        <w:pStyle w:val="20"/>
        <w:shd w:val="clear" w:color="auto" w:fill="auto"/>
        <w:spacing w:line="360" w:lineRule="auto"/>
        <w:ind w:firstLine="360"/>
        <w:jc w:val="left"/>
        <w:rPr>
          <w:lang w:val="uk-UA"/>
        </w:rPr>
      </w:pPr>
      <w:r w:rsidRPr="00DD1A4D">
        <w:rPr>
          <w:b/>
          <w:color w:val="000000"/>
          <w:lang w:val="uk-UA" w:eastAsia="uk-UA" w:bidi="uk-UA"/>
        </w:rPr>
        <w:t>Мета:</w:t>
      </w:r>
      <w:r w:rsidRPr="00DD1A4D">
        <w:rPr>
          <w:color w:val="000000"/>
          <w:lang w:val="uk-UA" w:eastAsia="uk-UA" w:bidi="uk-UA"/>
        </w:rPr>
        <w:t xml:space="preserve"> Вивчити афінні перетворення на площині та вміти засто</w:t>
      </w:r>
      <w:r w:rsidRPr="00DD1A4D">
        <w:rPr>
          <w:color w:val="000000"/>
          <w:lang w:val="uk-UA" w:eastAsia="uk-UA" w:bidi="uk-UA"/>
        </w:rPr>
        <w:softHyphen/>
        <w:t>совувати їх до геометричних конструкцій. Вміти реалізувати до</w:t>
      </w:r>
      <w:r w:rsidRPr="00DD1A4D">
        <w:rPr>
          <w:color w:val="000000"/>
          <w:lang w:val="uk-UA" w:eastAsia="uk-UA" w:bidi="uk-UA"/>
        </w:rPr>
        <w:softHyphen/>
        <w:t>вільні рухи на площині як композицію повороту, масштабу ванн я. перенесення та дзеркального відображення.</w:t>
      </w:r>
    </w:p>
    <w:p w:rsidR="00F15A95" w:rsidRPr="00DD1A4D" w:rsidRDefault="00F15A95" w:rsidP="00F15A95">
      <w:pPr>
        <w:pStyle w:val="20"/>
        <w:shd w:val="clear" w:color="auto" w:fill="auto"/>
        <w:spacing w:line="360" w:lineRule="auto"/>
        <w:ind w:firstLine="360"/>
        <w:jc w:val="left"/>
        <w:rPr>
          <w:b/>
          <w:lang w:val="uk-UA"/>
        </w:rPr>
      </w:pPr>
      <w:r w:rsidRPr="00DD1A4D">
        <w:rPr>
          <w:b/>
          <w:lang w:val="uk-UA"/>
        </w:rPr>
        <w:tab/>
      </w:r>
      <w:r w:rsidRPr="00DD1A4D">
        <w:rPr>
          <w:b/>
          <w:color w:val="000000"/>
          <w:lang w:val="uk-UA" w:eastAsia="uk-UA" w:bidi="uk-UA"/>
        </w:rPr>
        <w:t>Завдання:</w:t>
      </w:r>
    </w:p>
    <w:p w:rsidR="00F15A95" w:rsidRPr="00DD1A4D" w:rsidRDefault="00F15A95" w:rsidP="00C1060C">
      <w:pPr>
        <w:pStyle w:val="20"/>
        <w:numPr>
          <w:ilvl w:val="0"/>
          <w:numId w:val="15"/>
        </w:numPr>
        <w:shd w:val="clear" w:color="auto" w:fill="auto"/>
        <w:tabs>
          <w:tab w:val="left" w:pos="720"/>
        </w:tabs>
        <w:spacing w:line="360" w:lineRule="auto"/>
        <w:ind w:left="709" w:hanging="709"/>
        <w:rPr>
          <w:lang w:val="uk-UA"/>
        </w:rPr>
      </w:pPr>
      <w:r w:rsidRPr="00DD1A4D">
        <w:rPr>
          <w:color w:val="000000"/>
          <w:lang w:val="uk-UA" w:eastAsia="uk-UA" w:bidi="uk-UA"/>
        </w:rPr>
        <w:t>Вивчити всі види афінних перетворень на площині та їх матричне представлення в однорідних координатах.</w:t>
      </w:r>
    </w:p>
    <w:p w:rsidR="00F15A95" w:rsidRPr="00DD1A4D" w:rsidRDefault="00F15A95" w:rsidP="00C1060C">
      <w:pPr>
        <w:pStyle w:val="20"/>
        <w:numPr>
          <w:ilvl w:val="0"/>
          <w:numId w:val="15"/>
        </w:numPr>
        <w:shd w:val="clear" w:color="auto" w:fill="auto"/>
        <w:tabs>
          <w:tab w:val="left" w:pos="720"/>
        </w:tabs>
        <w:spacing w:line="360" w:lineRule="auto"/>
        <w:ind w:left="709" w:hanging="709"/>
        <w:rPr>
          <w:lang w:val="uk-UA"/>
        </w:rPr>
      </w:pPr>
      <w:r w:rsidRPr="00DD1A4D">
        <w:rPr>
          <w:color w:val="000000"/>
          <w:lang w:val="uk-UA" w:eastAsia="uk-UA" w:bidi="uk-UA"/>
        </w:rPr>
        <w:t>Створити програмне забезпечення д</w:t>
      </w:r>
      <w:r w:rsidR="00722D8A" w:rsidRPr="00DD1A4D">
        <w:rPr>
          <w:color w:val="000000"/>
          <w:lang w:val="uk-UA" w:eastAsia="uk-UA" w:bidi="uk-UA"/>
        </w:rPr>
        <w:t>л</w:t>
      </w:r>
      <w:r w:rsidR="00C1060C" w:rsidRPr="00DD1A4D">
        <w:rPr>
          <w:color w:val="000000"/>
          <w:lang w:val="uk-UA" w:eastAsia="uk-UA" w:bidi="uk-UA"/>
        </w:rPr>
        <w:t>я реалізації повороту, зсу</w:t>
      </w:r>
      <w:r w:rsidRPr="00DD1A4D">
        <w:rPr>
          <w:color w:val="000000"/>
          <w:lang w:val="uk-UA" w:eastAsia="uk-UA" w:bidi="uk-UA"/>
        </w:rPr>
        <w:t xml:space="preserve">ву, непропорційного розтягу (стиску) та дзеркального відображення відносно прямої </w:t>
      </w:r>
      <w:r w:rsidRPr="00DD1A4D">
        <w:rPr>
          <w:rStyle w:val="21"/>
        </w:rPr>
        <w:t>Ах</w:t>
      </w:r>
      <w:r w:rsidRPr="00DD1A4D">
        <w:rPr>
          <w:color w:val="000000"/>
          <w:lang w:val="uk-UA" w:eastAsia="uk-UA" w:bidi="uk-UA"/>
        </w:rPr>
        <w:t xml:space="preserve"> + </w:t>
      </w:r>
      <w:proofErr w:type="spellStart"/>
      <w:r w:rsidRPr="00DD1A4D">
        <w:rPr>
          <w:rStyle w:val="21"/>
          <w:lang w:eastAsia="en-US" w:bidi="en-US"/>
        </w:rPr>
        <w:t>By</w:t>
      </w:r>
      <w:proofErr w:type="spellEnd"/>
      <w:r w:rsidRPr="00DD1A4D">
        <w:rPr>
          <w:rStyle w:val="21"/>
          <w:lang w:eastAsia="en-US" w:bidi="en-US"/>
        </w:rPr>
        <w:t xml:space="preserve"> </w:t>
      </w:r>
      <w:r w:rsidRPr="00DD1A4D">
        <w:rPr>
          <w:rStyle w:val="21"/>
        </w:rPr>
        <w:t>+ С =</w:t>
      </w:r>
      <w:r w:rsidRPr="00DD1A4D">
        <w:rPr>
          <w:color w:val="000000"/>
          <w:lang w:val="uk-UA" w:eastAsia="uk-UA" w:bidi="uk-UA"/>
        </w:rPr>
        <w:t xml:space="preserve"> 0 геометричного об'єкту </w:t>
      </w:r>
      <w:r w:rsidRPr="00DD1A4D">
        <w:rPr>
          <w:rStyle w:val="21"/>
          <w:lang w:eastAsia="en-US" w:bidi="en-US"/>
        </w:rPr>
        <w:t>G.</w:t>
      </w:r>
      <w:r w:rsidRPr="00DD1A4D">
        <w:rPr>
          <w:color w:val="000000"/>
          <w:lang w:val="uk-UA" w:eastAsia="en-US" w:bidi="en-US"/>
        </w:rPr>
        <w:t xml:space="preserve"> </w:t>
      </w:r>
      <w:r w:rsidRPr="00DD1A4D">
        <w:rPr>
          <w:color w:val="000000"/>
          <w:lang w:val="uk-UA" w:eastAsia="uk-UA" w:bidi="uk-UA"/>
        </w:rPr>
        <w:t xml:space="preserve">де </w:t>
      </w:r>
      <w:r w:rsidRPr="00DD1A4D">
        <w:rPr>
          <w:rStyle w:val="21"/>
          <w:lang w:eastAsia="en-US" w:bidi="en-US"/>
        </w:rPr>
        <w:t>G</w:t>
      </w:r>
      <w:r w:rsidRPr="00DD1A4D">
        <w:rPr>
          <w:color w:val="000000"/>
          <w:lang w:val="uk-UA" w:eastAsia="en-US" w:bidi="en-US"/>
        </w:rPr>
        <w:t xml:space="preserve"> </w:t>
      </w:r>
      <w:r w:rsidR="00C1060C" w:rsidRPr="00DD1A4D">
        <w:rPr>
          <w:color w:val="000000"/>
          <w:lang w:val="uk-UA" w:eastAsia="uk-UA" w:bidi="uk-UA"/>
        </w:rPr>
        <w:t>– правильний п’ятикутник</w:t>
      </w:r>
      <w:r w:rsidR="00A241D8" w:rsidRPr="00DD1A4D">
        <w:rPr>
          <w:color w:val="000000"/>
          <w:lang w:val="uk-UA" w:eastAsia="uk-UA" w:bidi="uk-UA"/>
        </w:rPr>
        <w:t>,</w:t>
      </w:r>
      <w:r w:rsidRPr="00DD1A4D">
        <w:rPr>
          <w:color w:val="000000"/>
          <w:lang w:val="uk-UA" w:eastAsia="uk-UA" w:bidi="uk-UA"/>
        </w:rPr>
        <w:t xml:space="preserve"> дотримуючись наступних вимог:</w:t>
      </w:r>
    </w:p>
    <w:p w:rsidR="00F15A95" w:rsidRPr="00DD1A4D" w:rsidRDefault="00F15A95" w:rsidP="00A241D8">
      <w:pPr>
        <w:pStyle w:val="20"/>
        <w:numPr>
          <w:ilvl w:val="1"/>
          <w:numId w:val="15"/>
        </w:numPr>
        <w:shd w:val="clear" w:color="auto" w:fill="auto"/>
        <w:tabs>
          <w:tab w:val="left" w:pos="720"/>
          <w:tab w:val="left" w:pos="877"/>
        </w:tabs>
        <w:spacing w:line="360" w:lineRule="auto"/>
        <w:ind w:left="1134" w:hanging="425"/>
        <w:rPr>
          <w:lang w:val="uk-UA"/>
        </w:rPr>
      </w:pPr>
      <w:r w:rsidRPr="00DD1A4D">
        <w:rPr>
          <w:color w:val="000000"/>
          <w:lang w:val="uk-UA" w:eastAsia="uk-UA" w:bidi="uk-UA"/>
        </w:rPr>
        <w:t xml:space="preserve">значення параметрів </w:t>
      </w:r>
      <w:r w:rsidRPr="00DD1A4D">
        <w:rPr>
          <w:rStyle w:val="21"/>
        </w:rPr>
        <w:t>А. В</w:t>
      </w:r>
      <w:r w:rsidRPr="00DD1A4D">
        <w:rPr>
          <w:color w:val="000000"/>
          <w:lang w:val="uk-UA" w:eastAsia="uk-UA" w:bidi="uk-UA"/>
        </w:rPr>
        <w:t xml:space="preserve"> та </w:t>
      </w:r>
      <w:r w:rsidRPr="00DD1A4D">
        <w:rPr>
          <w:rStyle w:val="21"/>
        </w:rPr>
        <w:t>С</w:t>
      </w:r>
      <w:r w:rsidRPr="00DD1A4D">
        <w:rPr>
          <w:color w:val="000000"/>
          <w:lang w:val="uk-UA" w:eastAsia="uk-UA" w:bidi="uk-UA"/>
        </w:rPr>
        <w:t xml:space="preserve"> задаються користувачем:</w:t>
      </w:r>
    </w:p>
    <w:p w:rsidR="007F2D7A" w:rsidRPr="00DD1A4D" w:rsidRDefault="00F15A95" w:rsidP="00A241D8">
      <w:pPr>
        <w:pStyle w:val="20"/>
        <w:numPr>
          <w:ilvl w:val="1"/>
          <w:numId w:val="15"/>
        </w:numPr>
        <w:shd w:val="clear" w:color="auto" w:fill="auto"/>
        <w:tabs>
          <w:tab w:val="left" w:pos="720"/>
          <w:tab w:val="left" w:pos="877"/>
        </w:tabs>
        <w:spacing w:line="360" w:lineRule="auto"/>
        <w:ind w:left="1134" w:hanging="425"/>
        <w:rPr>
          <w:lang w:val="uk-UA"/>
        </w:rPr>
      </w:pPr>
      <w:r w:rsidRPr="00DD1A4D">
        <w:rPr>
          <w:color w:val="000000"/>
          <w:lang w:val="uk-UA" w:eastAsia="uk-UA" w:bidi="uk-UA"/>
        </w:rPr>
        <w:t xml:space="preserve">розмір та координати вузлів об'єкту </w:t>
      </w:r>
      <w:r w:rsidRPr="00DD1A4D">
        <w:rPr>
          <w:rStyle w:val="21"/>
          <w:lang w:eastAsia="en-US" w:bidi="en-US"/>
        </w:rPr>
        <w:t>G</w:t>
      </w:r>
      <w:r w:rsidRPr="00DD1A4D">
        <w:rPr>
          <w:color w:val="000000"/>
          <w:lang w:val="uk-UA" w:eastAsia="en-US" w:bidi="en-US"/>
        </w:rPr>
        <w:t xml:space="preserve"> </w:t>
      </w:r>
      <w:r w:rsidRPr="00DD1A4D">
        <w:rPr>
          <w:color w:val="000000"/>
          <w:lang w:val="uk-UA" w:eastAsia="uk-UA" w:bidi="uk-UA"/>
        </w:rPr>
        <w:t>автор програми визна</w:t>
      </w:r>
      <w:r w:rsidRPr="00DD1A4D">
        <w:rPr>
          <w:color w:val="000000"/>
          <w:lang w:val="uk-UA" w:eastAsia="uk-UA" w:bidi="uk-UA"/>
        </w:rPr>
        <w:softHyphen/>
        <w:t xml:space="preserve">чає на свій розсуд, виходячи з параметрів монітору та естетичних міркувань (об'єкт має бути по центру, рухи над </w:t>
      </w:r>
      <w:r w:rsidRPr="00DD1A4D">
        <w:rPr>
          <w:rStyle w:val="21"/>
          <w:lang w:eastAsia="en-US" w:bidi="en-US"/>
        </w:rPr>
        <w:t>G</w:t>
      </w:r>
      <w:r w:rsidRPr="00DD1A4D">
        <w:rPr>
          <w:color w:val="000000"/>
          <w:lang w:val="uk-UA" w:eastAsia="en-US" w:bidi="en-US"/>
        </w:rPr>
        <w:t xml:space="preserve"> </w:t>
      </w:r>
      <w:r w:rsidRPr="00DD1A4D">
        <w:rPr>
          <w:color w:val="000000"/>
          <w:lang w:val="uk-UA" w:eastAsia="uk-UA" w:bidi="uk-UA"/>
        </w:rPr>
        <w:t xml:space="preserve">в полі зору і </w:t>
      </w:r>
      <w:proofErr w:type="spellStart"/>
      <w:r w:rsidRPr="00DD1A4D">
        <w:rPr>
          <w:color w:val="000000"/>
          <w:lang w:val="uk-UA" w:eastAsia="uk-UA" w:bidi="uk-UA"/>
        </w:rPr>
        <w:t>т.д</w:t>
      </w:r>
      <w:proofErr w:type="spellEnd"/>
      <w:r w:rsidRPr="00DD1A4D">
        <w:rPr>
          <w:color w:val="000000"/>
          <w:lang w:val="uk-UA" w:eastAsia="uk-UA" w:bidi="uk-UA"/>
        </w:rPr>
        <w:t>.).</w:t>
      </w:r>
    </w:p>
    <w:p w:rsidR="0046204A" w:rsidRPr="00DD1A4D" w:rsidRDefault="0046204A" w:rsidP="00A129A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3.</w:t>
      </w:r>
      <w:r w:rsidRPr="00DD1A4D">
        <w:rPr>
          <w:rFonts w:ascii="Times New Roman" w:hAnsi="Times New Roman"/>
          <w:sz w:val="28"/>
          <w:szCs w:val="28"/>
          <w:lang w:val="uk-UA"/>
        </w:rPr>
        <w:tab/>
      </w:r>
      <w:r w:rsidR="00DE4362" w:rsidRPr="00DD1A4D">
        <w:rPr>
          <w:rFonts w:ascii="Times New Roman" w:hAnsi="Times New Roman"/>
          <w:sz w:val="28"/>
          <w:szCs w:val="28"/>
          <w:lang w:val="uk-UA"/>
        </w:rPr>
        <w:t>Описати структуру програми та її роботу.</w:t>
      </w:r>
    </w:p>
    <w:p w:rsidR="00CD1714" w:rsidRPr="00DD1A4D" w:rsidRDefault="00DE4362" w:rsidP="00A129A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4.</w:t>
      </w:r>
      <w:r w:rsidRPr="00DD1A4D">
        <w:rPr>
          <w:rFonts w:ascii="Times New Roman" w:hAnsi="Times New Roman"/>
          <w:sz w:val="28"/>
          <w:szCs w:val="28"/>
          <w:lang w:val="uk-UA"/>
        </w:rPr>
        <w:tab/>
        <w:t>Зробити висновки.</w:t>
      </w:r>
    </w:p>
    <w:p w:rsidR="00A129A7" w:rsidRPr="00DD1A4D" w:rsidRDefault="00A129A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A129A7" w:rsidRPr="00DD1A4D" w:rsidRDefault="00A129A7" w:rsidP="00063DF8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Теоретична частина </w:t>
      </w:r>
    </w:p>
    <w:p w:rsidR="00A129A7" w:rsidRPr="00DD1A4D" w:rsidRDefault="00A129A7" w:rsidP="00DD1A4D">
      <w:pPr>
        <w:pStyle w:val="ab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  <w:lang w:val="uk-UA"/>
        </w:rPr>
      </w:pPr>
      <w:r w:rsidRPr="00DD1A4D">
        <w:rPr>
          <w:b/>
          <w:bCs/>
          <w:color w:val="222222"/>
          <w:sz w:val="28"/>
          <w:szCs w:val="28"/>
          <w:lang w:val="uk-UA"/>
        </w:rPr>
        <w:t>Афінне перетворення</w:t>
      </w:r>
      <w:r w:rsidRPr="00DD1A4D">
        <w:rPr>
          <w:color w:val="222222"/>
          <w:sz w:val="28"/>
          <w:szCs w:val="28"/>
          <w:lang w:val="uk-UA"/>
        </w:rPr>
        <w:t xml:space="preserve"> — відображення </w:t>
      </w:r>
      <m:oMath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  <w:lang w:val="uk-UA"/>
          </w:rPr>
          <m:t>f</m:t>
        </m:r>
        <m:r>
          <w:rPr>
            <w:rFonts w:ascii="Cambria Math" w:hAnsi="Cambria Math"/>
            <w:color w:val="222222"/>
            <w:sz w:val="28"/>
            <w:szCs w:val="28"/>
            <w:lang w:val="uk-UA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n</m:t>
            </m:r>
          </m:sup>
        </m:sSup>
        <m:r>
          <w:rPr>
            <w:rFonts w:ascii="Cambria Math" w:hAnsi="Cambria Math"/>
            <w:color w:val="222222"/>
            <w:sz w:val="28"/>
            <w:szCs w:val="28"/>
            <w:lang w:val="uk-UA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n</m:t>
            </m:r>
          </m:sup>
        </m:sSup>
      </m:oMath>
      <w:r w:rsidRPr="00DD1A4D">
        <w:rPr>
          <w:color w:val="222222"/>
          <w:sz w:val="28"/>
          <w:szCs w:val="28"/>
          <w:lang w:val="uk-UA"/>
        </w:rPr>
        <w:t>, яке можна записати у вигляді</w:t>
      </w:r>
      <w:r w:rsidR="00DD1A4D" w:rsidRPr="00DD1A4D">
        <w:rPr>
          <w:color w:val="222222"/>
          <w:sz w:val="28"/>
          <w:szCs w:val="28"/>
          <w:lang w:val="uk-UA"/>
        </w:rPr>
        <w:t>:</w:t>
      </w:r>
    </w:p>
    <w:p w:rsidR="00DD1A4D" w:rsidRPr="00DD1A4D" w:rsidRDefault="00DD1A4D" w:rsidP="00DD1A4D">
      <w:pPr>
        <w:pStyle w:val="ab"/>
        <w:shd w:val="clear" w:color="auto" w:fill="FFFFFF"/>
        <w:spacing w:before="120" w:beforeAutospacing="0" w:after="120" w:afterAutospacing="0"/>
        <w:ind w:left="384"/>
        <w:jc w:val="center"/>
        <w:rPr>
          <w:color w:val="222222"/>
          <w:sz w:val="28"/>
          <w:szCs w:val="28"/>
          <w:lang w:val="uk-UA"/>
        </w:rPr>
      </w:pPr>
      <m:oMath>
        <m:r>
          <w:rPr>
            <w:rFonts w:ascii="Cambria Math" w:hAnsi="Cambria Math"/>
            <w:color w:val="222222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222222"/>
            <w:sz w:val="28"/>
            <w:szCs w:val="28"/>
            <w:lang w:val="uk-UA"/>
          </w:rPr>
          <m:t>=A</m:t>
        </m:r>
        <m:acc>
          <m:accPr>
            <m:chr m:val="⃗"/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/>
            <w:color w:val="222222"/>
            <w:sz w:val="28"/>
            <w:szCs w:val="28"/>
            <w:lang w:val="uk-UA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d</m:t>
            </m:r>
          </m:e>
        </m:acc>
      </m:oMath>
      <w:r w:rsidRPr="00DD1A4D">
        <w:rPr>
          <w:color w:val="222222"/>
          <w:sz w:val="28"/>
          <w:szCs w:val="28"/>
          <w:lang w:val="uk-UA"/>
        </w:rPr>
        <w:t>,</w:t>
      </w:r>
    </w:p>
    <w:p w:rsidR="00A129A7" w:rsidRPr="00DD1A4D" w:rsidRDefault="00DD1A4D" w:rsidP="00A129A7">
      <w:pPr>
        <w:pStyle w:val="ab"/>
        <w:shd w:val="clear" w:color="auto" w:fill="FFFFFF"/>
        <w:spacing w:before="120" w:beforeAutospacing="0" w:after="120" w:afterAutospacing="0"/>
        <w:ind w:left="384"/>
        <w:rPr>
          <w:color w:val="222222"/>
          <w:sz w:val="28"/>
          <w:szCs w:val="28"/>
          <w:lang w:val="uk-UA"/>
        </w:rPr>
      </w:pPr>
      <w:r w:rsidRPr="00DD1A4D">
        <w:rPr>
          <w:color w:val="222222"/>
          <w:sz w:val="28"/>
          <w:szCs w:val="28"/>
          <w:lang w:val="uk-UA"/>
        </w:rPr>
        <w:t>д</w:t>
      </w:r>
      <w:r w:rsidR="00A129A7" w:rsidRPr="00DD1A4D">
        <w:rPr>
          <w:color w:val="222222"/>
          <w:sz w:val="28"/>
          <w:szCs w:val="28"/>
          <w:lang w:val="uk-UA"/>
        </w:rPr>
        <w:t>е</w:t>
      </w:r>
      <w:r w:rsidRPr="00DD1A4D">
        <w:rPr>
          <w:color w:val="222222"/>
          <w:sz w:val="28"/>
          <w:szCs w:val="28"/>
          <w:lang w:val="uk-UA"/>
        </w:rPr>
        <w:t xml:space="preserve"> </w:t>
      </w:r>
      <w:r w:rsidR="00A129A7" w:rsidRPr="00DD1A4D">
        <w:rPr>
          <w:color w:val="222222"/>
          <w:sz w:val="28"/>
          <w:szCs w:val="28"/>
          <w:lang w:val="uk-UA"/>
        </w:rPr>
        <w:t>— </w:t>
      </w:r>
      <m:oMath>
        <m:r>
          <w:rPr>
            <w:rFonts w:ascii="Cambria Math" w:hAnsi="Cambria Math"/>
            <w:color w:val="222222"/>
            <w:sz w:val="28"/>
            <w:szCs w:val="28"/>
            <w:lang w:val="uk-UA"/>
          </w:rPr>
          <m:t>A</m:t>
        </m:r>
      </m:oMath>
      <w:r w:rsidR="002D019E" w:rsidRPr="00DD1A4D">
        <w:rPr>
          <w:color w:val="222222"/>
          <w:sz w:val="28"/>
          <w:szCs w:val="28"/>
          <w:lang w:val="uk-UA"/>
        </w:rPr>
        <w:t xml:space="preserve"> </w:t>
      </w:r>
      <w:r w:rsidR="002D019E">
        <w:rPr>
          <w:color w:val="222222"/>
          <w:sz w:val="28"/>
          <w:szCs w:val="28"/>
          <w:lang w:val="uk-UA"/>
        </w:rPr>
        <w:t xml:space="preserve"> </w:t>
      </w:r>
      <w:r w:rsidR="00A129A7" w:rsidRPr="00DD1A4D">
        <w:rPr>
          <w:color w:val="222222"/>
          <w:sz w:val="28"/>
          <w:szCs w:val="28"/>
          <w:lang w:val="uk-UA"/>
        </w:rPr>
        <w:t>невироджена матриця </w:t>
      </w:r>
      <w:r w:rsidRPr="00DD1A4D">
        <w:rPr>
          <w:color w:val="222222"/>
          <w:sz w:val="28"/>
          <w:szCs w:val="28"/>
          <w:lang w:val="uk-UA"/>
        </w:rPr>
        <w:t xml:space="preserve">і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d</m:t>
            </m:r>
          </m:e>
        </m:acc>
        <m:r>
          <w:rPr>
            <w:rFonts w:ascii="Cambria Math" w:hAnsi="Cambria Math"/>
            <w:color w:val="222222"/>
            <w:sz w:val="28"/>
            <w:szCs w:val="28"/>
            <w:lang w:val="uk-UA"/>
          </w:rPr>
          <m:t xml:space="preserve"> ϵ </m:t>
        </m:r>
        <m:sSup>
          <m:s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n</m:t>
            </m:r>
          </m:sup>
        </m:sSup>
      </m:oMath>
      <w:r w:rsidRPr="00DD1A4D">
        <w:rPr>
          <w:color w:val="222222"/>
          <w:sz w:val="28"/>
          <w:szCs w:val="28"/>
          <w:lang w:val="uk-UA"/>
        </w:rPr>
        <w:t>.</w:t>
      </w:r>
    </w:p>
    <w:p w:rsidR="00FE18B4" w:rsidRDefault="003B1B8F" w:rsidP="00FE18B4">
      <w:pPr>
        <w:spacing w:before="36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Однорідними координатами </w:t>
      </w:r>
      <w:r>
        <w:rPr>
          <w:rFonts w:ascii="Times New Roman" w:hAnsi="Times New Roman"/>
          <w:sz w:val="28"/>
          <w:szCs w:val="28"/>
          <w:lang w:val="uk-UA"/>
        </w:rPr>
        <w:t xml:space="preserve">для точки </w:t>
      </w:r>
      <m:oMath>
        <m:r>
          <w:rPr>
            <w:rFonts w:ascii="Cambria Math" w:hAnsi="Cambria Math"/>
            <w:sz w:val="28"/>
            <w:szCs w:val="28"/>
            <w:lang w:val="uk-UA"/>
          </w:rPr>
          <m:t>M(x, y)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заданій в деякій системі координат, </w:t>
      </w:r>
      <w:proofErr w:type="spellStart"/>
      <w:r>
        <w:rPr>
          <w:rFonts w:ascii="Times New Roman" w:hAnsi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Pr="003B1B8F">
        <w:rPr>
          <w:rFonts w:ascii="Times New Roman" w:hAnsi="Times New Roman"/>
          <w:sz w:val="28"/>
          <w:szCs w:val="28"/>
        </w:rPr>
        <w:t xml:space="preserve">, </w:t>
      </w:r>
      <w:r w:rsidR="00FE18B4">
        <w:rPr>
          <w:rFonts w:ascii="Times New Roman" w:hAnsi="Times New Roman"/>
          <w:sz w:val="28"/>
          <w:szCs w:val="28"/>
          <w:lang w:val="uk-UA"/>
        </w:rPr>
        <w:t xml:space="preserve">такі, що </w:t>
      </w:r>
    </w:p>
    <w:p w:rsidR="003B1B8F" w:rsidRDefault="00FE18B4" w:rsidP="00FE18B4">
      <w:pPr>
        <w:spacing w:before="360"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</m:oMath>
      <w:r w:rsidR="003B1B8F" w:rsidRPr="00FE18B4">
        <w:rPr>
          <w:rFonts w:ascii="Times New Roman" w:hAnsi="Times New Roman"/>
          <w:sz w:val="28"/>
          <w:szCs w:val="28"/>
        </w:rPr>
        <w:t>.</w:t>
      </w:r>
    </w:p>
    <w:p w:rsidR="00FE18B4" w:rsidRDefault="00FE18B4" w:rsidP="00FE18B4">
      <w:pPr>
        <w:spacing w:before="360"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E18B4">
        <w:rPr>
          <w:rFonts w:ascii="Times New Roman" w:hAnsi="Times New Roman"/>
          <w:b/>
          <w:sz w:val="28"/>
          <w:szCs w:val="28"/>
          <w:lang w:val="uk-UA"/>
        </w:rPr>
        <w:t>Матриці відомих афінних перетворень</w:t>
      </w:r>
    </w:p>
    <w:p w:rsidR="00FE18B4" w:rsidRDefault="00FE18B4" w:rsidP="00FE18B4">
      <w:pPr>
        <w:pStyle w:val="a5"/>
        <w:numPr>
          <w:ilvl w:val="0"/>
          <w:numId w:val="17"/>
        </w:numPr>
        <w:spacing w:before="360"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Поворот</w:t>
      </w:r>
    </w:p>
    <w:p w:rsidR="00FE18B4" w:rsidRPr="003A4C98" w:rsidRDefault="00FE18B4" w:rsidP="000A26FE">
      <w:pPr>
        <w:pStyle w:val="a5"/>
        <w:spacing w:before="360" w:after="0"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φ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cos(φ)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-sin(φ)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sin(φ)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cos(φ)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:rsidR="003A4C98" w:rsidRPr="003A4C98" w:rsidRDefault="003A4C98" w:rsidP="003A4C98">
      <w:pPr>
        <w:pStyle w:val="a5"/>
        <w:numPr>
          <w:ilvl w:val="0"/>
          <w:numId w:val="17"/>
        </w:numPr>
        <w:spacing w:before="360"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Розтяг/стиск</w:t>
      </w:r>
    </w:p>
    <w:p w:rsidR="003A4C98" w:rsidRPr="000A26FE" w:rsidRDefault="003A4C98" w:rsidP="003A4C98">
      <w:pPr>
        <w:spacing w:before="360"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a,b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:rsidR="000A26FE" w:rsidRPr="000A26FE" w:rsidRDefault="000A26FE" w:rsidP="000A26FE">
      <w:pPr>
        <w:pStyle w:val="a5"/>
        <w:numPr>
          <w:ilvl w:val="0"/>
          <w:numId w:val="17"/>
        </w:numPr>
        <w:spacing w:before="360"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Зсув </w:t>
      </w:r>
    </w:p>
    <w:p w:rsidR="000A26FE" w:rsidRPr="00816680" w:rsidRDefault="000A26FE" w:rsidP="000A26FE">
      <w:pPr>
        <w:pStyle w:val="a5"/>
        <w:spacing w:before="360"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m,n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:rsidR="00816680" w:rsidRPr="00816680" w:rsidRDefault="00816680" w:rsidP="00816680">
      <w:pPr>
        <w:pStyle w:val="a5"/>
        <w:numPr>
          <w:ilvl w:val="0"/>
          <w:numId w:val="17"/>
        </w:numPr>
        <w:spacing w:before="360"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Дзеркальне відображення</w:t>
      </w:r>
    </w:p>
    <w:p w:rsidR="00816680" w:rsidRPr="00816680" w:rsidRDefault="00816680" w:rsidP="00816680">
      <w:pPr>
        <w:spacing w:before="360"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Re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OX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/>
          <w:b/>
          <w:sz w:val="28"/>
          <w:szCs w:val="28"/>
          <w:lang w:val="en-US"/>
        </w:rPr>
        <w:t>,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 Re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OY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mr>
            </m:m>
          </m:e>
        </m:d>
      </m:oMath>
      <w:r w:rsidR="00087C0A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A129A7" w:rsidRPr="00DD1A4D" w:rsidRDefault="00A129A7" w:rsidP="00A129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46204A" w:rsidRPr="00DD1A4D" w:rsidRDefault="0046204A" w:rsidP="007E7F3B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частина</w:t>
      </w:r>
    </w:p>
    <w:p w:rsidR="007E7F3B" w:rsidRPr="00DD1A4D" w:rsidRDefault="007E7F3B" w:rsidP="007E7F3B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t>Опис програми</w:t>
      </w:r>
    </w:p>
    <w:p w:rsidR="00A81035" w:rsidRDefault="00A81035" w:rsidP="00C319B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виконання поставлених завдань, було реалізовано програмне забезпечення(</w:t>
      </w:r>
      <w:r w:rsidR="00320A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</w:t>
      </w:r>
      <w:r w:rsidR="00F2507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1)</w:t>
      </w:r>
      <w:r w:rsidR="005D0425">
        <w:rPr>
          <w:rFonts w:ascii="Times New Roman" w:hAnsi="Times New Roman"/>
          <w:sz w:val="28"/>
          <w:szCs w:val="28"/>
          <w:lang w:val="uk-UA"/>
        </w:rPr>
        <w:t xml:space="preserve">. Центр координат знаходиться </w:t>
      </w:r>
      <w:r w:rsidR="00135FCD">
        <w:rPr>
          <w:rFonts w:ascii="Times New Roman" w:hAnsi="Times New Roman"/>
          <w:sz w:val="28"/>
          <w:szCs w:val="28"/>
          <w:lang w:val="uk-UA"/>
        </w:rPr>
        <w:t>у лівому верхньому кутку.</w:t>
      </w:r>
    </w:p>
    <w:p w:rsidR="00C473C9" w:rsidRDefault="00135FCD" w:rsidP="00C473C9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798E10A" wp14:editId="4AB7F4D0">
            <wp:extent cx="5940425" cy="3832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35" w:rsidRDefault="00A81035" w:rsidP="005D0425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Рис 1. </w:t>
      </w:r>
      <w:r w:rsidR="002167F8">
        <w:rPr>
          <w:rFonts w:ascii="Times New Roman" w:hAnsi="Times New Roman"/>
          <w:sz w:val="28"/>
          <w:szCs w:val="28"/>
          <w:lang w:val="uk-UA"/>
        </w:rPr>
        <w:t>Зовнішній вигляд реалізованого програмного забезпечення.</w:t>
      </w:r>
    </w:p>
    <w:p w:rsidR="007001BB" w:rsidRDefault="007001BB" w:rsidP="007001BB">
      <w:pPr>
        <w:spacing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малювання фігури, слід вибрати режим «Фігура» та виконати одну з наступних дій:</w:t>
      </w:r>
    </w:p>
    <w:p w:rsidR="007001BB" w:rsidRDefault="007001BB" w:rsidP="007001BB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відповідну таблицю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координати точок, з яких складається фігура.</w:t>
      </w:r>
    </w:p>
    <w:p w:rsidR="007001BB" w:rsidRDefault="007001BB" w:rsidP="007001BB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Клікати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полотні, у результаті чого у відповідних точках з’являються вузли фігури.</w:t>
      </w:r>
    </w:p>
    <w:p w:rsidR="007001BB" w:rsidRDefault="007001BB" w:rsidP="007001BB">
      <w:pPr>
        <w:pStyle w:val="a5"/>
        <w:spacing w:line="360" w:lineRule="auto"/>
        <w:ind w:left="644"/>
        <w:rPr>
          <w:rFonts w:ascii="Times New Roman" w:hAnsi="Times New Roman"/>
          <w:sz w:val="28"/>
          <w:szCs w:val="28"/>
          <w:lang w:val="uk-UA"/>
        </w:rPr>
      </w:pPr>
    </w:p>
    <w:p w:rsidR="007001BB" w:rsidRPr="007001BB" w:rsidRDefault="007001BB" w:rsidP="007001BB">
      <w:pPr>
        <w:pStyle w:val="a5"/>
        <w:spacing w:line="360" w:lineRule="auto"/>
        <w:ind w:left="64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можна видаляти вузли фігури та робити фігуру замкненою чи незамкненою.</w:t>
      </w:r>
    </w:p>
    <w:p w:rsidR="007E7F3B" w:rsidRPr="00DD1A4D" w:rsidRDefault="007001BB" w:rsidP="007E7F3B">
      <w:pPr>
        <w:spacing w:line="360" w:lineRule="auto"/>
        <w:ind w:firstLine="284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E9866F0" wp14:editId="655D23B6">
            <wp:extent cx="4895850" cy="315888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957" cy="31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EF" w:rsidRDefault="007E7F3B" w:rsidP="004322EF">
      <w:pPr>
        <w:spacing w:line="360" w:lineRule="auto"/>
        <w:ind w:firstLine="284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 w:rsidRPr="00DD1A4D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Рис. </w:t>
      </w:r>
      <w:r w:rsidR="002F134E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2</w:t>
      </w:r>
      <w:r w:rsidRPr="00DD1A4D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="00B57FB0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Результат малювання фігури</w:t>
      </w:r>
    </w:p>
    <w:p w:rsidR="003A5BBD" w:rsidRDefault="00DC6C2E" w:rsidP="00C319BC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Для виконання будь-якого афінного перетворення</w:t>
      </w:r>
      <w:r w:rsidR="000A2DBD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, за виключенням відображення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, слід задати його параметри та натиснути на відповідну кнопку. Наприклад, для повороту на 30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uk-UA"/>
          </w:rPr>
          <m:t>°</m:t>
        </m:r>
      </m:oMath>
      <w:r w:rsidR="000C1532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 заповнюємо відповідне поле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та натискаємо </w:t>
      </w:r>
      <w:r w:rsidR="000C1532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відповідну кнопку.</w:t>
      </w:r>
      <w:r w:rsidR="004906BF" w:rsidRPr="004906BF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4906BF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Результат можна побачити на рисунку(рис</w:t>
      </w:r>
      <w:r w:rsidR="00F2507B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.</w:t>
      </w:r>
      <w:r w:rsidR="004906BF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 3).</w:t>
      </w:r>
      <w:r w:rsidR="003A5BBD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 </w:t>
      </w:r>
    </w:p>
    <w:p w:rsidR="00BA6D19" w:rsidRDefault="000C1532" w:rsidP="002B56AD">
      <w:pPr>
        <w:spacing w:line="360" w:lineRule="auto"/>
        <w:ind w:firstLine="284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66F1CF9" wp14:editId="16B41741">
            <wp:extent cx="5314950" cy="3429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988" cy="34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19" w:rsidRDefault="00BA6D19" w:rsidP="00BA6D19">
      <w:pPr>
        <w:spacing w:line="360" w:lineRule="auto"/>
        <w:ind w:firstLine="284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 w:rsidRPr="00DD1A4D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Рис.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3</w:t>
      </w:r>
      <w:r w:rsidRPr="00DD1A4D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Результат повороту фігури.</w:t>
      </w:r>
    </w:p>
    <w:p w:rsidR="00707B91" w:rsidRDefault="00B57FB0" w:rsidP="00C319BC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t xml:space="preserve">Для малювання лінії для відображення, треба перейти у відповідний режим програми. </w:t>
      </w:r>
      <w:r w:rsidR="000C1532">
        <w:rPr>
          <w:rFonts w:ascii="Times New Roman" w:hAnsi="Times New Roman"/>
          <w:noProof/>
          <w:sz w:val="28"/>
          <w:szCs w:val="28"/>
          <w:lang w:val="uk-UA"/>
        </w:rPr>
        <w:t xml:space="preserve">Далі треба задати пряму у параметричному вигляді або через дві точки (вказавши їх кліканням) </w:t>
      </w:r>
      <w:r w:rsidR="00707B91">
        <w:rPr>
          <w:rFonts w:ascii="Times New Roman" w:hAnsi="Times New Roman"/>
          <w:noProof/>
          <w:sz w:val="28"/>
          <w:szCs w:val="28"/>
          <w:lang w:val="uk-UA"/>
        </w:rPr>
        <w:t>Приклад зображено на рисунку(рис</w:t>
      </w:r>
      <w:r w:rsidR="00F2507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707B91">
        <w:rPr>
          <w:rFonts w:ascii="Times New Roman" w:hAnsi="Times New Roman"/>
          <w:noProof/>
          <w:sz w:val="28"/>
          <w:szCs w:val="28"/>
          <w:lang w:val="uk-UA"/>
        </w:rPr>
        <w:t xml:space="preserve"> 4)</w:t>
      </w:r>
      <w:r w:rsidR="003E0421">
        <w:rPr>
          <w:rFonts w:ascii="Times New Roman" w:hAnsi="Times New Roman"/>
          <w:noProof/>
          <w:sz w:val="28"/>
          <w:szCs w:val="28"/>
          <w:lang w:val="uk-UA"/>
        </w:rPr>
        <w:t>.</w:t>
      </w:r>
    </w:p>
    <w:p w:rsidR="003E0421" w:rsidRDefault="00FA3A7A" w:rsidP="003E0421">
      <w:pPr>
        <w:spacing w:line="360" w:lineRule="auto"/>
        <w:ind w:firstLine="28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7ECF40" wp14:editId="18D64D6B">
            <wp:extent cx="4600575" cy="296836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652" cy="297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21" w:rsidRDefault="003E0421" w:rsidP="003E0421">
      <w:pPr>
        <w:spacing w:line="360" w:lineRule="auto"/>
        <w:ind w:firstLine="284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Рис 4. Малювання лінії для відображення</w:t>
      </w:r>
    </w:p>
    <w:p w:rsidR="00CA6AA6" w:rsidRDefault="00CA6AA6" w:rsidP="00C319BC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На останок, виконання відображення, після задання прямої, відбувається пусля натискання на кнопку «</w:t>
      </w:r>
      <w:r w:rsidR="00FA3A7A">
        <w:rPr>
          <w:rFonts w:ascii="Times New Roman" w:hAnsi="Times New Roman"/>
          <w:noProof/>
          <w:sz w:val="28"/>
          <w:szCs w:val="28"/>
          <w:lang w:val="uk-UA"/>
        </w:rPr>
        <w:t>Відзеркалити</w:t>
      </w:r>
      <w:r>
        <w:rPr>
          <w:rFonts w:ascii="Times New Roman" w:hAnsi="Times New Roman"/>
          <w:noProof/>
          <w:sz w:val="28"/>
          <w:szCs w:val="28"/>
          <w:lang w:val="uk-UA"/>
        </w:rPr>
        <w:t>»</w:t>
      </w:r>
      <w:r w:rsidR="00320ACF" w:rsidRPr="002D019E">
        <w:rPr>
          <w:rFonts w:ascii="Times New Roman" w:hAnsi="Times New Roman"/>
          <w:noProof/>
          <w:sz w:val="28"/>
          <w:szCs w:val="28"/>
          <w:lang w:val="uk-UA"/>
        </w:rPr>
        <w:t xml:space="preserve">. </w:t>
      </w:r>
      <w:r w:rsidR="00320ACF">
        <w:rPr>
          <w:rFonts w:ascii="Times New Roman" w:hAnsi="Times New Roman"/>
          <w:noProof/>
          <w:sz w:val="28"/>
          <w:szCs w:val="28"/>
          <w:lang w:val="uk-UA"/>
        </w:rPr>
        <w:t>Приклад виконання на рисунку(рис</w:t>
      </w:r>
      <w:r w:rsidR="00F2507B">
        <w:rPr>
          <w:rFonts w:ascii="Times New Roman" w:hAnsi="Times New Roman"/>
          <w:noProof/>
          <w:sz w:val="28"/>
          <w:szCs w:val="28"/>
          <w:lang w:val="uk-UA"/>
        </w:rPr>
        <w:t>. 5</w:t>
      </w:r>
      <w:r w:rsidR="00320ACF">
        <w:rPr>
          <w:rFonts w:ascii="Times New Roman" w:hAnsi="Times New Roman"/>
          <w:noProof/>
          <w:sz w:val="28"/>
          <w:szCs w:val="28"/>
          <w:lang w:val="uk-UA"/>
        </w:rPr>
        <w:t>)</w:t>
      </w:r>
    </w:p>
    <w:p w:rsidR="00F93FA4" w:rsidRDefault="00FA3A7A" w:rsidP="00F93FA4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EEC420" wp14:editId="3083183C">
            <wp:extent cx="4445000" cy="286798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133" cy="28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A4" w:rsidRPr="00320ACF" w:rsidRDefault="00F93FA4" w:rsidP="00F93FA4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Рис. 5 </w:t>
      </w:r>
      <w:r w:rsidR="00486996">
        <w:rPr>
          <w:rFonts w:ascii="Times New Roman" w:hAnsi="Times New Roman"/>
          <w:noProof/>
          <w:sz w:val="28"/>
          <w:szCs w:val="28"/>
          <w:lang w:val="uk-UA"/>
        </w:rPr>
        <w:t>Фігура після в</w:t>
      </w:r>
      <w:r>
        <w:rPr>
          <w:rFonts w:ascii="Times New Roman" w:hAnsi="Times New Roman"/>
          <w:noProof/>
          <w:sz w:val="28"/>
          <w:szCs w:val="28"/>
          <w:lang w:val="uk-UA"/>
        </w:rPr>
        <w:t>ідображення</w:t>
      </w:r>
    </w:p>
    <w:p w:rsidR="006110A7" w:rsidRDefault="006110A7" w:rsidP="006110A7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2D019E" w:rsidRDefault="002D019E" w:rsidP="002D019E">
      <w:pPr>
        <w:spacing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було:</w:t>
      </w:r>
    </w:p>
    <w:p w:rsidR="002D019E" w:rsidRDefault="002D019E" w:rsidP="002D019E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</w:t>
      </w:r>
      <w:bookmarkStart w:id="0" w:name="_GoBack"/>
      <w:r>
        <w:rPr>
          <w:rFonts w:ascii="Times New Roman" w:hAnsi="Times New Roman"/>
          <w:sz w:val="28"/>
          <w:szCs w:val="28"/>
          <w:lang w:val="uk-UA"/>
        </w:rPr>
        <w:t>чено теоретичну базу щодо афінних перетворень, а також щодо їх практичного використання.</w:t>
      </w:r>
    </w:p>
    <w:p w:rsidR="002D019E" w:rsidRPr="002D019E" w:rsidRDefault="002D019E" w:rsidP="002D019E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Реалізовано ПЗ, яке </w:t>
      </w:r>
    </w:p>
    <w:bookmarkEnd w:id="0"/>
    <w:p w:rsidR="00670A00" w:rsidRPr="00DD1A4D" w:rsidRDefault="00670A00" w:rsidP="00C473C9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sectPr w:rsidR="00670A00" w:rsidRPr="00DD1A4D" w:rsidSect="00E41B34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627" w:rsidRDefault="00457627" w:rsidP="00E41B34">
      <w:pPr>
        <w:spacing w:after="0" w:line="240" w:lineRule="auto"/>
      </w:pPr>
      <w:r>
        <w:separator/>
      </w:r>
    </w:p>
  </w:endnote>
  <w:endnote w:type="continuationSeparator" w:id="0">
    <w:p w:rsidR="00457627" w:rsidRDefault="00457627" w:rsidP="00E4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82F" w:rsidRDefault="00A62A2D">
    <w:pPr>
      <w:pStyle w:val="a3"/>
      <w:jc w:val="center"/>
    </w:pPr>
    <w:r>
      <w:fldChar w:fldCharType="begin"/>
    </w:r>
    <w:r w:rsidR="0087282F">
      <w:instrText>PAGE   \* MERGEFORMAT</w:instrText>
    </w:r>
    <w:r>
      <w:fldChar w:fldCharType="separate"/>
    </w:r>
    <w:r w:rsidR="00FA3A7A">
      <w:rPr>
        <w:noProof/>
      </w:rPr>
      <w:t>7</w:t>
    </w:r>
    <w:r>
      <w:fldChar w:fldCharType="end"/>
    </w:r>
  </w:p>
  <w:p w:rsidR="0087282F" w:rsidRPr="000874B2" w:rsidRDefault="0087282F" w:rsidP="0046204A">
    <w:pPr>
      <w:pStyle w:val="a3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627" w:rsidRDefault="00457627" w:rsidP="00E41B34">
      <w:pPr>
        <w:spacing w:after="0" w:line="240" w:lineRule="auto"/>
      </w:pPr>
      <w:r>
        <w:separator/>
      </w:r>
    </w:p>
  </w:footnote>
  <w:footnote w:type="continuationSeparator" w:id="0">
    <w:p w:rsidR="00457627" w:rsidRDefault="00457627" w:rsidP="00E4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 w15:restartNumberingAfterBreak="0">
    <w:nsid w:val="026A571A"/>
    <w:multiLevelType w:val="hybridMultilevel"/>
    <w:tmpl w:val="F800C520"/>
    <w:lvl w:ilvl="0" w:tplc="986E2F9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A87EE7"/>
    <w:multiLevelType w:val="hybridMultilevel"/>
    <w:tmpl w:val="914C9A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A514B5"/>
    <w:multiLevelType w:val="hybridMultilevel"/>
    <w:tmpl w:val="4276FF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68160E"/>
    <w:multiLevelType w:val="hybridMultilevel"/>
    <w:tmpl w:val="B6EAA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D5E19"/>
    <w:multiLevelType w:val="hybridMultilevel"/>
    <w:tmpl w:val="79B0BE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476380"/>
    <w:multiLevelType w:val="hybridMultilevel"/>
    <w:tmpl w:val="E19826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697F8E"/>
    <w:multiLevelType w:val="hybridMultilevel"/>
    <w:tmpl w:val="8DB859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AE3860"/>
    <w:multiLevelType w:val="hybridMultilevel"/>
    <w:tmpl w:val="E9E239F4"/>
    <w:lvl w:ilvl="0" w:tplc="A078A5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11C176E"/>
    <w:multiLevelType w:val="multilevel"/>
    <w:tmpl w:val="79B0BE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0F6367"/>
    <w:multiLevelType w:val="multilevel"/>
    <w:tmpl w:val="5EB248B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536F05"/>
    <w:multiLevelType w:val="hybridMultilevel"/>
    <w:tmpl w:val="35100046"/>
    <w:lvl w:ilvl="0" w:tplc="4C9C4E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1A31C44"/>
    <w:multiLevelType w:val="multilevel"/>
    <w:tmpl w:val="1A20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D10E8"/>
    <w:multiLevelType w:val="hybridMultilevel"/>
    <w:tmpl w:val="CB5059DE"/>
    <w:lvl w:ilvl="0" w:tplc="39643D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0A4260B"/>
    <w:multiLevelType w:val="multilevel"/>
    <w:tmpl w:val="449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D24D2E"/>
    <w:multiLevelType w:val="hybridMultilevel"/>
    <w:tmpl w:val="6234FA8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7" w15:restartNumberingAfterBreak="0">
    <w:nsid w:val="76817407"/>
    <w:multiLevelType w:val="multilevel"/>
    <w:tmpl w:val="E452A7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C800538"/>
    <w:multiLevelType w:val="hybridMultilevel"/>
    <w:tmpl w:val="D7EC2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9B73FB"/>
    <w:multiLevelType w:val="hybridMultilevel"/>
    <w:tmpl w:val="79D8DA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9"/>
  </w:num>
  <w:num w:numId="4">
    <w:abstractNumId w:val="12"/>
  </w:num>
  <w:num w:numId="5">
    <w:abstractNumId w:val="0"/>
  </w:num>
  <w:num w:numId="6">
    <w:abstractNumId w:val="6"/>
  </w:num>
  <w:num w:numId="7">
    <w:abstractNumId w:val="8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5"/>
  </w:num>
  <w:num w:numId="11">
    <w:abstractNumId w:val="7"/>
  </w:num>
  <w:num w:numId="12">
    <w:abstractNumId w:val="17"/>
  </w:num>
  <w:num w:numId="13">
    <w:abstractNumId w:val="11"/>
  </w:num>
  <w:num w:numId="14">
    <w:abstractNumId w:val="2"/>
  </w:num>
  <w:num w:numId="15">
    <w:abstractNumId w:val="5"/>
  </w:num>
  <w:num w:numId="16">
    <w:abstractNumId w:val="10"/>
  </w:num>
  <w:num w:numId="17">
    <w:abstractNumId w:val="3"/>
  </w:num>
  <w:num w:numId="18">
    <w:abstractNumId w:val="4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35"/>
    <w:rsid w:val="000011DC"/>
    <w:rsid w:val="00001F0A"/>
    <w:rsid w:val="00003872"/>
    <w:rsid w:val="00015507"/>
    <w:rsid w:val="00022716"/>
    <w:rsid w:val="00036B57"/>
    <w:rsid w:val="00037942"/>
    <w:rsid w:val="00037DC4"/>
    <w:rsid w:val="00044CCB"/>
    <w:rsid w:val="00060989"/>
    <w:rsid w:val="00062F07"/>
    <w:rsid w:val="00063DF8"/>
    <w:rsid w:val="00073E6C"/>
    <w:rsid w:val="00076D56"/>
    <w:rsid w:val="000832DF"/>
    <w:rsid w:val="00087C0A"/>
    <w:rsid w:val="000A26FE"/>
    <w:rsid w:val="000A2DBD"/>
    <w:rsid w:val="000B15EE"/>
    <w:rsid w:val="000B17E5"/>
    <w:rsid w:val="000C1532"/>
    <w:rsid w:val="000C1F6B"/>
    <w:rsid w:val="000C4CD9"/>
    <w:rsid w:val="000D1F35"/>
    <w:rsid w:val="000D2B7A"/>
    <w:rsid w:val="00135FCD"/>
    <w:rsid w:val="00160F33"/>
    <w:rsid w:val="001623B7"/>
    <w:rsid w:val="0018062F"/>
    <w:rsid w:val="001845FE"/>
    <w:rsid w:val="001A46BE"/>
    <w:rsid w:val="001A6891"/>
    <w:rsid w:val="001B4DF7"/>
    <w:rsid w:val="001E1DC6"/>
    <w:rsid w:val="001E5292"/>
    <w:rsid w:val="002167F8"/>
    <w:rsid w:val="00217E28"/>
    <w:rsid w:val="00237D69"/>
    <w:rsid w:val="0024172B"/>
    <w:rsid w:val="00280F03"/>
    <w:rsid w:val="00286282"/>
    <w:rsid w:val="002B56AD"/>
    <w:rsid w:val="002D019E"/>
    <w:rsid w:val="002D0430"/>
    <w:rsid w:val="002D7E11"/>
    <w:rsid w:val="002F134E"/>
    <w:rsid w:val="00301C75"/>
    <w:rsid w:val="00320ACF"/>
    <w:rsid w:val="003378D3"/>
    <w:rsid w:val="0036361C"/>
    <w:rsid w:val="00376ABB"/>
    <w:rsid w:val="0039509C"/>
    <w:rsid w:val="0039759A"/>
    <w:rsid w:val="003A4C98"/>
    <w:rsid w:val="003A5BBD"/>
    <w:rsid w:val="003A68E5"/>
    <w:rsid w:val="003B1B8F"/>
    <w:rsid w:val="003D3D59"/>
    <w:rsid w:val="003D4800"/>
    <w:rsid w:val="003E0421"/>
    <w:rsid w:val="003F66F0"/>
    <w:rsid w:val="00410AE1"/>
    <w:rsid w:val="0042270C"/>
    <w:rsid w:val="00422E6E"/>
    <w:rsid w:val="004322EF"/>
    <w:rsid w:val="00432ABD"/>
    <w:rsid w:val="00441A32"/>
    <w:rsid w:val="00457627"/>
    <w:rsid w:val="0046204A"/>
    <w:rsid w:val="00477EBD"/>
    <w:rsid w:val="00486996"/>
    <w:rsid w:val="004906BF"/>
    <w:rsid w:val="004A747D"/>
    <w:rsid w:val="004B2222"/>
    <w:rsid w:val="004C4344"/>
    <w:rsid w:val="004E0546"/>
    <w:rsid w:val="004F62F6"/>
    <w:rsid w:val="0055163A"/>
    <w:rsid w:val="005518CC"/>
    <w:rsid w:val="00557E34"/>
    <w:rsid w:val="00563315"/>
    <w:rsid w:val="005923AA"/>
    <w:rsid w:val="005C3057"/>
    <w:rsid w:val="005D0425"/>
    <w:rsid w:val="005D4A81"/>
    <w:rsid w:val="005E1232"/>
    <w:rsid w:val="005E1F10"/>
    <w:rsid w:val="00600A25"/>
    <w:rsid w:val="006051C1"/>
    <w:rsid w:val="00605C17"/>
    <w:rsid w:val="006110A7"/>
    <w:rsid w:val="00620824"/>
    <w:rsid w:val="00626093"/>
    <w:rsid w:val="00630338"/>
    <w:rsid w:val="00650B64"/>
    <w:rsid w:val="00655D3C"/>
    <w:rsid w:val="00670A00"/>
    <w:rsid w:val="006960B4"/>
    <w:rsid w:val="006B794D"/>
    <w:rsid w:val="007001BB"/>
    <w:rsid w:val="00707B91"/>
    <w:rsid w:val="007132D4"/>
    <w:rsid w:val="00720482"/>
    <w:rsid w:val="00721EFD"/>
    <w:rsid w:val="00722D8A"/>
    <w:rsid w:val="007503D5"/>
    <w:rsid w:val="0078331C"/>
    <w:rsid w:val="007876D9"/>
    <w:rsid w:val="007A49CE"/>
    <w:rsid w:val="007A51A3"/>
    <w:rsid w:val="007B32D8"/>
    <w:rsid w:val="007D7137"/>
    <w:rsid w:val="007D72B5"/>
    <w:rsid w:val="007E3EF0"/>
    <w:rsid w:val="007E7F3B"/>
    <w:rsid w:val="007F2D74"/>
    <w:rsid w:val="007F2D7A"/>
    <w:rsid w:val="008114DD"/>
    <w:rsid w:val="00812B89"/>
    <w:rsid w:val="00816680"/>
    <w:rsid w:val="00852DC0"/>
    <w:rsid w:val="0087282F"/>
    <w:rsid w:val="00876292"/>
    <w:rsid w:val="00881A60"/>
    <w:rsid w:val="00890A1B"/>
    <w:rsid w:val="008A6875"/>
    <w:rsid w:val="008B0752"/>
    <w:rsid w:val="00920CFA"/>
    <w:rsid w:val="00933587"/>
    <w:rsid w:val="00937A40"/>
    <w:rsid w:val="00940EF2"/>
    <w:rsid w:val="00944BE1"/>
    <w:rsid w:val="00951D2F"/>
    <w:rsid w:val="00967436"/>
    <w:rsid w:val="00984ABA"/>
    <w:rsid w:val="009862A9"/>
    <w:rsid w:val="009905C0"/>
    <w:rsid w:val="00991DB2"/>
    <w:rsid w:val="009B2928"/>
    <w:rsid w:val="009B3716"/>
    <w:rsid w:val="009D2324"/>
    <w:rsid w:val="009F571A"/>
    <w:rsid w:val="00A129A7"/>
    <w:rsid w:val="00A2095E"/>
    <w:rsid w:val="00A22258"/>
    <w:rsid w:val="00A23962"/>
    <w:rsid w:val="00A241D8"/>
    <w:rsid w:val="00A300D6"/>
    <w:rsid w:val="00A45A2C"/>
    <w:rsid w:val="00A62A2D"/>
    <w:rsid w:val="00A81035"/>
    <w:rsid w:val="00A955EF"/>
    <w:rsid w:val="00AB7666"/>
    <w:rsid w:val="00AC06F9"/>
    <w:rsid w:val="00AF2446"/>
    <w:rsid w:val="00B01F3A"/>
    <w:rsid w:val="00B10E34"/>
    <w:rsid w:val="00B11699"/>
    <w:rsid w:val="00B300B5"/>
    <w:rsid w:val="00B43121"/>
    <w:rsid w:val="00B57FB0"/>
    <w:rsid w:val="00B6008E"/>
    <w:rsid w:val="00B9239F"/>
    <w:rsid w:val="00BA6D19"/>
    <w:rsid w:val="00BB6AED"/>
    <w:rsid w:val="00BC33D6"/>
    <w:rsid w:val="00BE2741"/>
    <w:rsid w:val="00BE654D"/>
    <w:rsid w:val="00BF258C"/>
    <w:rsid w:val="00BF2847"/>
    <w:rsid w:val="00C1060C"/>
    <w:rsid w:val="00C204A1"/>
    <w:rsid w:val="00C21902"/>
    <w:rsid w:val="00C21C5C"/>
    <w:rsid w:val="00C319BC"/>
    <w:rsid w:val="00C473C9"/>
    <w:rsid w:val="00C52A41"/>
    <w:rsid w:val="00C72AF9"/>
    <w:rsid w:val="00C91DEE"/>
    <w:rsid w:val="00C93613"/>
    <w:rsid w:val="00C955A2"/>
    <w:rsid w:val="00CA589A"/>
    <w:rsid w:val="00CA6AA6"/>
    <w:rsid w:val="00CA74F1"/>
    <w:rsid w:val="00CD1714"/>
    <w:rsid w:val="00CE74FF"/>
    <w:rsid w:val="00D27440"/>
    <w:rsid w:val="00D32CA8"/>
    <w:rsid w:val="00D33FEE"/>
    <w:rsid w:val="00D4458F"/>
    <w:rsid w:val="00D52D59"/>
    <w:rsid w:val="00D717D0"/>
    <w:rsid w:val="00D75927"/>
    <w:rsid w:val="00D94557"/>
    <w:rsid w:val="00DB42BE"/>
    <w:rsid w:val="00DC6C2E"/>
    <w:rsid w:val="00DD1A4D"/>
    <w:rsid w:val="00DE4362"/>
    <w:rsid w:val="00E21BBD"/>
    <w:rsid w:val="00E41B34"/>
    <w:rsid w:val="00E53B03"/>
    <w:rsid w:val="00E76F92"/>
    <w:rsid w:val="00EA604C"/>
    <w:rsid w:val="00ED0549"/>
    <w:rsid w:val="00EF2EC0"/>
    <w:rsid w:val="00EF5E73"/>
    <w:rsid w:val="00F15A95"/>
    <w:rsid w:val="00F2507B"/>
    <w:rsid w:val="00F53882"/>
    <w:rsid w:val="00F5744B"/>
    <w:rsid w:val="00F71062"/>
    <w:rsid w:val="00F76C50"/>
    <w:rsid w:val="00F806E4"/>
    <w:rsid w:val="00F93FA4"/>
    <w:rsid w:val="00F97B1D"/>
    <w:rsid w:val="00FA3A7A"/>
    <w:rsid w:val="00FB08B5"/>
    <w:rsid w:val="00FB7538"/>
    <w:rsid w:val="00FE14C2"/>
    <w:rsid w:val="00F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9760"/>
  <w15:docId w15:val="{1670C6AE-7FDA-4773-8D9F-EA41DF38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4A"/>
    <w:pPr>
      <w:spacing w:after="160" w:line="259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ED0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204A"/>
  </w:style>
  <w:style w:type="paragraph" w:styleId="a5">
    <w:name w:val="List Paragraph"/>
    <w:basedOn w:val="a"/>
    <w:uiPriority w:val="34"/>
    <w:qFormat/>
    <w:rsid w:val="0046204A"/>
    <w:pPr>
      <w:ind w:left="720"/>
      <w:contextualSpacing/>
    </w:pPr>
  </w:style>
  <w:style w:type="character" w:styleId="a6">
    <w:name w:val="Hyperlink"/>
    <w:uiPriority w:val="99"/>
    <w:unhideWhenUsed/>
    <w:rsid w:val="0046204A"/>
    <w:rPr>
      <w:color w:val="0563C1"/>
      <w:u w:val="single"/>
    </w:rPr>
  </w:style>
  <w:style w:type="table" w:styleId="a7">
    <w:name w:val="Table Grid"/>
    <w:basedOn w:val="a1"/>
    <w:uiPriority w:val="39"/>
    <w:rsid w:val="00462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5E1232"/>
    <w:rPr>
      <w:color w:val="808080"/>
    </w:rPr>
  </w:style>
  <w:style w:type="paragraph" w:styleId="a9">
    <w:name w:val="header"/>
    <w:basedOn w:val="a"/>
    <w:link w:val="aa"/>
    <w:uiPriority w:val="99"/>
    <w:unhideWhenUsed/>
    <w:rsid w:val="00E4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1B34"/>
  </w:style>
  <w:style w:type="paragraph" w:styleId="ab">
    <w:name w:val="Normal (Web)"/>
    <w:basedOn w:val="a"/>
    <w:uiPriority w:val="99"/>
    <w:semiHidden/>
    <w:unhideWhenUsed/>
    <w:rsid w:val="000609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060989"/>
  </w:style>
  <w:style w:type="character" w:customStyle="1" w:styleId="mwe-math-mathml-inline">
    <w:name w:val="mwe-math-mathml-inline"/>
    <w:basedOn w:val="a0"/>
    <w:rsid w:val="00060989"/>
  </w:style>
  <w:style w:type="character" w:customStyle="1" w:styleId="40">
    <w:name w:val="Заголовок 4 Знак"/>
    <w:basedOn w:val="a0"/>
    <w:link w:val="4"/>
    <w:uiPriority w:val="9"/>
    <w:rsid w:val="00ED054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ED0549"/>
  </w:style>
  <w:style w:type="paragraph" w:styleId="ac">
    <w:name w:val="Balloon Text"/>
    <w:basedOn w:val="a"/>
    <w:link w:val="ad"/>
    <w:uiPriority w:val="99"/>
    <w:semiHidden/>
    <w:unhideWhenUsed/>
    <w:rsid w:val="0060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0A25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7F2D7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2D7A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1">
    <w:name w:val="Основной текст (2) + Курсив"/>
    <w:basedOn w:val="2"/>
    <w:rsid w:val="00F15A9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2245</Words>
  <Characters>1281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Лолита Белянская</dc:creator>
  <cp:lastModifiedBy>ThePoint1</cp:lastModifiedBy>
  <cp:revision>7</cp:revision>
  <cp:lastPrinted>2018-09-21T16:50:00Z</cp:lastPrinted>
  <dcterms:created xsi:type="dcterms:W3CDTF">2018-10-30T06:54:00Z</dcterms:created>
  <dcterms:modified xsi:type="dcterms:W3CDTF">2018-10-30T07:29:00Z</dcterms:modified>
</cp:coreProperties>
</file>