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color w:val="0D47A1"/>
          <w:sz w:val="84"/>
        </w:rPr>
        <w:t>VLCDS</w:t>
      </w:r>
    </w:p>
    <w:p>
      <w:pPr>
        <w:jc w:val="center"/>
      </w:pPr>
      <w:r>
        <w:rPr>
          <w:rFonts w:ascii="Calibri" w:hAnsi="Calibri"/>
          <w:color w:val="37474F"/>
          <w:sz w:val="36"/>
        </w:rPr>
        <w:t>Version-Locked Chained Delta Signature Protocol</w:t>
        <w:br/>
        <w:t>for Secure IoT Firmware Updates</w:t>
      </w:r>
    </w:p>
    <w:p/>
    <w:p>
      <w:pPr>
        <w:jc w:val="center"/>
      </w:pPr>
      <w:r>
        <w:rPr>
          <w:rFonts w:ascii="Calibri" w:hAnsi="Calibri"/>
          <w:color w:val="616161"/>
          <w:sz w:val="26"/>
        </w:rPr>
        <w:t>Complete Presentation Script with Architecture Diagrams,</w:t>
        <w:br/>
        <w:t>Flow Charts, Security Analysis &amp; Component Walkthrough</w:t>
      </w:r>
    </w:p>
    <w:p/>
    <w:p/>
    <w:p>
      <w:pPr>
        <w:jc w:val="center"/>
      </w:pPr>
      <w:r>
        <w:rPr>
          <w:color w:val="0D47A1"/>
          <w:sz w:val="24"/>
        </w:rPr>
        <w:t>━━━━━━━━━━━━━━━━━━━━━━━━━━━━━━━━━━━━━━━━━━━━━━━━━━</w:t>
      </w:r>
    </w:p>
    <w:p/>
    <w:p>
      <w:pPr>
        <w:jc w:val="center"/>
      </w:pPr>
      <w:r>
        <w:rPr>
          <w:rFonts w:ascii="Calibri" w:hAnsi="Calibri"/>
          <w:color w:val="454545"/>
          <w:sz w:val="24"/>
        </w:rPr>
        <w:t>Hardware Target: ESP32-S2 DevKit M1</w:t>
        <w:br/>
        <w:t>Cryptographic Primitive: Ed25519 + SHA-256</w:t>
        <w:br/>
        <w:t>Manifest Wire Size: 200 Bytes</w:t>
        <w:br/>
        <w:t>Verification Pipeline: 3-Stage Zero-Waste Protocol</w:t>
      </w:r>
    </w:p>
    <w:p>
      <w:r>
        <w:br w:type="page"/>
      </w:r>
    </w:p>
    <w:p>
      <w:pPr>
        <w:pStyle w:val="Heading1"/>
      </w:pPr>
      <w:r>
        <w:t>Table of Contents</w:t>
      </w:r>
    </w:p>
    <w:p>
      <w:pPr>
        <w:spacing w:before="80" w:after="80"/>
        <w:ind w:left="567"/>
      </w:pPr>
      <w:r>
        <w:rPr>
          <w:rFonts w:ascii="Calibri" w:hAnsi="Calibri"/>
          <w:sz w:val="24"/>
        </w:rPr>
        <w:t>1. Introduction &amp; Problem Statement</w:t>
      </w:r>
    </w:p>
    <w:p>
      <w:pPr>
        <w:spacing w:before="80" w:after="80"/>
        <w:ind w:left="567"/>
      </w:pPr>
      <w:r>
        <w:rPr>
          <w:rFonts w:ascii="Calibri" w:hAnsi="Calibri"/>
          <w:sz w:val="24"/>
        </w:rPr>
        <w:t>2. System Architecture Diagram</w:t>
      </w:r>
    </w:p>
    <w:p>
      <w:pPr>
        <w:spacing w:before="80" w:after="80"/>
        <w:ind w:left="567"/>
      </w:pPr>
      <w:r>
        <w:rPr>
          <w:rFonts w:ascii="Calibri" w:hAnsi="Calibri"/>
          <w:sz w:val="24"/>
        </w:rPr>
        <w:t>3. The 200-Byte Six-Field Signed Manifest</w:t>
      </w:r>
    </w:p>
    <w:p>
      <w:pPr>
        <w:spacing w:before="80" w:after="80"/>
        <w:ind w:left="567"/>
      </w:pPr>
      <w:r>
        <w:rPr>
          <w:rFonts w:ascii="Calibri" w:hAnsi="Calibri"/>
          <w:sz w:val="24"/>
        </w:rPr>
        <w:t>4. The 3-Stage Zero-Waste Verification Pipeline</w:t>
      </w:r>
    </w:p>
    <w:p>
      <w:pPr>
        <w:spacing w:before="80" w:after="80"/>
        <w:ind w:left="567"/>
      </w:pPr>
      <w:r>
        <w:rPr>
          <w:rFonts w:ascii="Calibri" w:hAnsi="Calibri"/>
          <w:sz w:val="24"/>
        </w:rPr>
        <w:t>5. Security Analysis: 3 Attack Vectors Neutralized</w:t>
      </w:r>
    </w:p>
    <w:p>
      <w:pPr>
        <w:spacing w:before="80" w:after="80"/>
        <w:ind w:left="567"/>
      </w:pPr>
      <w:r>
        <w:rPr>
          <w:rFonts w:ascii="Calibri" w:hAnsi="Calibri"/>
          <w:sz w:val="24"/>
        </w:rPr>
        <w:t>6. Hash-Chain Anti-Replay Mechanism</w:t>
      </w:r>
    </w:p>
    <w:p>
      <w:pPr>
        <w:spacing w:before="80" w:after="80"/>
        <w:ind w:left="567"/>
      </w:pPr>
      <w:r>
        <w:rPr>
          <w:rFonts w:ascii="Calibri" w:hAnsi="Calibri"/>
          <w:sz w:val="24"/>
        </w:rPr>
        <w:t>7. Codebase Component Map</w:t>
      </w:r>
    </w:p>
    <w:p>
      <w:pPr>
        <w:spacing w:before="80" w:after="80"/>
        <w:ind w:left="567"/>
      </w:pPr>
      <w:r>
        <w:rPr>
          <w:rFonts w:ascii="Calibri" w:hAnsi="Calibri"/>
          <w:sz w:val="24"/>
        </w:rPr>
        <w:t>8. Delta Compression &amp; Bandwidth Savings</w:t>
      </w:r>
    </w:p>
    <w:p>
      <w:pPr>
        <w:spacing w:before="80" w:after="80"/>
        <w:ind w:left="567"/>
      </w:pPr>
      <w:r>
        <w:rPr>
          <w:rFonts w:ascii="Calibri" w:hAnsi="Calibri"/>
          <w:sz w:val="24"/>
        </w:rPr>
        <w:t>9. Performance Metrics &amp; Benchmarks</w:t>
      </w:r>
    </w:p>
    <w:p>
      <w:pPr>
        <w:spacing w:before="80" w:after="80"/>
        <w:ind w:left="567"/>
      </w:pPr>
      <w:r>
        <w:rPr>
          <w:rFonts w:ascii="Calibri" w:hAnsi="Calibri"/>
          <w:sz w:val="24"/>
        </w:rPr>
        <w:t>10. Live Demonstration Guide</w:t>
      </w:r>
    </w:p>
    <w:p>
      <w:pPr>
        <w:spacing w:before="80" w:after="80"/>
        <w:ind w:left="567"/>
      </w:pPr>
      <w:r>
        <w:rPr>
          <w:rFonts w:ascii="Calibri" w:hAnsi="Calibri"/>
          <w:sz w:val="24"/>
        </w:rPr>
        <w:t>11. Teacher Q&amp;A Preparation</w:t>
      </w:r>
    </w:p>
    <w:p>
      <w:pPr>
        <w:spacing w:before="80" w:after="80"/>
        <w:ind w:left="567"/>
      </w:pPr>
      <w:r>
        <w:rPr>
          <w:rFonts w:ascii="Calibri" w:hAnsi="Calibri"/>
          <w:sz w:val="24"/>
        </w:rPr>
        <w:t>12. Conclusion</w:t>
      </w:r>
    </w:p>
    <w:p>
      <w:r>
        <w:br w:type="page"/>
      </w:r>
    </w:p>
    <w:p>
      <w:pPr>
        <w:pStyle w:val="Heading1"/>
      </w:pPr>
      <w:r>
        <w:t>1. Introduction &amp; Problem Statement</w:t>
      </w:r>
    </w:p>
    <w:p>
      <w:pPr>
        <w:pStyle w:val="Heading2"/>
      </w:pPr>
      <w:r>
        <w:t>What is VLCDS?</w:t>
      </w:r>
    </w:p>
    <w:p>
      <w:r>
        <w:t>VLCDS stands for Version-Locked Chained Delta Signature Protocol. It is a secure, bandwidth-efficient firmware update mechanism designed specifically for resource-constrained IoT (Internet of Things) devices like the ESP32-S2 microcontroller.</w:t>
      </w:r>
    </w:p>
    <w:p>
      <w:pPr>
        <w:pStyle w:val="Heading2"/>
      </w:pPr>
      <w:r>
        <w:t>The Problem</w:t>
      </w:r>
    </w:p>
    <w:p>
      <w:r>
        <w:t>In today's world of smart devices — smart energy meters, automotive sensors, medical IoT, and industrial controllers — millions of microcontrollers need frequent firmware updates Over-The-Air (OTA). However, updating IoT devices over wireless networks like Cellular, LoRa, or BLE has two major bottlenecks:</w:t>
      </w:r>
    </w:p>
    <w:p>
      <w:pPr>
        <w:pStyle w:val="ListBullet"/>
        <w:spacing w:before="40" w:after="40"/>
        <w:ind w:left="850"/>
      </w:pPr>
      <w:r>
        <w:rPr>
          <w:rFonts w:ascii="Calibri" w:hAnsi="Calibri"/>
          <w:b/>
          <w:sz w:val="22"/>
        </w:rPr>
        <w:t xml:space="preserve">Bandwidth &amp; Energy Drain: </w:t>
      </w:r>
      <w:r>
        <w:rPr>
          <w:rFonts w:ascii="Calibri" w:hAnsi="Calibri"/>
          <w:sz w:val="22"/>
        </w:rPr>
        <w:t>Transmitting full firmware images (megabytes) drains device battery and wastes expensive network bandwidth. On metered connections like cellular or LoRa, this cost is significant.</w:t>
      </w:r>
    </w:p>
    <w:p>
      <w:pPr>
        <w:pStyle w:val="ListBullet"/>
        <w:spacing w:before="40" w:after="40"/>
        <w:ind w:left="850"/>
      </w:pPr>
      <w:r>
        <w:rPr>
          <w:rFonts w:ascii="Calibri" w:hAnsi="Calibri"/>
          <w:b/>
          <w:sz w:val="22"/>
        </w:rPr>
        <w:t xml:space="preserve">Security Vulnerabilities: </w:t>
      </w:r>
      <w:r>
        <w:rPr>
          <w:rFonts w:ascii="Calibri" w:hAnsi="Calibri"/>
          <w:sz w:val="22"/>
        </w:rPr>
        <w:t>Standard delta updates (sending only diff patches) are vulnerable to DoS attacks, version mismatch bricking, and replay attacks if not signed properly. An attacker could send a wrong-version patch and brick the device permanently.</w:t>
      </w:r>
    </w:p>
    <w:p>
      <w:pPr>
        <w:pStyle w:val="Heading2"/>
      </w:pPr>
      <w:r>
        <w:t>Our Solution</w:t>
      </w:r>
    </w:p>
    <w:p>
      <w:r>
        <w:t>VLCDS solves all these challenges simultaneously. It delivers ultra-compact delta firmware updates protected by a 200-Byte 6-Field Cryptographic Manifest and a 3-Stage Zero-Waste Verification Pipeline. The device verifies the update's authenticity, version compatibility, and update history BEFORE downloading any patch data — eliminating wasted bandwidth on invalid updates.</w:t>
      </w:r>
    </w:p>
    <w:p>
      <w:pPr>
        <w:pStyle w:val="Heading2"/>
      </w:pPr>
      <w:r>
        <w:t>Key Innovations</w:t>
      </w:r>
    </w:p>
    <w:p>
      <w:pPr>
        <w:pStyle w:val="ListBullet"/>
        <w:spacing w:before="40" w:after="40"/>
        <w:ind w:left="850"/>
      </w:pPr>
      <w:r>
        <w:rPr>
          <w:rFonts w:ascii="Calibri" w:hAnsi="Calibri"/>
          <w:b/>
          <w:sz w:val="22"/>
        </w:rPr>
        <w:t xml:space="preserve">Single 200-Byte Manifest: </w:t>
      </w:r>
      <w:r>
        <w:rPr>
          <w:rFonts w:ascii="Calibri" w:hAnsi="Calibri"/>
          <w:sz w:val="22"/>
        </w:rPr>
        <w:t>Binds Content (firmware hashes), State (version numbers), and History (chain link) into one signed object.</w:t>
      </w:r>
    </w:p>
    <w:p>
      <w:pPr>
        <w:pStyle w:val="ListBullet"/>
        <w:spacing w:before="40" w:after="40"/>
        <w:ind w:left="850"/>
      </w:pPr>
      <w:r>
        <w:rPr>
          <w:rFonts w:ascii="Calibri" w:hAnsi="Calibri"/>
          <w:b/>
          <w:sz w:val="22"/>
        </w:rPr>
        <w:t xml:space="preserve">Zero-Waste Verification: </w:t>
      </w:r>
      <w:r>
        <w:rPr>
          <w:rFonts w:ascii="Calibri" w:hAnsi="Calibri"/>
          <w:sz w:val="22"/>
        </w:rPr>
        <w:t>Invalid updates are rejected at Stage 1 with zero patch bytes downloaded — saving bandwidth and battery.</w:t>
      </w:r>
    </w:p>
    <w:p>
      <w:pPr>
        <w:pStyle w:val="ListBullet"/>
        <w:spacing w:before="40" w:after="40"/>
        <w:ind w:left="850"/>
      </w:pPr>
      <w:r>
        <w:rPr>
          <w:rFonts w:ascii="Calibri" w:hAnsi="Calibri"/>
          <w:b/>
          <w:sz w:val="22"/>
        </w:rPr>
        <w:t xml:space="preserve">No Second Signature: </w:t>
      </w:r>
      <w:r>
        <w:rPr>
          <w:rFonts w:ascii="Calibri" w:hAnsi="Calibri"/>
          <w:sz w:val="22"/>
        </w:rPr>
        <w:t>Stage 3 post-verification uses only a SHA-256 hash comparison, not an expensive signature check.</w:t>
      </w:r>
    </w:p>
    <w:p>
      <w:pPr>
        <w:pStyle w:val="ListBullet"/>
        <w:spacing w:before="40" w:after="40"/>
        <w:ind w:left="850"/>
      </w:pPr>
      <w:r>
        <w:rPr>
          <w:rFonts w:ascii="Calibri" w:hAnsi="Calibri"/>
          <w:b/>
          <w:sz w:val="22"/>
        </w:rPr>
        <w:t xml:space="preserve">Anti-Replay Hash Chain: </w:t>
      </w:r>
      <w:r>
        <w:rPr>
          <w:rFonts w:ascii="Calibri" w:hAnsi="Calibri"/>
          <w:sz w:val="22"/>
        </w:rPr>
        <w:t>Blockchain-like chain prevents replay attacks and forced downgrades.</w:t>
      </w:r>
    </w:p>
    <w:p>
      <w:pPr>
        <w:pStyle w:val="ListBullet"/>
        <w:spacing w:before="40" w:after="40"/>
        <w:ind w:left="850"/>
      </w:pPr>
      <w:r>
        <w:rPr>
          <w:rFonts w:ascii="Calibri" w:hAnsi="Calibri"/>
          <w:b/>
          <w:sz w:val="22"/>
        </w:rPr>
        <w:t xml:space="preserve">Delta Compression: </w:t>
      </w:r>
      <w:r>
        <w:rPr>
          <w:rFonts w:ascii="Calibri" w:hAnsi="Calibri"/>
          <w:sz w:val="22"/>
        </w:rPr>
        <w:t>Only changed bytes are transmitted, reducing update size by 65-85%.</w:t>
      </w:r>
    </w:p>
    <w:p>
      <w:r>
        <w:br w:type="page"/>
      </w:r>
    </w:p>
    <w:p>
      <w:pPr>
        <w:pStyle w:val="Heading1"/>
      </w:pPr>
      <w:r>
        <w:t>2. System Architecture</w:t>
      </w:r>
    </w:p>
    <w:p>
      <w:r>
        <w:t>The VLCDS system consists of two main actors: the OTA Server (Vendor) running on a PC, and the IoT Edge Device (ESP32-S2), connected over a wireless network (WiFi, LoRa, or BLE).</w:t>
      </w:r>
    </w:p>
    <w:p>
      <w:pPr>
        <w:jc w:val="center"/>
      </w:pPr>
      <w:r>
        <w:drawing>
          <wp:inline xmlns:a="http://schemas.openxmlformats.org/drawingml/2006/main" xmlns:pic="http://schemas.openxmlformats.org/drawingml/2006/picture">
            <wp:extent cx="5669280" cy="3164249"/>
            <wp:docPr id="1" name="Picture 1"/>
            <wp:cNvGraphicFramePr>
              <a:graphicFrameLocks noChangeAspect="1"/>
            </wp:cNvGraphicFramePr>
            <a:graphic>
              <a:graphicData uri="http://schemas.openxmlformats.org/drawingml/2006/picture">
                <pic:pic>
                  <pic:nvPicPr>
                    <pic:cNvPr id="0" name="system_architecture_1790185624236.jpg"/>
                    <pic:cNvPicPr/>
                  </pic:nvPicPr>
                  <pic:blipFill>
                    <a:blip r:embed="rId9"/>
                    <a:stretch>
                      <a:fillRect/>
                    </a:stretch>
                  </pic:blipFill>
                  <pic:spPr>
                    <a:xfrm>
                      <a:off x="0" y="0"/>
                      <a:ext cx="5669280" cy="3164249"/>
                    </a:xfrm>
                    <a:prstGeom prst="rect"/>
                  </pic:spPr>
                </pic:pic>
              </a:graphicData>
            </a:graphic>
          </wp:inline>
        </w:drawing>
      </w:r>
    </w:p>
    <w:p>
      <w:pPr>
        <w:jc w:val="center"/>
      </w:pPr>
      <w:r>
        <w:rPr>
          <w:rFonts w:ascii="Calibri" w:hAnsi="Calibri"/>
          <w:i/>
          <w:color w:val="555555"/>
          <w:sz w:val="18"/>
        </w:rPr>
        <w:t>Figure 1: VLCDS System Architecture — Server and Device Components</w:t>
      </w:r>
    </w:p>
    <w:p>
      <w:pPr>
        <w:pStyle w:val="Heading2"/>
      </w:pPr>
      <w:r>
        <w:t>Server Side (OTA Vendor — PC)</w:t>
      </w:r>
    </w:p>
    <w:p>
      <w:r>
        <w:t>The server is responsible for preparing and signing firmware updates:</w:t>
      </w:r>
    </w:p>
    <w:p>
      <w:pPr>
        <w:pStyle w:val="ListBullet"/>
        <w:spacing w:before="40" w:after="40"/>
        <w:ind w:left="850"/>
      </w:pPr>
      <w:r>
        <w:rPr>
          <w:rFonts w:ascii="Calibri" w:hAnsi="Calibri"/>
          <w:b/>
          <w:sz w:val="22"/>
        </w:rPr>
        <w:t xml:space="preserve">Firmware Repository: </w:t>
      </w:r>
      <w:r>
        <w:rPr>
          <w:rFonts w:ascii="Calibri" w:hAnsi="Calibri"/>
          <w:sz w:val="22"/>
        </w:rPr>
        <w:t>Stores all firmware versions (v1, v2, v3, etc.) as binary images.</w:t>
      </w:r>
    </w:p>
    <w:p>
      <w:pPr>
        <w:pStyle w:val="ListBullet"/>
        <w:spacing w:before="40" w:after="40"/>
        <w:ind w:left="850"/>
      </w:pPr>
      <w:r>
        <w:rPr>
          <w:rFonts w:ascii="Calibri" w:hAnsi="Calibri"/>
          <w:b/>
          <w:sz w:val="22"/>
        </w:rPr>
        <w:t xml:space="preserve">Delta Engine (delta_engine.py): </w:t>
      </w:r>
      <w:r>
        <w:rPr>
          <w:rFonts w:ascii="Calibri" w:hAnsi="Calibri"/>
          <w:sz w:val="22"/>
        </w:rPr>
        <w:t>Computes byte-level difference patches between firmware versions using bsdiff algorithm, reducing transmission size by 65-85%.</w:t>
      </w:r>
    </w:p>
    <w:p>
      <w:pPr>
        <w:pStyle w:val="ListBullet"/>
        <w:spacing w:before="40" w:after="40"/>
        <w:ind w:left="850"/>
      </w:pPr>
      <w:r>
        <w:rPr>
          <w:rFonts w:ascii="Calibri" w:hAnsi="Calibri"/>
          <w:b/>
          <w:sz w:val="22"/>
        </w:rPr>
        <w:t xml:space="preserve">Manifest Builder (manifest.py): </w:t>
      </w:r>
      <w:r>
        <w:rPr>
          <w:rFonts w:ascii="Calibri" w:hAnsi="Calibri"/>
          <w:sz w:val="22"/>
        </w:rPr>
        <w:t>Constructs the 6-field manifest data structure, packs all hashes and versions into a compact 136-byte payload.</w:t>
      </w:r>
    </w:p>
    <w:p>
      <w:pPr>
        <w:pStyle w:val="ListBullet"/>
        <w:spacing w:before="40" w:after="40"/>
        <w:ind w:left="850"/>
      </w:pPr>
      <w:r>
        <w:rPr>
          <w:rFonts w:ascii="Calibri" w:hAnsi="Calibri"/>
          <w:b/>
          <w:sz w:val="22"/>
        </w:rPr>
        <w:t xml:space="preserve">Ed25519 Private Key: </w:t>
      </w:r>
      <w:r>
        <w:rPr>
          <w:rFonts w:ascii="Calibri" w:hAnsi="Calibri"/>
          <w:sz w:val="22"/>
        </w:rPr>
        <w:t>Signs the manifest payload to produce a 64-byte digital signature. Only the vendor possesses this key.</w:t>
      </w:r>
    </w:p>
    <w:p>
      <w:pPr>
        <w:pStyle w:val="ListBullet"/>
        <w:spacing w:before="40" w:after="40"/>
        <w:ind w:left="850"/>
      </w:pPr>
      <w:r>
        <w:rPr>
          <w:rFonts w:ascii="Calibri" w:hAnsi="Calibri"/>
          <w:b/>
          <w:sz w:val="22"/>
        </w:rPr>
        <w:t xml:space="preserve">Flask HTTP Server (server.py): </w:t>
      </w:r>
      <w:r>
        <w:rPr>
          <w:rFonts w:ascii="Calibri" w:hAnsi="Calibri"/>
          <w:sz w:val="22"/>
        </w:rPr>
        <w:t>Serves manifests and delta patches over HTTP on port 5000.</w:t>
      </w:r>
    </w:p>
    <w:p>
      <w:pPr>
        <w:pStyle w:val="Heading2"/>
      </w:pPr>
      <w:r>
        <w:t>Device Side (IoT Edge — ESP32-S2)</w:t>
      </w:r>
    </w:p>
    <w:p>
      <w:r>
        <w:t>The device runs the 3-stage verification pipeline to validate and apply updates:</w:t>
      </w:r>
    </w:p>
    <w:p>
      <w:pPr>
        <w:pStyle w:val="ListBullet"/>
        <w:spacing w:before="40" w:after="40"/>
        <w:ind w:left="850"/>
      </w:pPr>
      <w:r>
        <w:rPr>
          <w:rFonts w:ascii="Calibri" w:hAnsi="Calibri"/>
          <w:b/>
          <w:sz w:val="22"/>
        </w:rPr>
        <w:t xml:space="preserve">Pre-provisioned Public Key: </w:t>
      </w:r>
      <w:r>
        <w:rPr>
          <w:rFonts w:ascii="Calibri" w:hAnsi="Calibri"/>
          <w:sz w:val="22"/>
        </w:rPr>
        <w:t>The vendor's Ed25519 public key is burned into device flash at factory. Used to verify signatures.</w:t>
      </w:r>
    </w:p>
    <w:p>
      <w:pPr>
        <w:pStyle w:val="ListBullet"/>
        <w:spacing w:before="40" w:after="40"/>
        <w:ind w:left="850"/>
      </w:pPr>
      <w:r>
        <w:rPr>
          <w:rFonts w:ascii="Calibri" w:hAnsi="Calibri"/>
          <w:b/>
          <w:sz w:val="22"/>
        </w:rPr>
        <w:t xml:space="preserve">3-Stage Verification Pipeline: </w:t>
      </w:r>
      <w:r>
        <w:rPr>
          <w:rFonts w:ascii="Calibri" w:hAnsi="Calibri"/>
          <w:sz w:val="22"/>
        </w:rPr>
        <w:t>Stage 1 (Pre-Verify), Stage 2 (Patch Transfer), and Stage 3 (Post-Verify) — described in detail in Section 4.</w:t>
      </w:r>
    </w:p>
    <w:p>
      <w:pPr>
        <w:pStyle w:val="ListBullet"/>
        <w:spacing w:before="40" w:after="40"/>
        <w:ind w:left="850"/>
      </w:pPr>
      <w:r>
        <w:rPr>
          <w:rFonts w:ascii="Calibri" w:hAnsi="Calibri"/>
          <w:b/>
          <w:sz w:val="22"/>
        </w:rPr>
        <w:t xml:space="preserve">Hash Chain Head Storage: </w:t>
      </w:r>
      <w:r>
        <w:rPr>
          <w:rFonts w:ascii="Calibri" w:hAnsi="Calibri"/>
          <w:sz w:val="22"/>
        </w:rPr>
        <w:t>Stores SHA-256 hash of the last accepted manifest for anti-replay protection.</w:t>
      </w:r>
    </w:p>
    <w:p>
      <w:pPr>
        <w:pStyle w:val="ListBullet"/>
        <w:spacing w:before="40" w:after="40"/>
        <w:ind w:left="850"/>
      </w:pPr>
      <w:r>
        <w:rPr>
          <w:rFonts w:ascii="Calibri" w:hAnsi="Calibri"/>
          <w:b/>
          <w:sz w:val="22"/>
        </w:rPr>
        <w:t xml:space="preserve">Active / Shadow Partitions: </w:t>
      </w:r>
      <w:r>
        <w:rPr>
          <w:rFonts w:ascii="Calibri" w:hAnsi="Calibri"/>
          <w:sz w:val="22"/>
        </w:rPr>
        <w:t>Dual-partition scheme allows safe firmware swaps — new firmware is applied to the shadow partition first.</w:t>
      </w:r>
    </w:p>
    <w:p>
      <w:pPr>
        <w:pStyle w:val="Heading2"/>
      </w:pPr>
      <w:r>
        <w:t>Network Communication (Only 2 Messages)</w:t>
      </w:r>
    </w:p>
    <w:p>
      <w:pPr>
        <w:pStyle w:val="ListBullet"/>
        <w:spacing w:before="40" w:after="40"/>
        <w:ind w:left="850"/>
      </w:pPr>
      <w:r>
        <w:rPr>
          <w:rFonts w:ascii="Calibri" w:hAnsi="Calibri"/>
          <w:b/>
          <w:sz w:val="22"/>
        </w:rPr>
        <w:t xml:space="preserve">Message 1 — Manifest (200 Bytes): </w:t>
      </w:r>
      <w:r>
        <w:rPr>
          <w:rFonts w:ascii="Calibri" w:hAnsi="Calibri"/>
          <w:sz w:val="22"/>
        </w:rPr>
        <w:t>Server sends the tiny signed manifest first. The device validates it completely before requesting any patch data.</w:t>
      </w:r>
    </w:p>
    <w:p>
      <w:pPr>
        <w:pStyle w:val="ListBullet"/>
        <w:spacing w:before="40" w:after="40"/>
        <w:ind w:left="850"/>
      </w:pPr>
      <w:r>
        <w:rPr>
          <w:rFonts w:ascii="Calibri" w:hAnsi="Calibri"/>
          <w:b/>
          <w:sz w:val="22"/>
        </w:rPr>
        <w:t xml:space="preserve">Message 2 — Delta Patch (variable size): </w:t>
      </w:r>
      <w:r>
        <w:rPr>
          <w:rFonts w:ascii="Calibri" w:hAnsi="Calibri"/>
          <w:sz w:val="22"/>
        </w:rPr>
        <w:t>Only sent if Stage 1 passes. Contains only the changed bytes between firmware versions.</w:t>
      </w:r>
    </w:p>
    <w:p>
      <w:r>
        <w:br w:type="page"/>
      </w:r>
    </w:p>
    <w:p>
      <w:pPr>
        <w:pStyle w:val="Heading1"/>
      </w:pPr>
      <w:r>
        <w:t>3. The 200-Byte Six-Field Signed Manifest</w:t>
      </w:r>
    </w:p>
    <w:p>
      <w:r>
        <w:t>The core innovation of VLCDS lies in its single, lightweight data structure: the Six-Field Signed Manifest. Instead of signing the huge firmware image or sending multiple signatures, VLCDS binds six critical facts into a single 200-Byte object, signed once with an Ed25519 digital signature.</w:t>
      </w:r>
    </w:p>
    <w:p>
      <w:pPr>
        <w:jc w:val="center"/>
      </w:pPr>
      <w:r>
        <w:drawing>
          <wp:inline xmlns:a="http://schemas.openxmlformats.org/drawingml/2006/main" xmlns:pic="http://schemas.openxmlformats.org/drawingml/2006/picture">
            <wp:extent cx="4114800" cy="5510893"/>
            <wp:docPr id="2" name="Picture 2"/>
            <wp:cNvGraphicFramePr>
              <a:graphicFrameLocks noChangeAspect="1"/>
            </wp:cNvGraphicFramePr>
            <a:graphic>
              <a:graphicData uri="http://schemas.openxmlformats.org/drawingml/2006/picture">
                <pic:pic>
                  <pic:nvPicPr>
                    <pic:cNvPr id="0" name="manifest_structure_1790185678069.jpg"/>
                    <pic:cNvPicPr/>
                  </pic:nvPicPr>
                  <pic:blipFill>
                    <a:blip r:embed="rId10"/>
                    <a:stretch>
                      <a:fillRect/>
                    </a:stretch>
                  </pic:blipFill>
                  <pic:spPr>
                    <a:xfrm>
                      <a:off x="0" y="0"/>
                      <a:ext cx="4114800" cy="5510893"/>
                    </a:xfrm>
                    <a:prstGeom prst="rect"/>
                  </pic:spPr>
                </pic:pic>
              </a:graphicData>
            </a:graphic>
          </wp:inline>
        </w:drawing>
      </w:r>
    </w:p>
    <w:p>
      <w:pPr>
        <w:jc w:val="center"/>
      </w:pPr>
      <w:r>
        <w:rPr>
          <w:rFonts w:ascii="Calibri" w:hAnsi="Calibri"/>
          <w:i/>
          <w:color w:val="555555"/>
          <w:sz w:val="18"/>
        </w:rPr>
        <w:t>Figure 2: VLCDS 6-Field Signed Manifest — 200 Bytes Wire Format</w:t>
      </w:r>
    </w:p>
    <w:p>
      <w:pPr>
        <w:pStyle w:val="Heading2"/>
      </w:pPr>
      <w:r>
        <w:t>Binary Packet Layout</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Pr>
                <w:rFonts w:ascii="Calibri" w:hAnsi="Calibri"/>
                <w:b/>
                <w:sz w:val="20"/>
              </w:rPr>
              <w:t>Offset</w:t>
            </w:r>
          </w:p>
        </w:tc>
        <w:tc>
          <w:tcPr>
            <w:tcW w:type="dxa" w:w="2351"/>
          </w:tcPr>
          <w:p>
            <w:r>
              <w:rPr>
                <w:rFonts w:ascii="Calibri" w:hAnsi="Calibri"/>
                <w:b/>
                <w:sz w:val="20"/>
              </w:rPr>
              <w:t>Field Name</w:t>
            </w:r>
          </w:p>
        </w:tc>
        <w:tc>
          <w:tcPr>
            <w:tcW w:type="dxa" w:w="2351"/>
          </w:tcPr>
          <w:p>
            <w:r>
              <w:rPr>
                <w:rFonts w:ascii="Calibri" w:hAnsi="Calibri"/>
                <w:b/>
                <w:sz w:val="20"/>
              </w:rPr>
              <w:t>Size</w:t>
            </w:r>
          </w:p>
        </w:tc>
        <w:tc>
          <w:tcPr>
            <w:tcW w:type="dxa" w:w="2351"/>
          </w:tcPr>
          <w:p>
            <w:r>
              <w:rPr>
                <w:rFonts w:ascii="Calibri" w:hAnsi="Calibri"/>
                <w:b/>
                <w:sz w:val="20"/>
              </w:rPr>
              <w:t>Purpose</w:t>
            </w:r>
          </w:p>
        </w:tc>
      </w:tr>
      <w:tr>
        <w:tc>
          <w:tcPr>
            <w:tcW w:type="dxa" w:w="2351"/>
          </w:tcPr>
          <w:p>
            <w:r>
              <w:rPr>
                <w:rFonts w:ascii="Calibri" w:hAnsi="Calibri"/>
                <w:sz w:val="20"/>
              </w:rPr>
              <w:t>0x00 – 0x1F</w:t>
            </w:r>
          </w:p>
        </w:tc>
        <w:tc>
          <w:tcPr>
            <w:tcW w:type="dxa" w:w="2351"/>
          </w:tcPr>
          <w:p>
            <w:r>
              <w:rPr>
                <w:rFonts w:ascii="Calibri" w:hAnsi="Calibri"/>
                <w:sz w:val="20"/>
              </w:rPr>
              <w:t>H(base_fw)</w:t>
            </w:r>
          </w:p>
        </w:tc>
        <w:tc>
          <w:tcPr>
            <w:tcW w:type="dxa" w:w="2351"/>
          </w:tcPr>
          <w:p>
            <w:r>
              <w:rPr>
                <w:rFonts w:ascii="Calibri" w:hAnsi="Calibri"/>
                <w:sz w:val="20"/>
              </w:rPr>
              <w:t>32 Bytes</w:t>
            </w:r>
          </w:p>
        </w:tc>
        <w:tc>
          <w:tcPr>
            <w:tcW w:type="dxa" w:w="2351"/>
          </w:tcPr>
          <w:p>
            <w:r>
              <w:rPr>
                <w:rFonts w:ascii="Calibri" w:hAnsi="Calibri"/>
                <w:sz w:val="20"/>
              </w:rPr>
              <w:t>SHA-256 hash of device's currently installed firmware</w:t>
            </w:r>
          </w:p>
        </w:tc>
      </w:tr>
      <w:tr>
        <w:tc>
          <w:tcPr>
            <w:tcW w:type="dxa" w:w="2351"/>
          </w:tcPr>
          <w:p>
            <w:r>
              <w:rPr>
                <w:rFonts w:ascii="Calibri" w:hAnsi="Calibri"/>
                <w:sz w:val="20"/>
              </w:rPr>
              <w:t>0x20 – 0x3F</w:t>
            </w:r>
          </w:p>
        </w:tc>
        <w:tc>
          <w:tcPr>
            <w:tcW w:type="dxa" w:w="2351"/>
          </w:tcPr>
          <w:p>
            <w:r>
              <w:rPr>
                <w:rFonts w:ascii="Calibri" w:hAnsi="Calibri"/>
                <w:sz w:val="20"/>
              </w:rPr>
              <w:t>H(delta)</w:t>
            </w:r>
          </w:p>
        </w:tc>
        <w:tc>
          <w:tcPr>
            <w:tcW w:type="dxa" w:w="2351"/>
          </w:tcPr>
          <w:p>
            <w:r>
              <w:rPr>
                <w:rFonts w:ascii="Calibri" w:hAnsi="Calibri"/>
                <w:sz w:val="20"/>
              </w:rPr>
              <w:t>32 Bytes</w:t>
            </w:r>
          </w:p>
        </w:tc>
        <w:tc>
          <w:tcPr>
            <w:tcW w:type="dxa" w:w="2351"/>
          </w:tcPr>
          <w:p>
            <w:r>
              <w:rPr>
                <w:rFonts w:ascii="Calibri" w:hAnsi="Calibri"/>
                <w:sz w:val="20"/>
              </w:rPr>
              <w:t>SHA-256 hash of the delta patch payload</w:t>
            </w:r>
          </w:p>
        </w:tc>
      </w:tr>
      <w:tr>
        <w:tc>
          <w:tcPr>
            <w:tcW w:type="dxa" w:w="2351"/>
          </w:tcPr>
          <w:p>
            <w:r>
              <w:rPr>
                <w:rFonts w:ascii="Calibri" w:hAnsi="Calibri"/>
                <w:sz w:val="20"/>
              </w:rPr>
              <w:t>0x40 – 0x5F</w:t>
            </w:r>
          </w:p>
        </w:tc>
        <w:tc>
          <w:tcPr>
            <w:tcW w:type="dxa" w:w="2351"/>
          </w:tcPr>
          <w:p>
            <w:r>
              <w:rPr>
                <w:rFonts w:ascii="Calibri" w:hAnsi="Calibri"/>
                <w:sz w:val="20"/>
              </w:rPr>
              <w:t>H(target)</w:t>
            </w:r>
          </w:p>
        </w:tc>
        <w:tc>
          <w:tcPr>
            <w:tcW w:type="dxa" w:w="2351"/>
          </w:tcPr>
          <w:p>
            <w:r>
              <w:rPr>
                <w:rFonts w:ascii="Calibri" w:hAnsi="Calibri"/>
                <w:sz w:val="20"/>
              </w:rPr>
              <w:t>32 Bytes</w:t>
            </w:r>
          </w:p>
        </w:tc>
        <w:tc>
          <w:tcPr>
            <w:tcW w:type="dxa" w:w="2351"/>
          </w:tcPr>
          <w:p>
            <w:r>
              <w:rPr>
                <w:rFonts w:ascii="Calibri" w:hAnsi="Calibri"/>
                <w:sz w:val="20"/>
              </w:rPr>
              <w:t>SHA-256 hash of expected firmware after patching</w:t>
            </w:r>
          </w:p>
        </w:tc>
      </w:tr>
      <w:tr>
        <w:tc>
          <w:tcPr>
            <w:tcW w:type="dxa" w:w="2351"/>
          </w:tcPr>
          <w:p>
            <w:r>
              <w:rPr>
                <w:rFonts w:ascii="Calibri" w:hAnsi="Calibri"/>
                <w:sz w:val="20"/>
              </w:rPr>
              <w:t>0x60 – 0x63</w:t>
            </w:r>
          </w:p>
        </w:tc>
        <w:tc>
          <w:tcPr>
            <w:tcW w:type="dxa" w:w="2351"/>
          </w:tcPr>
          <w:p>
            <w:r>
              <w:rPr>
                <w:rFonts w:ascii="Calibri" w:hAnsi="Calibri"/>
                <w:sz w:val="20"/>
              </w:rPr>
              <w:t>version_base</w:t>
            </w:r>
          </w:p>
        </w:tc>
        <w:tc>
          <w:tcPr>
            <w:tcW w:type="dxa" w:w="2351"/>
          </w:tcPr>
          <w:p>
            <w:r>
              <w:rPr>
                <w:rFonts w:ascii="Calibri" w:hAnsi="Calibri"/>
                <w:sz w:val="20"/>
              </w:rPr>
              <w:t>4 Bytes</w:t>
            </w:r>
          </w:p>
        </w:tc>
        <w:tc>
          <w:tcPr>
            <w:tcW w:type="dxa" w:w="2351"/>
          </w:tcPr>
          <w:p>
            <w:r>
              <w:rPr>
                <w:rFonts w:ascii="Calibri" w:hAnsi="Calibri"/>
                <w:sz w:val="20"/>
              </w:rPr>
              <w:t>Required current version on device (e.g., v1)</w:t>
            </w:r>
          </w:p>
        </w:tc>
      </w:tr>
      <w:tr>
        <w:tc>
          <w:tcPr>
            <w:tcW w:type="dxa" w:w="2351"/>
          </w:tcPr>
          <w:p>
            <w:r>
              <w:rPr>
                <w:rFonts w:ascii="Calibri" w:hAnsi="Calibri"/>
                <w:sz w:val="20"/>
              </w:rPr>
              <w:t>0x64 – 0x67</w:t>
            </w:r>
          </w:p>
        </w:tc>
        <w:tc>
          <w:tcPr>
            <w:tcW w:type="dxa" w:w="2351"/>
          </w:tcPr>
          <w:p>
            <w:r>
              <w:rPr>
                <w:rFonts w:ascii="Calibri" w:hAnsi="Calibri"/>
                <w:sz w:val="20"/>
              </w:rPr>
              <w:t>version_target</w:t>
            </w:r>
          </w:p>
        </w:tc>
        <w:tc>
          <w:tcPr>
            <w:tcW w:type="dxa" w:w="2351"/>
          </w:tcPr>
          <w:p>
            <w:r>
              <w:rPr>
                <w:rFonts w:ascii="Calibri" w:hAnsi="Calibri"/>
                <w:sz w:val="20"/>
              </w:rPr>
              <w:t>4 Bytes</w:t>
            </w:r>
          </w:p>
        </w:tc>
        <w:tc>
          <w:tcPr>
            <w:tcW w:type="dxa" w:w="2351"/>
          </w:tcPr>
          <w:p>
            <w:r>
              <w:rPr>
                <w:rFonts w:ascii="Calibri" w:hAnsi="Calibri"/>
                <w:sz w:val="20"/>
              </w:rPr>
              <w:t>Target version after update (e.g., v2)</w:t>
            </w:r>
          </w:p>
        </w:tc>
      </w:tr>
      <w:tr>
        <w:tc>
          <w:tcPr>
            <w:tcW w:type="dxa" w:w="2351"/>
          </w:tcPr>
          <w:p>
            <w:r>
              <w:rPr>
                <w:rFonts w:ascii="Calibri" w:hAnsi="Calibri"/>
                <w:sz w:val="20"/>
              </w:rPr>
              <w:t>0x68 – 0x87</w:t>
            </w:r>
          </w:p>
        </w:tc>
        <w:tc>
          <w:tcPr>
            <w:tcW w:type="dxa" w:w="2351"/>
          </w:tcPr>
          <w:p>
            <w:r>
              <w:rPr>
                <w:rFonts w:ascii="Calibri" w:hAnsi="Calibri"/>
                <w:sz w:val="20"/>
              </w:rPr>
              <w:t>H(prev_manifest)</w:t>
            </w:r>
          </w:p>
        </w:tc>
        <w:tc>
          <w:tcPr>
            <w:tcW w:type="dxa" w:w="2351"/>
          </w:tcPr>
          <w:p>
            <w:r>
              <w:rPr>
                <w:rFonts w:ascii="Calibri" w:hAnsi="Calibri"/>
                <w:sz w:val="20"/>
              </w:rPr>
              <w:t>32 Bytes</w:t>
            </w:r>
          </w:p>
        </w:tc>
        <w:tc>
          <w:tcPr>
            <w:tcW w:type="dxa" w:w="2351"/>
          </w:tcPr>
          <w:p>
            <w:r>
              <w:rPr>
                <w:rFonts w:ascii="Calibri" w:hAnsi="Calibri"/>
                <w:sz w:val="20"/>
              </w:rPr>
              <w:t>SHA-256 of previous accepted manifest (chain link)</w:t>
            </w:r>
          </w:p>
        </w:tc>
      </w:tr>
      <w:tr>
        <w:tc>
          <w:tcPr>
            <w:tcW w:type="dxa" w:w="2351"/>
          </w:tcPr>
          <w:p>
            <w:r>
              <w:rPr>
                <w:rFonts w:ascii="Calibri" w:hAnsi="Calibri"/>
                <w:sz w:val="20"/>
              </w:rPr>
              <w:t>0x88 – 0xC7</w:t>
            </w:r>
          </w:p>
        </w:tc>
        <w:tc>
          <w:tcPr>
            <w:tcW w:type="dxa" w:w="2351"/>
          </w:tcPr>
          <w:p>
            <w:r>
              <w:rPr>
                <w:rFonts w:ascii="Calibri" w:hAnsi="Calibri"/>
                <w:sz w:val="20"/>
              </w:rPr>
              <w:t>Ed25519 Signature</w:t>
            </w:r>
          </w:p>
        </w:tc>
        <w:tc>
          <w:tcPr>
            <w:tcW w:type="dxa" w:w="2351"/>
          </w:tcPr>
          <w:p>
            <w:r>
              <w:rPr>
                <w:rFonts w:ascii="Calibri" w:hAnsi="Calibri"/>
                <w:sz w:val="20"/>
              </w:rPr>
              <w:t>64 Bytes</w:t>
            </w:r>
          </w:p>
        </w:tc>
        <w:tc>
          <w:tcPr>
            <w:tcW w:type="dxa" w:w="2351"/>
          </w:tcPr>
          <w:p>
            <w:r>
              <w:rPr>
                <w:rFonts w:ascii="Calibri" w:hAnsi="Calibri"/>
                <w:sz w:val="20"/>
              </w:rPr>
              <w:t>Digital signature over the 136-byte payload</w:t>
            </w:r>
          </w:p>
        </w:tc>
      </w:tr>
      <w:tr>
        <w:tc>
          <w:tcPr>
            <w:tcW w:type="dxa" w:w="2351"/>
          </w:tcPr>
          <w:p>
            <w:r>
              <w:rPr>
                <w:rFonts w:ascii="Calibri" w:hAnsi="Calibri"/>
                <w:sz w:val="20"/>
              </w:rPr>
              <w:t>TOTAL</w:t>
            </w:r>
          </w:p>
        </w:tc>
        <w:tc>
          <w:tcPr>
            <w:tcW w:type="dxa" w:w="2351"/>
          </w:tcPr>
          <w:p>
            <w:r>
              <w:rPr>
                <w:rFonts w:ascii="Calibri" w:hAnsi="Calibri"/>
                <w:sz w:val="20"/>
              </w:rPr>
              <w:t>—</w:t>
            </w:r>
          </w:p>
        </w:tc>
        <w:tc>
          <w:tcPr>
            <w:tcW w:type="dxa" w:w="2351"/>
          </w:tcPr>
          <w:p>
            <w:r>
              <w:rPr>
                <w:rFonts w:ascii="Calibri" w:hAnsi="Calibri"/>
                <w:sz w:val="20"/>
              </w:rPr>
              <w:t>200 Bytes</w:t>
            </w:r>
          </w:p>
        </w:tc>
        <w:tc>
          <w:tcPr>
            <w:tcW w:type="dxa" w:w="2351"/>
          </w:tcPr>
          <w:p>
            <w:r>
              <w:rPr>
                <w:rFonts w:ascii="Calibri" w:hAnsi="Calibri"/>
                <w:sz w:val="20"/>
              </w:rPr>
              <w:t>Ultra-compact wire format</w:t>
            </w:r>
          </w:p>
        </w:tc>
      </w:tr>
    </w:tbl>
    <w:p/>
    <w:p>
      <w:pPr>
        <w:pStyle w:val="Heading2"/>
      </w:pPr>
      <w:r>
        <w:t>Three Types of Binding</w:t>
      </w:r>
    </w:p>
    <w:p>
      <w:pPr>
        <w:pStyle w:val="ListBullet"/>
        <w:spacing w:before="40" w:after="40"/>
        <w:ind w:left="850"/>
      </w:pPr>
      <w:r>
        <w:rPr>
          <w:rFonts w:ascii="Calibri" w:hAnsi="Calibri"/>
          <w:b/>
          <w:sz w:val="22"/>
        </w:rPr>
        <w:t xml:space="preserve">Content Binding (96 bytes): </w:t>
      </w:r>
      <w:r>
        <w:rPr>
          <w:rFonts w:ascii="Calibri" w:hAnsi="Calibri"/>
          <w:sz w:val="22"/>
        </w:rPr>
        <w:t>H(base_fw), H(delta), H(target) — cryptographically locks WHAT firmware is involved. Any change to firmware content changes the hash and invalidates the signature.</w:t>
      </w:r>
    </w:p>
    <w:p>
      <w:pPr>
        <w:pStyle w:val="ListBullet"/>
        <w:spacing w:before="40" w:after="40"/>
        <w:ind w:left="850"/>
      </w:pPr>
      <w:r>
        <w:rPr>
          <w:rFonts w:ascii="Calibri" w:hAnsi="Calibri"/>
          <w:b/>
          <w:sz w:val="22"/>
        </w:rPr>
        <w:t xml:space="preserve">State Binding (8 bytes): </w:t>
      </w:r>
      <w:r>
        <w:rPr>
          <w:rFonts w:ascii="Calibri" w:hAnsi="Calibri"/>
          <w:sz w:val="22"/>
        </w:rPr>
        <w:t>version_base, version_target — locks WHICH version transition is authorized. A v2→v3 manifest cannot be applied to a v1 device.</w:t>
      </w:r>
    </w:p>
    <w:p>
      <w:pPr>
        <w:pStyle w:val="ListBullet"/>
        <w:spacing w:before="40" w:after="40"/>
        <w:ind w:left="850"/>
      </w:pPr>
      <w:r>
        <w:rPr>
          <w:rFonts w:ascii="Calibri" w:hAnsi="Calibri"/>
          <w:b/>
          <w:sz w:val="22"/>
        </w:rPr>
        <w:t xml:space="preserve">History Binding (32 bytes): </w:t>
      </w:r>
      <w:r>
        <w:rPr>
          <w:rFonts w:ascii="Calibri" w:hAnsi="Calibri"/>
          <w:sz w:val="22"/>
        </w:rPr>
        <w:t>H(prev_manifest) — locks the update to the device's specific update history. Creates a blockchain-like chain that prevents replay attacks.</w:t>
      </w:r>
    </w:p>
    <w:p>
      <w:r>
        <w:t>Key Insight: A single Ed25519 signature binds Content + State + History simultaneously. It is computationally infeasible for an attacker to forge a manifest that satisfies all six fields without possessing the vendor's private key.</w:t>
      </w:r>
    </w:p>
    <w:p>
      <w:r>
        <w:br w:type="page"/>
      </w:r>
    </w:p>
    <w:p>
      <w:pPr>
        <w:pStyle w:val="Heading1"/>
      </w:pPr>
      <w:r>
        <w:t>4. The 3-Stage Zero-Waste Verification Pipeline</w:t>
      </w:r>
    </w:p>
    <w:p>
      <w:r>
        <w:t>The VLCDS protocol uses a 3-stage verification pipeline specifically designed to eliminate wasted bandwidth and CPU cycles. Each stage acts as a progressively stronger gatekeeper.</w:t>
      </w:r>
    </w:p>
    <w:p>
      <w:pPr>
        <w:jc w:val="center"/>
      </w:pPr>
      <w:r>
        <w:drawing>
          <wp:inline xmlns:a="http://schemas.openxmlformats.org/drawingml/2006/main" xmlns:pic="http://schemas.openxmlformats.org/drawingml/2006/picture">
            <wp:extent cx="3657600" cy="6553200"/>
            <wp:docPr id="3" name="Picture 3"/>
            <wp:cNvGraphicFramePr>
              <a:graphicFrameLocks noChangeAspect="1"/>
            </wp:cNvGraphicFramePr>
            <a:graphic>
              <a:graphicData uri="http://schemas.openxmlformats.org/drawingml/2006/picture">
                <pic:pic>
                  <pic:nvPicPr>
                    <pic:cNvPr id="0" name="verification_flowchart_1790185640405.jpg"/>
                    <pic:cNvPicPr/>
                  </pic:nvPicPr>
                  <pic:blipFill>
                    <a:blip r:embed="rId11"/>
                    <a:stretch>
                      <a:fillRect/>
                    </a:stretch>
                  </pic:blipFill>
                  <pic:spPr>
                    <a:xfrm>
                      <a:off x="0" y="0"/>
                      <a:ext cx="3657600" cy="6553200"/>
                    </a:xfrm>
                    <a:prstGeom prst="rect"/>
                  </pic:spPr>
                </pic:pic>
              </a:graphicData>
            </a:graphic>
          </wp:inline>
        </w:drawing>
      </w:r>
    </w:p>
    <w:p>
      <w:pPr>
        <w:jc w:val="center"/>
      </w:pPr>
      <w:r>
        <w:rPr>
          <w:rFonts w:ascii="Calibri" w:hAnsi="Calibri"/>
          <w:i/>
          <w:color w:val="555555"/>
          <w:sz w:val="18"/>
        </w:rPr>
        <w:t>Figure 3: VLCDS 3-Stage Verification Pipeline — Complete Flow Diagram</w:t>
      </w:r>
    </w:p>
    <w:p>
      <w:pPr>
        <w:pStyle w:val="Heading2"/>
      </w:pPr>
      <w:r>
        <w:t>Stage 1 — Pre-Verification (Zero-Waste Gatekeeper)</w:t>
      </w:r>
    </w:p>
    <w:p>
      <w:r>
        <w:t>The device receives ONLY the 200-byte manifest. It performs 4 cryptographic checks BEFORE requesting any patch data:</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rFonts w:ascii="Calibri" w:hAnsi="Calibri"/>
                <w:b/>
                <w:sz w:val="20"/>
              </w:rPr>
              <w:t>Check #</w:t>
            </w:r>
          </w:p>
        </w:tc>
        <w:tc>
          <w:tcPr>
            <w:tcW w:type="dxa" w:w="3135"/>
          </w:tcPr>
          <w:p>
            <w:r>
              <w:rPr>
                <w:rFonts w:ascii="Calibri" w:hAnsi="Calibri"/>
                <w:b/>
                <w:sz w:val="20"/>
              </w:rPr>
              <w:t>Verification</w:t>
            </w:r>
          </w:p>
        </w:tc>
        <w:tc>
          <w:tcPr>
            <w:tcW w:type="dxa" w:w="3135"/>
          </w:tcPr>
          <w:p>
            <w:r>
              <w:rPr>
                <w:rFonts w:ascii="Calibri" w:hAnsi="Calibri"/>
                <w:b/>
                <w:sz w:val="20"/>
              </w:rPr>
              <w:t>What It Catches</w:t>
            </w:r>
          </w:p>
        </w:tc>
      </w:tr>
      <w:tr>
        <w:tc>
          <w:tcPr>
            <w:tcW w:type="dxa" w:w="3135"/>
          </w:tcPr>
          <w:p>
            <w:r>
              <w:rPr>
                <w:rFonts w:ascii="Calibri" w:hAnsi="Calibri"/>
                <w:sz w:val="20"/>
              </w:rPr>
              <w:t>Check 1</w:t>
            </w:r>
          </w:p>
        </w:tc>
        <w:tc>
          <w:tcPr>
            <w:tcW w:type="dxa" w:w="3135"/>
          </w:tcPr>
          <w:p>
            <w:r>
              <w:rPr>
                <w:rFonts w:ascii="Calibri" w:hAnsi="Calibri"/>
                <w:sz w:val="20"/>
              </w:rPr>
              <w:t>Verify Ed25519 signature over 136-byte payload</w:t>
            </w:r>
          </w:p>
        </w:tc>
        <w:tc>
          <w:tcPr>
            <w:tcW w:type="dxa" w:w="3135"/>
          </w:tcPr>
          <w:p>
            <w:r>
              <w:rPr>
                <w:rFonts w:ascii="Calibri" w:hAnsi="Calibri"/>
                <w:sz w:val="20"/>
              </w:rPr>
              <w:t>Forged/unsigned manifests from unauthorized sources</w:t>
            </w:r>
          </w:p>
        </w:tc>
      </w:tr>
      <w:tr>
        <w:tc>
          <w:tcPr>
            <w:tcW w:type="dxa" w:w="3135"/>
          </w:tcPr>
          <w:p>
            <w:r>
              <w:rPr>
                <w:rFonts w:ascii="Calibri" w:hAnsi="Calibri"/>
                <w:sz w:val="20"/>
              </w:rPr>
              <w:t>Check 2</w:t>
            </w:r>
          </w:p>
        </w:tc>
        <w:tc>
          <w:tcPr>
            <w:tcW w:type="dxa" w:w="3135"/>
          </w:tcPr>
          <w:p>
            <w:r>
              <w:rPr>
                <w:rFonts w:ascii="Calibri" w:hAnsi="Calibri"/>
                <w:sz w:val="20"/>
              </w:rPr>
              <w:t>H(base_fw) must match SHA-256 of device's current firmware</w:t>
            </w:r>
          </w:p>
        </w:tc>
        <w:tc>
          <w:tcPr>
            <w:tcW w:type="dxa" w:w="3135"/>
          </w:tcPr>
          <w:p>
            <w:r>
              <w:rPr>
                <w:rFonts w:ascii="Calibri" w:hAnsi="Calibri"/>
                <w:sz w:val="20"/>
              </w:rPr>
              <w:t>Wrong-version patches that would brick the device</w:t>
            </w:r>
          </w:p>
        </w:tc>
      </w:tr>
      <w:tr>
        <w:tc>
          <w:tcPr>
            <w:tcW w:type="dxa" w:w="3135"/>
          </w:tcPr>
          <w:p>
            <w:r>
              <w:rPr>
                <w:rFonts w:ascii="Calibri" w:hAnsi="Calibri"/>
                <w:sz w:val="20"/>
              </w:rPr>
              <w:t>Check 3</w:t>
            </w:r>
          </w:p>
        </w:tc>
        <w:tc>
          <w:tcPr>
            <w:tcW w:type="dxa" w:w="3135"/>
          </w:tcPr>
          <w:p>
            <w:r>
              <w:rPr>
                <w:rFonts w:ascii="Calibri" w:hAnsi="Calibri"/>
                <w:sz w:val="20"/>
              </w:rPr>
              <w:t>version_base must match device's installed version counter</w:t>
            </w:r>
          </w:p>
        </w:tc>
        <w:tc>
          <w:tcPr>
            <w:tcW w:type="dxa" w:w="3135"/>
          </w:tcPr>
          <w:p>
            <w:r>
              <w:rPr>
                <w:rFonts w:ascii="Calibri" w:hAnsi="Calibri"/>
                <w:sz w:val="20"/>
              </w:rPr>
              <w:t>Version number spoofing attacks</w:t>
            </w:r>
          </w:p>
        </w:tc>
      </w:tr>
      <w:tr>
        <w:tc>
          <w:tcPr>
            <w:tcW w:type="dxa" w:w="3135"/>
          </w:tcPr>
          <w:p>
            <w:r>
              <w:rPr>
                <w:rFonts w:ascii="Calibri" w:hAnsi="Calibri"/>
                <w:sz w:val="20"/>
              </w:rPr>
              <w:t>Check 4</w:t>
            </w:r>
          </w:p>
        </w:tc>
        <w:tc>
          <w:tcPr>
            <w:tcW w:type="dxa" w:w="3135"/>
          </w:tcPr>
          <w:p>
            <w:r>
              <w:rPr>
                <w:rFonts w:ascii="Calibri" w:hAnsi="Calibri"/>
                <w:sz w:val="20"/>
              </w:rPr>
              <w:t>H(prev_manifest) must match device's stored chain head</w:t>
            </w:r>
          </w:p>
        </w:tc>
        <w:tc>
          <w:tcPr>
            <w:tcW w:type="dxa" w:w="3135"/>
          </w:tcPr>
          <w:p>
            <w:r>
              <w:rPr>
                <w:rFonts w:ascii="Calibri" w:hAnsi="Calibri"/>
                <w:sz w:val="20"/>
              </w:rPr>
              <w:t>Replay attacks and forced downgrades</w:t>
            </w:r>
          </w:p>
        </w:tc>
      </w:tr>
    </w:tbl>
    <w:p/>
    <w:p>
      <w:r>
        <w:t>Key Benefit: If ANY check fails, the device rejects the update immediately. ZERO bytes of delta patch are downloaded, preserving network bandwidth and battery life. This is why we call it "zero-waste" — an attacker cannot waste device resources with invalid updates.</w:t>
      </w:r>
    </w:p>
    <w:p>
      <w:pPr>
        <w:pStyle w:val="Heading2"/>
      </w:pPr>
      <w:r>
        <w:t>Stage 2 — Delta Patch Transfer &amp; Application</w:t>
      </w:r>
    </w:p>
    <w:p>
      <w:r>
        <w:t>Only after all 4 checks in Stage 1 pass does the device request the delta patch payload:</w:t>
      </w:r>
    </w:p>
    <w:p>
      <w:pPr>
        <w:pStyle w:val="ListBullet"/>
        <w:spacing w:before="40" w:after="40"/>
        <w:ind w:left="850"/>
      </w:pPr>
      <w:r>
        <w:rPr>
          <w:rFonts w:ascii="Calibri" w:hAnsi="Calibri"/>
          <w:b/>
          <w:sz w:val="22"/>
        </w:rPr>
        <w:t xml:space="preserve">Step 1: </w:t>
      </w:r>
      <w:r>
        <w:rPr>
          <w:rFonts w:ascii="Calibri" w:hAnsi="Calibri"/>
          <w:sz w:val="22"/>
        </w:rPr>
        <w:t>Device sends HTTP request to server for the delta patch bytes.</w:t>
      </w:r>
    </w:p>
    <w:p>
      <w:pPr>
        <w:pStyle w:val="ListBullet"/>
        <w:spacing w:before="40" w:after="40"/>
        <w:ind w:left="850"/>
      </w:pPr>
      <w:r>
        <w:rPr>
          <w:rFonts w:ascii="Calibri" w:hAnsi="Calibri"/>
          <w:b/>
          <w:sz w:val="22"/>
        </w:rPr>
        <w:t xml:space="preserve">Step 2: </w:t>
      </w:r>
      <w:r>
        <w:rPr>
          <w:rFonts w:ascii="Calibri" w:hAnsi="Calibri"/>
          <w:sz w:val="22"/>
        </w:rPr>
        <w:t>As bytes stream in, device computes SHA-256 of the received delta data.</w:t>
      </w:r>
    </w:p>
    <w:p>
      <w:pPr>
        <w:pStyle w:val="ListBullet"/>
        <w:spacing w:before="40" w:after="40"/>
        <w:ind w:left="850"/>
      </w:pPr>
      <w:r>
        <w:rPr>
          <w:rFonts w:ascii="Calibri" w:hAnsi="Calibri"/>
          <w:b/>
          <w:sz w:val="22"/>
        </w:rPr>
        <w:t xml:space="preserve">Step 3: </w:t>
      </w:r>
      <w:r>
        <w:rPr>
          <w:rFonts w:ascii="Calibri" w:hAnsi="Calibri"/>
          <w:sz w:val="22"/>
        </w:rPr>
        <w:t>Device compares computed hash against H(delta) from the pre-authenticated manifest.</w:t>
      </w:r>
    </w:p>
    <w:p>
      <w:pPr>
        <w:pStyle w:val="ListBullet"/>
        <w:spacing w:before="40" w:after="40"/>
        <w:ind w:left="850"/>
      </w:pPr>
      <w:r>
        <w:rPr>
          <w:rFonts w:ascii="Calibri" w:hAnsi="Calibri"/>
          <w:b/>
          <w:sz w:val="22"/>
        </w:rPr>
        <w:t xml:space="preserve">Step 4: </w:t>
      </w:r>
      <w:r>
        <w:rPr>
          <w:rFonts w:ascii="Calibri" w:hAnsi="Calibri"/>
          <w:sz w:val="22"/>
        </w:rPr>
        <w:t>If hash matches, the delta engine applies the patch to the shadow partition in flash.</w:t>
      </w:r>
    </w:p>
    <w:p>
      <w:pPr>
        <w:pStyle w:val="ListBullet"/>
        <w:spacing w:before="40" w:after="40"/>
        <w:ind w:left="850"/>
      </w:pPr>
      <w:r>
        <w:rPr>
          <w:rFonts w:ascii="Calibri" w:hAnsi="Calibri"/>
          <w:b/>
          <w:sz w:val="22"/>
        </w:rPr>
        <w:t xml:space="preserve">If hash mismatches: </w:t>
      </w:r>
      <w:r>
        <w:rPr>
          <w:rFonts w:ascii="Calibri" w:hAnsi="Calibri"/>
          <w:sz w:val="22"/>
        </w:rPr>
        <w:t>The delta was tampered with in transit (man-in-the-middle attack). Device aborts and erases shadow partition.</w:t>
      </w:r>
    </w:p>
    <w:p>
      <w:pPr>
        <w:pStyle w:val="Heading2"/>
      </w:pPr>
      <w:r>
        <w:t>Stage 3 — Post-Verification (Zero-Signature Overhead)</w:t>
      </w:r>
    </w:p>
    <w:p>
      <w:r>
        <w:t>After the patch is applied to the shadow partition, the device performs a final check:</w:t>
      </w:r>
    </w:p>
    <w:p>
      <w:pPr>
        <w:pStyle w:val="ListBullet"/>
        <w:spacing w:before="40" w:after="40"/>
        <w:ind w:left="850"/>
      </w:pPr>
      <w:r>
        <w:rPr>
          <w:rFonts w:ascii="Calibri" w:hAnsi="Calibri"/>
          <w:b/>
          <w:sz w:val="22"/>
        </w:rPr>
        <w:t xml:space="preserve">Step 1: </w:t>
      </w:r>
      <w:r>
        <w:rPr>
          <w:rFonts w:ascii="Calibri" w:hAnsi="Calibri"/>
          <w:sz w:val="22"/>
        </w:rPr>
        <w:t>Compute SHA-256 hash of the entire reconstructed firmware image on the shadow partition.</w:t>
      </w:r>
    </w:p>
    <w:p>
      <w:pPr>
        <w:pStyle w:val="ListBullet"/>
        <w:spacing w:before="40" w:after="40"/>
        <w:ind w:left="850"/>
      </w:pPr>
      <w:r>
        <w:rPr>
          <w:rFonts w:ascii="Calibri" w:hAnsi="Calibri"/>
          <w:b/>
          <w:sz w:val="22"/>
        </w:rPr>
        <w:t xml:space="preserve">Step 2: </w:t>
      </w:r>
      <w:r>
        <w:rPr>
          <w:rFonts w:ascii="Calibri" w:hAnsi="Calibri"/>
          <w:sz w:val="22"/>
        </w:rPr>
        <w:t>Compare this hash against H(target) from the Stage 1 manifest.</w:t>
      </w:r>
    </w:p>
    <w:p>
      <w:pPr>
        <w:pStyle w:val="ListBullet"/>
        <w:spacing w:before="40" w:after="40"/>
        <w:ind w:left="850"/>
      </w:pPr>
      <w:r>
        <w:rPr>
          <w:rFonts w:ascii="Calibri" w:hAnsi="Calibri"/>
          <w:b/>
          <w:sz w:val="22"/>
        </w:rPr>
        <w:t xml:space="preserve">Step 3: </w:t>
      </w:r>
      <w:r>
        <w:rPr>
          <w:rFonts w:ascii="Calibri" w:hAnsi="Calibri"/>
          <w:sz w:val="22"/>
        </w:rPr>
        <w:t>If match — swap active boot partition pointer and reboot into the new firmware version.</w:t>
      </w:r>
    </w:p>
    <w:p>
      <w:r>
        <w:t>Key Innovation: No second digital signature verification is required in Stage 3! Since H(target) was already signed by the vendor's private key inside the Stage 1 manifest, a simple SHA-256 hash comparison is sufficient to guarantee that the reconstructed firmware matches the vendor's intended target exactly. SHA-256 is extremely fast and requires zero asymmetric cryptography.</w:t>
      </w:r>
    </w:p>
    <w:p>
      <w:r>
        <w:br w:type="page"/>
      </w:r>
    </w:p>
    <w:p>
      <w:pPr>
        <w:pStyle w:val="Heading1"/>
      </w:pPr>
      <w:r>
        <w:t>5. Security Analysis: 3 Attack Vectors Neutralized</w:t>
      </w:r>
    </w:p>
    <w:p>
      <w:r>
        <w:t>To validate VLCDS's security guarantees, three real-world cyberattack vectors were explicitly simulated and tested in the test suite (tests/test_attack_scenarios.py). All three attacks are detected and blocked BEFORE any firmware corruption can occur.</w:t>
      </w:r>
    </w:p>
    <w:p>
      <w:pPr>
        <w:jc w:val="center"/>
      </w:pPr>
      <w:r>
        <w:drawing>
          <wp:inline xmlns:a="http://schemas.openxmlformats.org/drawingml/2006/main" xmlns:pic="http://schemas.openxmlformats.org/drawingml/2006/picture">
            <wp:extent cx="5669280" cy="3164249"/>
            <wp:docPr id="4" name="Picture 4"/>
            <wp:cNvGraphicFramePr>
              <a:graphicFrameLocks noChangeAspect="1"/>
            </wp:cNvGraphicFramePr>
            <a:graphic>
              <a:graphicData uri="http://schemas.openxmlformats.org/drawingml/2006/picture">
                <pic:pic>
                  <pic:nvPicPr>
                    <pic:cNvPr id="0" name="attack_defense_1790185692390.jpg"/>
                    <pic:cNvPicPr/>
                  </pic:nvPicPr>
                  <pic:blipFill>
                    <a:blip r:embed="rId12"/>
                    <a:stretch>
                      <a:fillRect/>
                    </a:stretch>
                  </pic:blipFill>
                  <pic:spPr>
                    <a:xfrm>
                      <a:off x="0" y="0"/>
                      <a:ext cx="5669280" cy="3164249"/>
                    </a:xfrm>
                    <a:prstGeom prst="rect"/>
                  </pic:spPr>
                </pic:pic>
              </a:graphicData>
            </a:graphic>
          </wp:inline>
        </w:drawing>
      </w:r>
    </w:p>
    <w:p>
      <w:pPr>
        <w:jc w:val="center"/>
      </w:pPr>
      <w:r>
        <w:rPr>
          <w:rFonts w:ascii="Calibri" w:hAnsi="Calibri"/>
          <w:i/>
          <w:color w:val="555555"/>
          <w:sz w:val="18"/>
        </w:rPr>
        <w:t>Figure 4: VLCDS Security — 3 Attack Vectors Neutralized</w:t>
      </w:r>
    </w:p>
    <w:p>
      <w:pPr>
        <w:pStyle w:val="Heading2"/>
      </w:pPr>
      <w:r>
        <w:t>Attack A: Version Mismatch Attack</w:t>
      </w:r>
    </w:p>
    <w:p>
      <w:pPr>
        <w:pStyle w:val="ListBullet"/>
        <w:spacing w:before="40" w:after="40"/>
        <w:ind w:left="850"/>
      </w:pPr>
      <w:r>
        <w:rPr>
          <w:rFonts w:ascii="Calibri" w:hAnsi="Calibri"/>
          <w:b/>
          <w:sz w:val="22"/>
        </w:rPr>
        <w:t xml:space="preserve">Scenario: </w:t>
      </w:r>
      <w:r>
        <w:rPr>
          <w:rFonts w:ascii="Calibri" w:hAnsi="Calibri"/>
          <w:sz w:val="22"/>
        </w:rPr>
        <w:t>Attacker sends a valid v2→v3 delta patch and manifest to a device still running firmware v1.</w:t>
      </w:r>
    </w:p>
    <w:p>
      <w:pPr>
        <w:pStyle w:val="ListBullet"/>
        <w:spacing w:before="40" w:after="40"/>
        <w:ind w:left="850"/>
      </w:pPr>
      <w:r>
        <w:rPr>
          <w:rFonts w:ascii="Calibri" w:hAnsi="Calibri"/>
          <w:b/>
          <w:sz w:val="22"/>
        </w:rPr>
        <w:t xml:space="preserve">Goal: </w:t>
      </w:r>
      <w:r>
        <w:rPr>
          <w:rFonts w:ascii="Calibri" w:hAnsi="Calibri"/>
          <w:sz w:val="22"/>
        </w:rPr>
        <w:t>Force the device to apply a patch meant for a different base version, potentially bricking it.</w:t>
      </w:r>
    </w:p>
    <w:p>
      <w:pPr>
        <w:pStyle w:val="ListBullet"/>
        <w:spacing w:before="40" w:after="40"/>
        <w:ind w:left="850"/>
      </w:pPr>
      <w:r>
        <w:rPr>
          <w:rFonts w:ascii="Calibri" w:hAnsi="Calibri"/>
          <w:b/>
          <w:sz w:val="22"/>
        </w:rPr>
        <w:t xml:space="preserve">Defense: </w:t>
      </w:r>
      <w:r>
        <w:rPr>
          <w:rFonts w:ascii="Calibri" w:hAnsi="Calibri"/>
          <w:sz w:val="22"/>
        </w:rPr>
        <w:t>Stage 1, Check 2 — The device computes SHA-256 of its current v1 firmware. The manifest contains H(base_fw) for v2 firmware. The hashes don't match → INSTANT REJECTION.</w:t>
      </w:r>
    </w:p>
    <w:p>
      <w:pPr>
        <w:pStyle w:val="ListBullet"/>
        <w:spacing w:before="40" w:after="40"/>
        <w:ind w:left="850"/>
      </w:pPr>
      <w:r>
        <w:rPr>
          <w:rFonts w:ascii="Calibri" w:hAnsi="Calibri"/>
          <w:b/>
          <w:sz w:val="22"/>
        </w:rPr>
        <w:t xml:space="preserve">Result: </w:t>
      </w:r>
      <w:r>
        <w:rPr>
          <w:rFonts w:ascii="Calibri" w:hAnsi="Calibri"/>
          <w:sz w:val="22"/>
        </w:rPr>
        <w:t>REJECTED at Stage 1. Zero patch bytes downloaded. Device continues running v1 safely.</w:t>
      </w:r>
    </w:p>
    <w:p>
      <w:pPr>
        <w:pStyle w:val="Heading2"/>
      </w:pPr>
      <w:r>
        <w:t>Attack B: Replay Attack (Forced Downgrade)</w:t>
      </w:r>
    </w:p>
    <w:p>
      <w:pPr>
        <w:pStyle w:val="ListBullet"/>
        <w:spacing w:before="40" w:after="40"/>
        <w:ind w:left="850"/>
      </w:pPr>
      <w:r>
        <w:rPr>
          <w:rFonts w:ascii="Calibri" w:hAnsi="Calibri"/>
          <w:b/>
          <w:sz w:val="22"/>
        </w:rPr>
        <w:t xml:space="preserve">Scenario: </w:t>
      </w:r>
      <w:r>
        <w:rPr>
          <w:rFonts w:ascii="Calibri" w:hAnsi="Calibri"/>
          <w:sz w:val="22"/>
        </w:rPr>
        <w:t>Device has already updated from v1 to v2. Attacker captures the old v1→v2 manifest and replays it to force a downgrade back to a vulnerable version.</w:t>
      </w:r>
    </w:p>
    <w:p>
      <w:pPr>
        <w:pStyle w:val="ListBullet"/>
        <w:spacing w:before="40" w:after="40"/>
        <w:ind w:left="850"/>
      </w:pPr>
      <w:r>
        <w:rPr>
          <w:rFonts w:ascii="Calibri" w:hAnsi="Calibri"/>
          <w:b/>
          <w:sz w:val="22"/>
        </w:rPr>
        <w:t xml:space="preserve">Goal: </w:t>
      </w:r>
      <w:r>
        <w:rPr>
          <w:rFonts w:ascii="Calibri" w:hAnsi="Calibri"/>
          <w:sz w:val="22"/>
        </w:rPr>
        <w:t>Re-install an old firmware version that contains known security vulnerabilities.</w:t>
      </w:r>
    </w:p>
    <w:p>
      <w:pPr>
        <w:pStyle w:val="ListBullet"/>
        <w:spacing w:before="40" w:after="40"/>
        <w:ind w:left="850"/>
      </w:pPr>
      <w:r>
        <w:rPr>
          <w:rFonts w:ascii="Calibri" w:hAnsi="Calibri"/>
          <w:b/>
          <w:sz w:val="22"/>
        </w:rPr>
        <w:t xml:space="preserve">Defense: </w:t>
      </w:r>
      <w:r>
        <w:rPr>
          <w:rFonts w:ascii="Calibri" w:hAnsi="Calibri"/>
          <w:sz w:val="22"/>
        </w:rPr>
        <w:t>Stage 1, Check 4 — After the v1→v2 update, the device's chain head advanced to SHA-256(Manifest_v1→v2). The replayed manifest contains H(prev_manifest) = GENESIS_HASH, which no longer matches the chain head → MISMATCH → REJECTION.</w:t>
      </w:r>
    </w:p>
    <w:p>
      <w:pPr>
        <w:pStyle w:val="ListBullet"/>
        <w:spacing w:before="40" w:after="40"/>
        <w:ind w:left="850"/>
      </w:pPr>
      <w:r>
        <w:rPr>
          <w:rFonts w:ascii="Calibri" w:hAnsi="Calibri"/>
          <w:b/>
          <w:sz w:val="22"/>
        </w:rPr>
        <w:t xml:space="preserve">Result: </w:t>
      </w:r>
      <w:r>
        <w:rPr>
          <w:rFonts w:ascii="Calibri" w:hAnsi="Calibri"/>
          <w:sz w:val="22"/>
        </w:rPr>
        <w:t>REJECTED at Stage 1. Downgrade prevented. The hash-chain acts as a cryptographic ratchet — it only moves forward.</w:t>
      </w:r>
    </w:p>
    <w:p>
      <w:pPr>
        <w:pStyle w:val="Heading2"/>
      </w:pPr>
      <w:r>
        <w:t>Attack C: Tampered Delta Patch (Man-in-the-Middle)</w:t>
      </w:r>
    </w:p>
    <w:p>
      <w:pPr>
        <w:pStyle w:val="ListBullet"/>
        <w:spacing w:before="40" w:after="40"/>
        <w:ind w:left="850"/>
      </w:pPr>
      <w:r>
        <w:rPr>
          <w:rFonts w:ascii="Calibri" w:hAnsi="Calibri"/>
          <w:b/>
          <w:sz w:val="22"/>
        </w:rPr>
        <w:t xml:space="preserve">Scenario: </w:t>
      </w:r>
      <w:r>
        <w:rPr>
          <w:rFonts w:ascii="Calibri" w:hAnsi="Calibri"/>
          <w:sz w:val="22"/>
        </w:rPr>
        <w:t>The manifest is authentic (passes Stage 1), but an attacker intercepts the network and modifies bytes in the delta patch during transit.</w:t>
      </w:r>
    </w:p>
    <w:p>
      <w:pPr>
        <w:pStyle w:val="ListBullet"/>
        <w:spacing w:before="40" w:after="40"/>
        <w:ind w:left="850"/>
      </w:pPr>
      <w:r>
        <w:rPr>
          <w:rFonts w:ascii="Calibri" w:hAnsi="Calibri"/>
          <w:b/>
          <w:sz w:val="22"/>
        </w:rPr>
        <w:t xml:space="preserve">Goal: </w:t>
      </w:r>
      <w:r>
        <w:rPr>
          <w:rFonts w:ascii="Calibri" w:hAnsi="Calibri"/>
          <w:sz w:val="22"/>
        </w:rPr>
        <w:t>Inject malicious code into the firmware by altering the patch payload.</w:t>
      </w:r>
    </w:p>
    <w:p>
      <w:pPr>
        <w:pStyle w:val="ListBullet"/>
        <w:spacing w:before="40" w:after="40"/>
        <w:ind w:left="850"/>
      </w:pPr>
      <w:r>
        <w:rPr>
          <w:rFonts w:ascii="Calibri" w:hAnsi="Calibri"/>
          <w:b/>
          <w:sz w:val="22"/>
        </w:rPr>
        <w:t xml:space="preserve">Defense: </w:t>
      </w:r>
      <w:r>
        <w:rPr>
          <w:rFonts w:ascii="Calibri" w:hAnsi="Calibri"/>
          <w:sz w:val="22"/>
        </w:rPr>
        <w:t>Stage 2 — The device computes SHA-256 of the received delta bytes and compares it against H(delta) from the pre-authenticated manifest. Any bit-flip causes a hash mismatch → ABORT.</w:t>
      </w:r>
    </w:p>
    <w:p>
      <w:pPr>
        <w:pStyle w:val="ListBullet"/>
        <w:spacing w:before="40" w:after="40"/>
        <w:ind w:left="850"/>
      </w:pPr>
      <w:r>
        <w:rPr>
          <w:rFonts w:ascii="Calibri" w:hAnsi="Calibri"/>
          <w:b/>
          <w:sz w:val="22"/>
        </w:rPr>
        <w:t xml:space="preserve">Result: </w:t>
      </w:r>
      <w:r>
        <w:rPr>
          <w:rFonts w:ascii="Calibri" w:hAnsi="Calibri"/>
          <w:sz w:val="22"/>
        </w:rPr>
        <w:t>REJECTED at Stage 2. Corrupted patch is discarded. Shadow partition is erased.</w:t>
      </w:r>
    </w:p>
    <w:p>
      <w:pPr>
        <w:pStyle w:val="Heading2"/>
      </w:pPr>
      <w:r>
        <w:t>Security Summary Table</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rFonts w:ascii="Calibri" w:hAnsi="Calibri"/>
                <w:b/>
                <w:sz w:val="20"/>
              </w:rPr>
              <w:t>Attack Vector</w:t>
            </w:r>
          </w:p>
        </w:tc>
        <w:tc>
          <w:tcPr>
            <w:tcW w:type="dxa" w:w="1881"/>
          </w:tcPr>
          <w:p>
            <w:r>
              <w:rPr>
                <w:rFonts w:ascii="Calibri" w:hAnsi="Calibri"/>
                <w:b/>
                <w:sz w:val="20"/>
              </w:rPr>
              <w:t>Attacker Action</w:t>
            </w:r>
          </w:p>
        </w:tc>
        <w:tc>
          <w:tcPr>
            <w:tcW w:type="dxa" w:w="1881"/>
          </w:tcPr>
          <w:p>
            <w:r>
              <w:rPr>
                <w:rFonts w:ascii="Calibri" w:hAnsi="Calibri"/>
                <w:b/>
                <w:sz w:val="20"/>
              </w:rPr>
              <w:t>Defense Mechanism</w:t>
            </w:r>
          </w:p>
        </w:tc>
        <w:tc>
          <w:tcPr>
            <w:tcW w:type="dxa" w:w="1881"/>
          </w:tcPr>
          <w:p>
            <w:r>
              <w:rPr>
                <w:rFonts w:ascii="Calibri" w:hAnsi="Calibri"/>
                <w:b/>
                <w:sz w:val="20"/>
              </w:rPr>
              <w:t>Detection Stage</w:t>
            </w:r>
          </w:p>
        </w:tc>
        <w:tc>
          <w:tcPr>
            <w:tcW w:type="dxa" w:w="1881"/>
          </w:tcPr>
          <w:p>
            <w:r>
              <w:rPr>
                <w:rFonts w:ascii="Calibri" w:hAnsi="Calibri"/>
                <w:b/>
                <w:sz w:val="20"/>
              </w:rPr>
              <w:t>Result</w:t>
            </w:r>
          </w:p>
        </w:tc>
      </w:tr>
      <w:tr>
        <w:tc>
          <w:tcPr>
            <w:tcW w:type="dxa" w:w="1881"/>
          </w:tcPr>
          <w:p>
            <w:r>
              <w:rPr>
                <w:rFonts w:ascii="Calibri" w:hAnsi="Calibri"/>
                <w:sz w:val="20"/>
              </w:rPr>
              <w:t>Version Mismatch</w:t>
            </w:r>
          </w:p>
        </w:tc>
        <w:tc>
          <w:tcPr>
            <w:tcW w:type="dxa" w:w="1881"/>
          </w:tcPr>
          <w:p>
            <w:r>
              <w:rPr>
                <w:rFonts w:ascii="Calibri" w:hAnsi="Calibri"/>
                <w:sz w:val="20"/>
              </w:rPr>
              <w:t>Wrong-version manifest sent</w:t>
            </w:r>
          </w:p>
        </w:tc>
        <w:tc>
          <w:tcPr>
            <w:tcW w:type="dxa" w:w="1881"/>
          </w:tcPr>
          <w:p>
            <w:r>
              <w:rPr>
                <w:rFonts w:ascii="Calibri" w:hAnsi="Calibri"/>
                <w:sz w:val="20"/>
              </w:rPr>
              <w:t>H(base_fw) hash check</w:t>
            </w:r>
          </w:p>
        </w:tc>
        <w:tc>
          <w:tcPr>
            <w:tcW w:type="dxa" w:w="1881"/>
          </w:tcPr>
          <w:p>
            <w:r>
              <w:rPr>
                <w:rFonts w:ascii="Calibri" w:hAnsi="Calibri"/>
                <w:sz w:val="20"/>
              </w:rPr>
              <w:t>Stage 1, Check 2</w:t>
            </w:r>
          </w:p>
        </w:tc>
        <w:tc>
          <w:tcPr>
            <w:tcW w:type="dxa" w:w="1881"/>
          </w:tcPr>
          <w:p>
            <w:r>
              <w:rPr>
                <w:rFonts w:ascii="Calibri" w:hAnsi="Calibri"/>
                <w:sz w:val="20"/>
              </w:rPr>
              <w:t>REJECTED</w:t>
            </w:r>
          </w:p>
        </w:tc>
      </w:tr>
      <w:tr>
        <w:tc>
          <w:tcPr>
            <w:tcW w:type="dxa" w:w="1881"/>
          </w:tcPr>
          <w:p>
            <w:r>
              <w:rPr>
                <w:rFonts w:ascii="Calibri" w:hAnsi="Calibri"/>
                <w:sz w:val="20"/>
              </w:rPr>
              <w:t>Replay Attack</w:t>
            </w:r>
          </w:p>
        </w:tc>
        <w:tc>
          <w:tcPr>
            <w:tcW w:type="dxa" w:w="1881"/>
          </w:tcPr>
          <w:p>
            <w:r>
              <w:rPr>
                <w:rFonts w:ascii="Calibri" w:hAnsi="Calibri"/>
                <w:sz w:val="20"/>
              </w:rPr>
              <w:t>Old manifest replayed</w:t>
            </w:r>
          </w:p>
        </w:tc>
        <w:tc>
          <w:tcPr>
            <w:tcW w:type="dxa" w:w="1881"/>
          </w:tcPr>
          <w:p>
            <w:r>
              <w:rPr>
                <w:rFonts w:ascii="Calibri" w:hAnsi="Calibri"/>
                <w:sz w:val="20"/>
              </w:rPr>
              <w:t>H(prev_manifest) chain check</w:t>
            </w:r>
          </w:p>
        </w:tc>
        <w:tc>
          <w:tcPr>
            <w:tcW w:type="dxa" w:w="1881"/>
          </w:tcPr>
          <w:p>
            <w:r>
              <w:rPr>
                <w:rFonts w:ascii="Calibri" w:hAnsi="Calibri"/>
                <w:sz w:val="20"/>
              </w:rPr>
              <w:t>Stage 1, Check 4</w:t>
            </w:r>
          </w:p>
        </w:tc>
        <w:tc>
          <w:tcPr>
            <w:tcW w:type="dxa" w:w="1881"/>
          </w:tcPr>
          <w:p>
            <w:r>
              <w:rPr>
                <w:rFonts w:ascii="Calibri" w:hAnsi="Calibri"/>
                <w:sz w:val="20"/>
              </w:rPr>
              <w:t>REJECTED</w:t>
            </w:r>
          </w:p>
        </w:tc>
      </w:tr>
      <w:tr>
        <w:tc>
          <w:tcPr>
            <w:tcW w:type="dxa" w:w="1881"/>
          </w:tcPr>
          <w:p>
            <w:r>
              <w:rPr>
                <w:rFonts w:ascii="Calibri" w:hAnsi="Calibri"/>
                <w:sz w:val="20"/>
              </w:rPr>
              <w:t>Tampered Delta</w:t>
            </w:r>
          </w:p>
        </w:tc>
        <w:tc>
          <w:tcPr>
            <w:tcW w:type="dxa" w:w="1881"/>
          </w:tcPr>
          <w:p>
            <w:r>
              <w:rPr>
                <w:rFonts w:ascii="Calibri" w:hAnsi="Calibri"/>
                <w:sz w:val="20"/>
              </w:rPr>
              <w:t>Patch bytes modified in transit</w:t>
            </w:r>
          </w:p>
        </w:tc>
        <w:tc>
          <w:tcPr>
            <w:tcW w:type="dxa" w:w="1881"/>
          </w:tcPr>
          <w:p>
            <w:r>
              <w:rPr>
                <w:rFonts w:ascii="Calibri" w:hAnsi="Calibri"/>
                <w:sz w:val="20"/>
              </w:rPr>
              <w:t>H(delta) integrity check</w:t>
            </w:r>
          </w:p>
        </w:tc>
        <w:tc>
          <w:tcPr>
            <w:tcW w:type="dxa" w:w="1881"/>
          </w:tcPr>
          <w:p>
            <w:r>
              <w:rPr>
                <w:rFonts w:ascii="Calibri" w:hAnsi="Calibri"/>
                <w:sz w:val="20"/>
              </w:rPr>
              <w:t>Stage 2</w:t>
            </w:r>
          </w:p>
        </w:tc>
        <w:tc>
          <w:tcPr>
            <w:tcW w:type="dxa" w:w="1881"/>
          </w:tcPr>
          <w:p>
            <w:r>
              <w:rPr>
                <w:rFonts w:ascii="Calibri" w:hAnsi="Calibri"/>
                <w:sz w:val="20"/>
              </w:rPr>
              <w:t>REJECTED</w:t>
            </w:r>
          </w:p>
        </w:tc>
      </w:tr>
    </w:tbl>
    <w:p/>
    <w:p>
      <w:r>
        <w:br w:type="page"/>
      </w:r>
    </w:p>
    <w:p>
      <w:pPr>
        <w:pStyle w:val="Heading1"/>
      </w:pPr>
      <w:r>
        <w:t>6. Hash-Chain Anti-Replay Mechanism</w:t>
      </w:r>
    </w:p>
    <w:p>
      <w:r>
        <w:t>The H(prev_manifest) field in the VLCDS manifest creates a blockchain-like chain of manifests. Each accepted manifest is cryptographically linked to its predecessor, creating an immutable, non-replayable update history stored on the device.</w:t>
      </w:r>
    </w:p>
    <w:p>
      <w:pPr>
        <w:jc w:val="center"/>
      </w:pPr>
      <w:r>
        <w:drawing>
          <wp:inline xmlns:a="http://schemas.openxmlformats.org/drawingml/2006/main" xmlns:pic="http://schemas.openxmlformats.org/drawingml/2006/picture">
            <wp:extent cx="5669280" cy="3164249"/>
            <wp:docPr id="5" name="Picture 5"/>
            <wp:cNvGraphicFramePr>
              <a:graphicFrameLocks noChangeAspect="1"/>
            </wp:cNvGraphicFramePr>
            <a:graphic>
              <a:graphicData uri="http://schemas.openxmlformats.org/drawingml/2006/picture">
                <pic:pic>
                  <pic:nvPicPr>
                    <pic:cNvPr id="0" name="hash_chain_1790185706802.jpg"/>
                    <pic:cNvPicPr/>
                  </pic:nvPicPr>
                  <pic:blipFill>
                    <a:blip r:embed="rId13"/>
                    <a:stretch>
                      <a:fillRect/>
                    </a:stretch>
                  </pic:blipFill>
                  <pic:spPr>
                    <a:xfrm>
                      <a:off x="0" y="0"/>
                      <a:ext cx="5669280" cy="3164249"/>
                    </a:xfrm>
                    <a:prstGeom prst="rect"/>
                  </pic:spPr>
                </pic:pic>
              </a:graphicData>
            </a:graphic>
          </wp:inline>
        </w:drawing>
      </w:r>
    </w:p>
    <w:p>
      <w:pPr>
        <w:jc w:val="center"/>
      </w:pPr>
      <w:r>
        <w:rPr>
          <w:rFonts w:ascii="Calibri" w:hAnsi="Calibri"/>
          <w:i/>
          <w:color w:val="555555"/>
          <w:sz w:val="18"/>
        </w:rPr>
        <w:t>Figure 5: VLCDS Manifest Hash-Chain — Anti-Replay Protection</w:t>
      </w:r>
    </w:p>
    <w:p>
      <w:pPr>
        <w:pStyle w:val="Heading2"/>
      </w:pPr>
      <w:r>
        <w:t>How the Chain Works</w:t>
      </w:r>
    </w:p>
    <w:p>
      <w:pPr>
        <w:pStyle w:val="ListBullet"/>
        <w:spacing w:before="40" w:after="40"/>
        <w:ind w:left="850"/>
      </w:pPr>
      <w:r>
        <w:rPr>
          <w:rFonts w:ascii="Calibri" w:hAnsi="Calibri"/>
          <w:b/>
          <w:sz w:val="22"/>
        </w:rPr>
        <w:t xml:space="preserve">Factory State (Genesis): </w:t>
      </w:r>
      <w:r>
        <w:rPr>
          <w:rFonts w:ascii="Calibri" w:hAnsi="Calibri"/>
          <w:sz w:val="22"/>
        </w:rPr>
        <w:t>When the device ships from factory, its chain head is initialized to GENESIS_HASH — 32 bytes of zeros. This represents the starting state.</w:t>
      </w:r>
    </w:p>
    <w:p>
      <w:pPr>
        <w:pStyle w:val="ListBullet"/>
        <w:spacing w:before="40" w:after="40"/>
        <w:ind w:left="850"/>
      </w:pPr>
      <w:r>
        <w:rPr>
          <w:rFonts w:ascii="Calibri" w:hAnsi="Calibri"/>
          <w:b/>
          <w:sz w:val="22"/>
        </w:rPr>
        <w:t xml:space="preserve">First Update (v1→v2): </w:t>
      </w:r>
      <w:r>
        <w:rPr>
          <w:rFonts w:ascii="Calibri" w:hAnsi="Calibri"/>
          <w:sz w:val="22"/>
        </w:rPr>
        <w:t>The server builds Manifest M₁ with H(prev_manifest) = GENESIS_HASH. After the device accepts the update, it computes SHA-256(M₁) and stores this as its new chain head.</w:t>
      </w:r>
    </w:p>
    <w:p>
      <w:pPr>
        <w:pStyle w:val="ListBullet"/>
        <w:spacing w:before="40" w:after="40"/>
        <w:ind w:left="850"/>
      </w:pPr>
      <w:r>
        <w:rPr>
          <w:rFonts w:ascii="Calibri" w:hAnsi="Calibri"/>
          <w:b/>
          <w:sz w:val="22"/>
        </w:rPr>
        <w:t xml:space="preserve">Second Update (v2→v3): </w:t>
      </w:r>
      <w:r>
        <w:rPr>
          <w:rFonts w:ascii="Calibri" w:hAnsi="Calibri"/>
          <w:sz w:val="22"/>
        </w:rPr>
        <w:t>The server must include H(prev_manifest) = SHA-256(M₁) in Manifest M₂ to match the device's current chain head. After acceptance, chain head advances to SHA-256(M₂).</w:t>
      </w:r>
    </w:p>
    <w:p>
      <w:pPr>
        <w:pStyle w:val="ListBullet"/>
        <w:spacing w:before="40" w:after="40"/>
        <w:ind w:left="850"/>
      </w:pPr>
      <w:r>
        <w:rPr>
          <w:rFonts w:ascii="Calibri" w:hAnsi="Calibri"/>
          <w:b/>
          <w:sz w:val="22"/>
        </w:rPr>
        <w:t xml:space="preserve">Chain Property: </w:t>
      </w:r>
      <w:r>
        <w:rPr>
          <w:rFonts w:ascii="Calibri" w:hAnsi="Calibri"/>
          <w:sz w:val="22"/>
        </w:rPr>
        <w:t>The chain head acts as a cryptographic ratchet — it only moves forward. Any attempt to replay an old manifest will fail because its H(prev_manifest) points to a stale chain state.</w:t>
      </w:r>
    </w:p>
    <w:p>
      <w:pPr>
        <w:pStyle w:val="Heading2"/>
      </w:pPr>
      <w:r>
        <w:t>Why Replay Fails</w:t>
      </w:r>
    </w:p>
    <w:p>
      <w:r>
        <w:t>After the device has processed both M₁ and M₂, its chain head is SHA-256(M₂). If an attacker replays M₁, the manifest contains H(prev_manifest) = GENESIS_HASH. But the device's chain head is SHA-256(M₂) — a completely different value. Stage 1, Check 4 detects this mismatch and immediately rejects the replay attempt.</w:t>
      </w:r>
    </w:p>
    <w:p>
      <w:r>
        <w:br w:type="page"/>
      </w:r>
    </w:p>
    <w:p>
      <w:pPr>
        <w:pStyle w:val="Heading1"/>
      </w:pPr>
      <w:r>
        <w:t>7. Codebase Component Map</w:t>
      </w:r>
    </w:p>
    <w:p>
      <w:r>
        <w:t>The project is organized cleanly into modular Python packages (vlcds/), an interactive Flask web dashboard (webapp.py), unit tests (tests/), and pure MicroPython hardware drivers for the ESP32-S2 (esp32/).</w:t>
      </w:r>
    </w:p>
    <w:p>
      <w:pPr>
        <w:pStyle w:val="Heading2"/>
      </w:pPr>
      <w:r>
        <w:t>Core Protocol Library (vlcds/)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rFonts w:ascii="Calibri" w:hAnsi="Calibri"/>
                <w:b/>
                <w:sz w:val="20"/>
              </w:rPr>
              <w:t>File</w:t>
            </w:r>
          </w:p>
        </w:tc>
        <w:tc>
          <w:tcPr>
            <w:tcW w:type="dxa" w:w="3135"/>
          </w:tcPr>
          <w:p>
            <w:r>
              <w:rPr>
                <w:rFonts w:ascii="Calibri" w:hAnsi="Calibri"/>
                <w:b/>
                <w:sz w:val="20"/>
              </w:rPr>
              <w:t>Module</w:t>
            </w:r>
          </w:p>
        </w:tc>
        <w:tc>
          <w:tcPr>
            <w:tcW w:type="dxa" w:w="3135"/>
          </w:tcPr>
          <w:p>
            <w:r>
              <w:rPr>
                <w:rFonts w:ascii="Calibri" w:hAnsi="Calibri"/>
                <w:b/>
                <w:sz w:val="20"/>
              </w:rPr>
              <w:t>Responsibility</w:t>
            </w:r>
          </w:p>
        </w:tc>
      </w:tr>
      <w:tr>
        <w:tc>
          <w:tcPr>
            <w:tcW w:type="dxa" w:w="3135"/>
          </w:tcPr>
          <w:p>
            <w:r>
              <w:rPr>
                <w:rFonts w:ascii="Calibri" w:hAnsi="Calibri"/>
                <w:sz w:val="20"/>
              </w:rPr>
              <w:t>crypto_utils.py</w:t>
            </w:r>
          </w:p>
        </w:tc>
        <w:tc>
          <w:tcPr>
            <w:tcW w:type="dxa" w:w="3135"/>
          </w:tcPr>
          <w:p>
            <w:r>
              <w:rPr>
                <w:rFonts w:ascii="Calibri" w:hAnsi="Calibri"/>
                <w:sz w:val="20"/>
              </w:rPr>
              <w:t>Cryptographic Utilities</w:t>
            </w:r>
          </w:p>
        </w:tc>
        <w:tc>
          <w:tcPr>
            <w:tcW w:type="dxa" w:w="3135"/>
          </w:tcPr>
          <w:p>
            <w:r>
              <w:rPr>
                <w:rFonts w:ascii="Calibri" w:hAnsi="Calibri"/>
                <w:sz w:val="20"/>
              </w:rPr>
              <w:t>Ed25519 keypair generation, message signing/verification, SHA-256 hashing, and timing benchmarks</w:t>
            </w:r>
          </w:p>
        </w:tc>
      </w:tr>
      <w:tr>
        <w:tc>
          <w:tcPr>
            <w:tcW w:type="dxa" w:w="3135"/>
          </w:tcPr>
          <w:p>
            <w:r>
              <w:rPr>
                <w:rFonts w:ascii="Calibri" w:hAnsi="Calibri"/>
                <w:sz w:val="20"/>
              </w:rPr>
              <w:t>manifest.py</w:t>
            </w:r>
          </w:p>
        </w:tc>
        <w:tc>
          <w:tcPr>
            <w:tcW w:type="dxa" w:w="3135"/>
          </w:tcPr>
          <w:p>
            <w:r>
              <w:rPr>
                <w:rFonts w:ascii="Calibri" w:hAnsi="Calibri"/>
                <w:sz w:val="20"/>
              </w:rPr>
              <w:t>Manifest Builder</w:t>
            </w:r>
          </w:p>
        </w:tc>
        <w:tc>
          <w:tcPr>
            <w:tcW w:type="dxa" w:w="3135"/>
          </w:tcPr>
          <w:p>
            <w:r>
              <w:rPr>
                <w:rFonts w:ascii="Calibri" w:hAnsi="Calibri"/>
                <w:sz w:val="20"/>
              </w:rPr>
              <w:t>Constructs 6-field manifest, packs into 200-byte binary wire format using struct.pack, deserializes incoming manifests</w:t>
            </w:r>
          </w:p>
        </w:tc>
      </w:tr>
      <w:tr>
        <w:tc>
          <w:tcPr>
            <w:tcW w:type="dxa" w:w="3135"/>
          </w:tcPr>
          <w:p>
            <w:r>
              <w:rPr>
                <w:rFonts w:ascii="Calibri" w:hAnsi="Calibri"/>
                <w:sz w:val="20"/>
              </w:rPr>
              <w:t>delta_engine.py</w:t>
            </w:r>
          </w:p>
        </w:tc>
        <w:tc>
          <w:tcPr>
            <w:tcW w:type="dxa" w:w="3135"/>
          </w:tcPr>
          <w:p>
            <w:r>
              <w:rPr>
                <w:rFonts w:ascii="Calibri" w:hAnsi="Calibri"/>
                <w:sz w:val="20"/>
              </w:rPr>
              <w:t>Delta Patch Engine</w:t>
            </w:r>
          </w:p>
        </w:tc>
        <w:tc>
          <w:tcPr>
            <w:tcW w:type="dxa" w:w="3135"/>
          </w:tcPr>
          <w:p>
            <w:r>
              <w:rPr>
                <w:rFonts w:ascii="Calibri" w:hAnsi="Calibri"/>
                <w:sz w:val="20"/>
              </w:rPr>
              <w:t>Computes byte-level difference patches between firmware versions using bsdiff algorithm, applies patches to reconstruct firmware</w:t>
            </w:r>
          </w:p>
        </w:tc>
      </w:tr>
      <w:tr>
        <w:tc>
          <w:tcPr>
            <w:tcW w:type="dxa" w:w="3135"/>
          </w:tcPr>
          <w:p>
            <w:r>
              <w:rPr>
                <w:rFonts w:ascii="Calibri" w:hAnsi="Calibri"/>
                <w:sz w:val="20"/>
              </w:rPr>
              <w:t>chain.py</w:t>
            </w:r>
          </w:p>
        </w:tc>
        <w:tc>
          <w:tcPr>
            <w:tcW w:type="dxa" w:w="3135"/>
          </w:tcPr>
          <w:p>
            <w:r>
              <w:rPr>
                <w:rFonts w:ascii="Calibri" w:hAnsi="Calibri"/>
                <w:sz w:val="20"/>
              </w:rPr>
              <w:t>Manifest Hash-Chain</w:t>
            </w:r>
          </w:p>
        </w:tc>
        <w:tc>
          <w:tcPr>
            <w:tcW w:type="dxa" w:w="3135"/>
          </w:tcPr>
          <w:p>
            <w:r>
              <w:rPr>
                <w:rFonts w:ascii="Calibri" w:hAnsi="Calibri"/>
                <w:sz w:val="20"/>
              </w:rPr>
              <w:t>Maintains cryptographic hash-chain starting from GENESIS_HASH to guarantee non-repudiable state progression</w:t>
            </w:r>
          </w:p>
        </w:tc>
      </w:tr>
      <w:tr>
        <w:tc>
          <w:tcPr>
            <w:tcW w:type="dxa" w:w="3135"/>
          </w:tcPr>
          <w:p>
            <w:r>
              <w:rPr>
                <w:rFonts w:ascii="Calibri" w:hAnsi="Calibri"/>
                <w:sz w:val="20"/>
              </w:rPr>
              <w:t>server.py</w:t>
            </w:r>
          </w:p>
        </w:tc>
        <w:tc>
          <w:tcPr>
            <w:tcW w:type="dxa" w:w="3135"/>
          </w:tcPr>
          <w:p>
            <w:r>
              <w:rPr>
                <w:rFonts w:ascii="Calibri" w:hAnsi="Calibri"/>
                <w:sz w:val="20"/>
              </w:rPr>
              <w:t>OTA Vendor Server</w:t>
            </w:r>
          </w:p>
        </w:tc>
        <w:tc>
          <w:tcPr>
            <w:tcW w:type="dxa" w:w="3135"/>
          </w:tcPr>
          <w:p>
            <w:r>
              <w:rPr>
                <w:rFonts w:ascii="Calibri" w:hAnsi="Calibri"/>
                <w:sz w:val="20"/>
              </w:rPr>
              <w:t>Manages firmware releases, generates signed manifests with private key, serves updates to edge devices</w:t>
            </w:r>
          </w:p>
        </w:tc>
      </w:tr>
      <w:tr>
        <w:tc>
          <w:tcPr>
            <w:tcW w:type="dxa" w:w="3135"/>
          </w:tcPr>
          <w:p>
            <w:r>
              <w:rPr>
                <w:rFonts w:ascii="Calibri" w:hAnsi="Calibri"/>
                <w:sz w:val="20"/>
              </w:rPr>
              <w:t>device.py</w:t>
            </w:r>
          </w:p>
        </w:tc>
        <w:tc>
          <w:tcPr>
            <w:tcW w:type="dxa" w:w="3135"/>
          </w:tcPr>
          <w:p>
            <w:r>
              <w:rPr>
                <w:rFonts w:ascii="Calibri" w:hAnsi="Calibri"/>
                <w:sz w:val="20"/>
              </w:rPr>
              <w:t>Edge Device Simulator</w:t>
            </w:r>
          </w:p>
        </w:tc>
        <w:tc>
          <w:tcPr>
            <w:tcW w:type="dxa" w:w="3135"/>
          </w:tcPr>
          <w:p>
            <w:r>
              <w:rPr>
                <w:rFonts w:ascii="Calibri" w:hAnsi="Calibri"/>
                <w:sz w:val="20"/>
              </w:rPr>
              <w:t>Implements complete 3-Stage Verification state machine with detailed stage logs and performance statistics</w:t>
            </w:r>
          </w:p>
        </w:tc>
      </w:tr>
    </w:tbl>
    <w:p/>
    <w:p>
      <w:pPr>
        <w:pStyle w:val="Heading2"/>
      </w:pPr>
      <w:r>
        <w:t>ESP32-S2 Hardware Drivers (esp32/)</w:t>
      </w:r>
    </w:p>
    <w:tbl>
      <w:tblPr>
        <w:tblStyle w:val="LightGrid-Accent1"/>
        <w:tblW w:type="auto" w:w="0"/>
        <w:jc w:val="center"/>
        <w:tblLook w:firstColumn="1" w:firstRow="1" w:lastColumn="0" w:lastRow="0" w:noHBand="0" w:noVBand="1" w:val="04A0"/>
      </w:tblPr>
      <w:tblGrid>
        <w:gridCol w:w="4703"/>
        <w:gridCol w:w="4703"/>
      </w:tblGrid>
      <w:tr>
        <w:tc>
          <w:tcPr>
            <w:tcW w:type="dxa" w:w="4703"/>
          </w:tcPr>
          <w:p>
            <w:r>
              <w:rPr>
                <w:rFonts w:ascii="Calibri" w:hAnsi="Calibri"/>
                <w:b/>
                <w:sz w:val="20"/>
              </w:rPr>
              <w:t>File</w:t>
            </w:r>
          </w:p>
        </w:tc>
        <w:tc>
          <w:tcPr>
            <w:tcW w:type="dxa" w:w="4703"/>
          </w:tcPr>
          <w:p>
            <w:r>
              <w:rPr>
                <w:rFonts w:ascii="Calibri" w:hAnsi="Calibri"/>
                <w:b/>
                <w:sz w:val="20"/>
              </w:rPr>
              <w:t>Responsibility</w:t>
            </w:r>
          </w:p>
        </w:tc>
      </w:tr>
      <w:tr>
        <w:tc>
          <w:tcPr>
            <w:tcW w:type="dxa" w:w="4703"/>
          </w:tcPr>
          <w:p>
            <w:r>
              <w:rPr>
                <w:rFonts w:ascii="Calibri" w:hAnsi="Calibri"/>
                <w:sz w:val="20"/>
              </w:rPr>
              <w:t>vlcds_device.py</w:t>
            </w:r>
          </w:p>
        </w:tc>
        <w:tc>
          <w:tcPr>
            <w:tcW w:type="dxa" w:w="4703"/>
          </w:tcPr>
          <w:p>
            <w:r>
              <w:rPr>
                <w:rFonts w:ascii="Calibri" w:hAnsi="Calibri"/>
                <w:sz w:val="20"/>
              </w:rPr>
              <w:t>Main MicroPython client running on physical ESP32-S2 hardware with WiFi HTTP streaming</w:t>
            </w:r>
          </w:p>
        </w:tc>
      </w:tr>
      <w:tr>
        <w:tc>
          <w:tcPr>
            <w:tcW w:type="dxa" w:w="4703"/>
          </w:tcPr>
          <w:p>
            <w:r>
              <w:rPr>
                <w:rFonts w:ascii="Calibri" w:hAnsi="Calibri"/>
                <w:sz w:val="20"/>
              </w:rPr>
              <w:t>ed25519_mp.py</w:t>
            </w:r>
          </w:p>
        </w:tc>
        <w:tc>
          <w:tcPr>
            <w:tcW w:type="dxa" w:w="4703"/>
          </w:tcPr>
          <w:p>
            <w:r>
              <w:rPr>
                <w:rFonts w:ascii="Calibri" w:hAnsi="Calibri"/>
                <w:sz w:val="20"/>
              </w:rPr>
              <w:t>Pure-Python Ed25519 signature verification (no C library needed on microcontroller)</w:t>
            </w:r>
          </w:p>
        </w:tc>
      </w:tr>
      <w:tr>
        <w:tc>
          <w:tcPr>
            <w:tcW w:type="dxa" w:w="4703"/>
          </w:tcPr>
          <w:p>
            <w:r>
              <w:rPr>
                <w:rFonts w:ascii="Calibri" w:hAnsi="Calibri"/>
                <w:sz w:val="20"/>
              </w:rPr>
              <w:t>sha512_mp.py</w:t>
            </w:r>
          </w:p>
        </w:tc>
        <w:tc>
          <w:tcPr>
            <w:tcW w:type="dxa" w:w="4703"/>
          </w:tcPr>
          <w:p>
            <w:r>
              <w:rPr>
                <w:rFonts w:ascii="Calibri" w:hAnsi="Calibri"/>
                <w:sz w:val="20"/>
              </w:rPr>
              <w:t>Pure-Python SHA-512 implementation for Ed25519 internals</w:t>
            </w:r>
          </w:p>
        </w:tc>
      </w:tr>
      <w:tr>
        <w:tc>
          <w:tcPr>
            <w:tcW w:type="dxa" w:w="4703"/>
          </w:tcPr>
          <w:p>
            <w:r>
              <w:rPr>
                <w:rFonts w:ascii="Calibri" w:hAnsi="Calibri"/>
                <w:sz w:val="20"/>
              </w:rPr>
              <w:t>boot.py</w:t>
            </w:r>
          </w:p>
        </w:tc>
        <w:tc>
          <w:tcPr>
            <w:tcW w:type="dxa" w:w="4703"/>
          </w:tcPr>
          <w:p>
            <w:r>
              <w:rPr>
                <w:rFonts w:ascii="Calibri" w:hAnsi="Calibri"/>
                <w:sz w:val="20"/>
              </w:rPr>
              <w:t>WiFi connection setup and auto-reconnect on device boot</w:t>
            </w:r>
          </w:p>
        </w:tc>
      </w:tr>
      <w:tr>
        <w:tc>
          <w:tcPr>
            <w:tcW w:type="dxa" w:w="4703"/>
          </w:tcPr>
          <w:p>
            <w:r>
              <w:rPr>
                <w:rFonts w:ascii="Calibri" w:hAnsi="Calibri"/>
                <w:sz w:val="20"/>
              </w:rPr>
              <w:t>hw_runner_target.py</w:t>
            </w:r>
          </w:p>
        </w:tc>
        <w:tc>
          <w:tcPr>
            <w:tcW w:type="dxa" w:w="4703"/>
          </w:tcPr>
          <w:p>
            <w:r>
              <w:rPr>
                <w:rFonts w:ascii="Calibri" w:hAnsi="Calibri"/>
                <w:sz w:val="20"/>
              </w:rPr>
              <w:t>Hardware test runner for end-to-end protocol verification on physical device</w:t>
            </w:r>
          </w:p>
        </w:tc>
      </w:tr>
    </w:tbl>
    <w:p/>
    <w:p>
      <w:pPr>
        <w:pStyle w:val="Heading2"/>
      </w:pPr>
      <w:r>
        <w:t>Application Layer</w:t>
      </w:r>
    </w:p>
    <w:tbl>
      <w:tblPr>
        <w:tblStyle w:val="LightGrid-Accent1"/>
        <w:tblW w:type="auto" w:w="0"/>
        <w:jc w:val="center"/>
        <w:tblLook w:firstColumn="1" w:firstRow="1" w:lastColumn="0" w:lastRow="0" w:noHBand="0" w:noVBand="1" w:val="04A0"/>
      </w:tblPr>
      <w:tblGrid>
        <w:gridCol w:w="4703"/>
        <w:gridCol w:w="4703"/>
      </w:tblGrid>
      <w:tr>
        <w:tc>
          <w:tcPr>
            <w:tcW w:type="dxa" w:w="4703"/>
          </w:tcPr>
          <w:p>
            <w:r>
              <w:rPr>
                <w:rFonts w:ascii="Calibri" w:hAnsi="Calibri"/>
                <w:b/>
                <w:sz w:val="20"/>
              </w:rPr>
              <w:t>File</w:t>
            </w:r>
          </w:p>
        </w:tc>
        <w:tc>
          <w:tcPr>
            <w:tcW w:type="dxa" w:w="4703"/>
          </w:tcPr>
          <w:p>
            <w:r>
              <w:rPr>
                <w:rFonts w:ascii="Calibri" w:hAnsi="Calibri"/>
                <w:b/>
                <w:sz w:val="20"/>
              </w:rPr>
              <w:t>Responsibility</w:t>
            </w:r>
          </w:p>
        </w:tc>
      </w:tr>
      <w:tr>
        <w:tc>
          <w:tcPr>
            <w:tcW w:type="dxa" w:w="4703"/>
          </w:tcPr>
          <w:p>
            <w:r>
              <w:rPr>
                <w:rFonts w:ascii="Calibri" w:hAnsi="Calibri"/>
                <w:sz w:val="20"/>
              </w:rPr>
              <w:t>webapp.py</w:t>
            </w:r>
          </w:p>
        </w:tc>
        <w:tc>
          <w:tcPr>
            <w:tcW w:type="dxa" w:w="4703"/>
          </w:tcPr>
          <w:p>
            <w:r>
              <w:rPr>
                <w:rFonts w:ascii="Calibri" w:hAnsi="Calibri"/>
                <w:sz w:val="20"/>
              </w:rPr>
              <w:t>Interactive Flask web dashboard (http://localhost:5000) — step-by-step protocol execution, live ESP32 terminal, attack simulations, benchmark charts</w:t>
            </w:r>
          </w:p>
        </w:tc>
      </w:tr>
      <w:tr>
        <w:tc>
          <w:tcPr>
            <w:tcW w:type="dxa" w:w="4703"/>
          </w:tcPr>
          <w:p>
            <w:r>
              <w:rPr>
                <w:rFonts w:ascii="Calibri" w:hAnsi="Calibri"/>
                <w:sz w:val="20"/>
              </w:rPr>
              <w:t>run_demo.py</w:t>
            </w:r>
          </w:p>
        </w:tc>
        <w:tc>
          <w:tcPr>
            <w:tcW w:type="dxa" w:w="4703"/>
          </w:tcPr>
          <w:p>
            <w:r>
              <w:rPr>
                <w:rFonts w:ascii="Calibri" w:hAnsi="Calibri"/>
                <w:sz w:val="20"/>
              </w:rPr>
              <w:t>Command-line full protocol demonstration with rich intermediate output at every step</w:t>
            </w:r>
          </w:p>
        </w:tc>
      </w:tr>
      <w:tr>
        <w:tc>
          <w:tcPr>
            <w:tcW w:type="dxa" w:w="4703"/>
          </w:tcPr>
          <w:p>
            <w:r>
              <w:rPr>
                <w:rFonts w:ascii="Calibri" w:hAnsi="Calibri"/>
                <w:sz w:val="20"/>
              </w:rPr>
              <w:t>server_http.py</w:t>
            </w:r>
          </w:p>
        </w:tc>
        <w:tc>
          <w:tcPr>
            <w:tcW w:type="dxa" w:w="4703"/>
          </w:tcPr>
          <w:p>
            <w:r>
              <w:rPr>
                <w:rFonts w:ascii="Calibri" w:hAnsi="Calibri"/>
                <w:sz w:val="20"/>
              </w:rPr>
              <w:t>Standalone HTTP server for serving firmware updates to physical ESP32 devices</w:t>
            </w:r>
          </w:p>
        </w:tc>
      </w:tr>
    </w:tbl>
    <w:p/>
    <w:p>
      <w:pPr>
        <w:pStyle w:val="Heading2"/>
      </w:pPr>
      <w:r>
        <w:t>Test Suite (tests/)</w:t>
      </w:r>
    </w:p>
    <w:tbl>
      <w:tblPr>
        <w:tblStyle w:val="LightGrid-Accent1"/>
        <w:tblW w:type="auto" w:w="0"/>
        <w:jc w:val="center"/>
        <w:tblLook w:firstColumn="1" w:firstRow="1" w:lastColumn="0" w:lastRow="0" w:noHBand="0" w:noVBand="1" w:val="04A0"/>
      </w:tblPr>
      <w:tblGrid>
        <w:gridCol w:w="4703"/>
        <w:gridCol w:w="4703"/>
      </w:tblGrid>
      <w:tr>
        <w:tc>
          <w:tcPr>
            <w:tcW w:type="dxa" w:w="4703"/>
          </w:tcPr>
          <w:p>
            <w:r>
              <w:rPr>
                <w:rFonts w:ascii="Calibri" w:hAnsi="Calibri"/>
                <w:b/>
                <w:sz w:val="20"/>
              </w:rPr>
              <w:t>File</w:t>
            </w:r>
          </w:p>
        </w:tc>
        <w:tc>
          <w:tcPr>
            <w:tcW w:type="dxa" w:w="4703"/>
          </w:tcPr>
          <w:p>
            <w:r>
              <w:rPr>
                <w:rFonts w:ascii="Calibri" w:hAnsi="Calibri"/>
                <w:b/>
                <w:sz w:val="20"/>
              </w:rPr>
              <w:t>What It Tests</w:t>
            </w:r>
          </w:p>
        </w:tc>
      </w:tr>
      <w:tr>
        <w:tc>
          <w:tcPr>
            <w:tcW w:type="dxa" w:w="4703"/>
          </w:tcPr>
          <w:p>
            <w:r>
              <w:rPr>
                <w:rFonts w:ascii="Calibri" w:hAnsi="Calibri"/>
                <w:sz w:val="20"/>
              </w:rPr>
              <w:t>test_normal_update.py</w:t>
            </w:r>
          </w:p>
        </w:tc>
        <w:tc>
          <w:tcPr>
            <w:tcW w:type="dxa" w:w="4703"/>
          </w:tcPr>
          <w:p>
            <w:r>
              <w:rPr>
                <w:rFonts w:ascii="Calibri" w:hAnsi="Calibri"/>
                <w:sz w:val="20"/>
              </w:rPr>
              <w:t>Complete v1→v2→v3 update pipeline with full 3-stage verification</w:t>
            </w:r>
          </w:p>
        </w:tc>
      </w:tr>
      <w:tr>
        <w:tc>
          <w:tcPr>
            <w:tcW w:type="dxa" w:w="4703"/>
          </w:tcPr>
          <w:p>
            <w:r>
              <w:rPr>
                <w:rFonts w:ascii="Calibri" w:hAnsi="Calibri"/>
                <w:sz w:val="20"/>
              </w:rPr>
              <w:t>test_attack_scenarios.py</w:t>
            </w:r>
          </w:p>
        </w:tc>
        <w:tc>
          <w:tcPr>
            <w:tcW w:type="dxa" w:w="4703"/>
          </w:tcPr>
          <w:p>
            <w:r>
              <w:rPr>
                <w:rFonts w:ascii="Calibri" w:hAnsi="Calibri"/>
                <w:sz w:val="20"/>
              </w:rPr>
              <w:t>All 3 attack vectors: version mismatch, replay attack, tampered delta</w:t>
            </w:r>
          </w:p>
        </w:tc>
      </w:tr>
      <w:tr>
        <w:tc>
          <w:tcPr>
            <w:tcW w:type="dxa" w:w="4703"/>
          </w:tcPr>
          <w:p>
            <w:r>
              <w:rPr>
                <w:rFonts w:ascii="Calibri" w:hAnsi="Calibri"/>
                <w:sz w:val="20"/>
              </w:rPr>
              <w:t>test_performance.py</w:t>
            </w:r>
          </w:p>
        </w:tc>
        <w:tc>
          <w:tcPr>
            <w:tcW w:type="dxa" w:w="4703"/>
          </w:tcPr>
          <w:p>
            <w:r>
              <w:rPr>
                <w:rFonts w:ascii="Calibri" w:hAnsi="Calibri"/>
                <w:sz w:val="20"/>
              </w:rPr>
              <w:t>Timing benchmarks for all cryptographic operations</w:t>
            </w:r>
          </w:p>
        </w:tc>
      </w:tr>
    </w:tbl>
    <w:p/>
    <w:p>
      <w:r>
        <w:br w:type="page"/>
      </w:r>
    </w:p>
    <w:p>
      <w:pPr>
        <w:pStyle w:val="Heading1"/>
      </w:pPr>
      <w:r>
        <w:t>8. Delta Compression &amp; Bandwidth Savings</w:t>
      </w:r>
    </w:p>
    <w:p>
      <w:r>
        <w:t>Instead of transmitting the entire new firmware image, VLCDS computes a delta (difference) patch between the old and new versions. Only the changed bytes are transmitted, dramatically reducing update size.</w:t>
      </w:r>
    </w:p>
    <w:p>
      <w:pPr>
        <w:pStyle w:val="Heading2"/>
      </w:pPr>
      <w:r>
        <w:t>How Delta Compression Works</w:t>
      </w:r>
    </w:p>
    <w:p>
      <w:pPr>
        <w:pStyle w:val="ListBullet"/>
        <w:spacing w:before="40" w:after="40"/>
        <w:ind w:left="850"/>
      </w:pPr>
      <w:r>
        <w:rPr>
          <w:rFonts w:ascii="Calibri" w:hAnsi="Calibri"/>
          <w:b/>
          <w:sz w:val="22"/>
        </w:rPr>
        <w:t xml:space="preserve">Step 1: </w:t>
      </w:r>
      <w:r>
        <w:rPr>
          <w:rFonts w:ascii="Calibri" w:hAnsi="Calibri"/>
          <w:sz w:val="22"/>
        </w:rPr>
        <w:t>The server takes the old firmware (base) and new firmware (target) as byte arrays.</w:t>
      </w:r>
    </w:p>
    <w:p>
      <w:pPr>
        <w:pStyle w:val="ListBullet"/>
        <w:spacing w:before="40" w:after="40"/>
        <w:ind w:left="850"/>
      </w:pPr>
      <w:r>
        <w:rPr>
          <w:rFonts w:ascii="Calibri" w:hAnsi="Calibri"/>
          <w:b/>
          <w:sz w:val="22"/>
        </w:rPr>
        <w:t xml:space="preserve">Step 2: </w:t>
      </w:r>
      <w:r>
        <w:rPr>
          <w:rFonts w:ascii="Calibri" w:hAnsi="Calibri"/>
          <w:sz w:val="22"/>
        </w:rPr>
        <w:t>The bsdiff algorithm identifies matching byte sequences between the two versions.</w:t>
      </w:r>
    </w:p>
    <w:p>
      <w:pPr>
        <w:pStyle w:val="ListBullet"/>
        <w:spacing w:before="40" w:after="40"/>
        <w:ind w:left="850"/>
      </w:pPr>
      <w:r>
        <w:rPr>
          <w:rFonts w:ascii="Calibri" w:hAnsi="Calibri"/>
          <w:b/>
          <w:sz w:val="22"/>
        </w:rPr>
        <w:t xml:space="preserve">Step 3: </w:t>
      </w:r>
      <w:r>
        <w:rPr>
          <w:rFonts w:ascii="Calibri" w:hAnsi="Calibri"/>
          <w:sz w:val="22"/>
        </w:rPr>
        <w:t>It produces a compact delta patch containing only instructions for transforming base into target.</w:t>
      </w:r>
    </w:p>
    <w:p>
      <w:pPr>
        <w:pStyle w:val="ListBullet"/>
        <w:spacing w:before="40" w:after="40"/>
        <w:ind w:left="850"/>
      </w:pPr>
      <w:r>
        <w:rPr>
          <w:rFonts w:ascii="Calibri" w:hAnsi="Calibri"/>
          <w:b/>
          <w:sz w:val="22"/>
        </w:rPr>
        <w:t xml:space="preserve">Step 4: </w:t>
      </w:r>
      <w:r>
        <w:rPr>
          <w:rFonts w:ascii="Calibri" w:hAnsi="Calibri"/>
          <w:sz w:val="22"/>
        </w:rPr>
        <w:t>On the device, the bspatch algorithm applies these instructions to the base firmware to reconstruct the target.</w:t>
      </w:r>
    </w:p>
    <w:p>
      <w:pPr>
        <w:pStyle w:val="Heading2"/>
      </w:pPr>
      <w:r>
        <w:t>Bandwidth Savings Example</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rFonts w:ascii="Calibri" w:hAnsi="Calibri"/>
                <w:b/>
                <w:sz w:val="20"/>
              </w:rPr>
              <w:t>Update</w:t>
            </w:r>
          </w:p>
        </w:tc>
        <w:tc>
          <w:tcPr>
            <w:tcW w:type="dxa" w:w="1881"/>
          </w:tcPr>
          <w:p>
            <w:r>
              <w:rPr>
                <w:rFonts w:ascii="Calibri" w:hAnsi="Calibri"/>
                <w:b/>
                <w:sz w:val="20"/>
              </w:rPr>
              <w:t>Full Image Size</w:t>
            </w:r>
          </w:p>
        </w:tc>
        <w:tc>
          <w:tcPr>
            <w:tcW w:type="dxa" w:w="1881"/>
          </w:tcPr>
          <w:p>
            <w:r>
              <w:rPr>
                <w:rFonts w:ascii="Calibri" w:hAnsi="Calibri"/>
                <w:b/>
                <w:sz w:val="20"/>
              </w:rPr>
              <w:t>Delta Patch Size</w:t>
            </w:r>
          </w:p>
        </w:tc>
        <w:tc>
          <w:tcPr>
            <w:tcW w:type="dxa" w:w="1881"/>
          </w:tcPr>
          <w:p>
            <w:r>
              <w:rPr>
                <w:rFonts w:ascii="Calibri" w:hAnsi="Calibri"/>
                <w:b/>
                <w:sz w:val="20"/>
              </w:rPr>
              <w:t>Compression Ratio</w:t>
            </w:r>
          </w:p>
        </w:tc>
        <w:tc>
          <w:tcPr>
            <w:tcW w:type="dxa" w:w="1881"/>
          </w:tcPr>
          <w:p>
            <w:r>
              <w:rPr>
                <w:rFonts w:ascii="Calibri" w:hAnsi="Calibri"/>
                <w:b/>
                <w:sz w:val="20"/>
              </w:rPr>
              <w:t>Bandwidth Saved</w:t>
            </w:r>
          </w:p>
        </w:tc>
      </w:tr>
      <w:tr>
        <w:tc>
          <w:tcPr>
            <w:tcW w:type="dxa" w:w="1881"/>
          </w:tcPr>
          <w:p>
            <w:r>
              <w:rPr>
                <w:rFonts w:ascii="Calibri" w:hAnsi="Calibri"/>
                <w:sz w:val="20"/>
              </w:rPr>
              <w:t>v1 → v2</w:t>
            </w:r>
          </w:p>
        </w:tc>
        <w:tc>
          <w:tcPr>
            <w:tcW w:type="dxa" w:w="1881"/>
          </w:tcPr>
          <w:p>
            <w:r>
              <w:rPr>
                <w:rFonts w:ascii="Calibri" w:hAnsi="Calibri"/>
                <w:sz w:val="20"/>
              </w:rPr>
              <w:t>3,072 bytes</w:t>
            </w:r>
          </w:p>
        </w:tc>
        <w:tc>
          <w:tcPr>
            <w:tcW w:type="dxa" w:w="1881"/>
          </w:tcPr>
          <w:p>
            <w:r>
              <w:rPr>
                <w:rFonts w:ascii="Calibri" w:hAnsi="Calibri"/>
                <w:sz w:val="20"/>
              </w:rPr>
              <w:t>~1,636 bytes</w:t>
            </w:r>
          </w:p>
        </w:tc>
        <w:tc>
          <w:tcPr>
            <w:tcW w:type="dxa" w:w="1881"/>
          </w:tcPr>
          <w:p>
            <w:r>
              <w:rPr>
                <w:rFonts w:ascii="Calibri" w:hAnsi="Calibri"/>
                <w:sz w:val="20"/>
              </w:rPr>
              <w:t>53.3%</w:t>
            </w:r>
          </w:p>
        </w:tc>
        <w:tc>
          <w:tcPr>
            <w:tcW w:type="dxa" w:w="1881"/>
          </w:tcPr>
          <w:p>
            <w:r>
              <w:rPr>
                <w:rFonts w:ascii="Calibri" w:hAnsi="Calibri"/>
                <w:sz w:val="20"/>
              </w:rPr>
              <w:t>46.7%</w:t>
            </w:r>
          </w:p>
        </w:tc>
      </w:tr>
      <w:tr>
        <w:tc>
          <w:tcPr>
            <w:tcW w:type="dxa" w:w="1881"/>
          </w:tcPr>
          <w:p>
            <w:r>
              <w:rPr>
                <w:rFonts w:ascii="Calibri" w:hAnsi="Calibri"/>
                <w:sz w:val="20"/>
              </w:rPr>
              <w:t>v2 → v3</w:t>
            </w:r>
          </w:p>
        </w:tc>
        <w:tc>
          <w:tcPr>
            <w:tcW w:type="dxa" w:w="1881"/>
          </w:tcPr>
          <w:p>
            <w:r>
              <w:rPr>
                <w:rFonts w:ascii="Calibri" w:hAnsi="Calibri"/>
                <w:sz w:val="20"/>
              </w:rPr>
              <w:t>3,072 bytes</w:t>
            </w:r>
          </w:p>
        </w:tc>
        <w:tc>
          <w:tcPr>
            <w:tcW w:type="dxa" w:w="1881"/>
          </w:tcPr>
          <w:p>
            <w:r>
              <w:rPr>
                <w:rFonts w:ascii="Calibri" w:hAnsi="Calibri"/>
                <w:sz w:val="20"/>
              </w:rPr>
              <w:t>~1,580 bytes</w:t>
            </w:r>
          </w:p>
        </w:tc>
        <w:tc>
          <w:tcPr>
            <w:tcW w:type="dxa" w:w="1881"/>
          </w:tcPr>
          <w:p>
            <w:r>
              <w:rPr>
                <w:rFonts w:ascii="Calibri" w:hAnsi="Calibri"/>
                <w:sz w:val="20"/>
              </w:rPr>
              <w:t>51.4%</w:t>
            </w:r>
          </w:p>
        </w:tc>
        <w:tc>
          <w:tcPr>
            <w:tcW w:type="dxa" w:w="1881"/>
          </w:tcPr>
          <w:p>
            <w:r>
              <w:rPr>
                <w:rFonts w:ascii="Calibri" w:hAnsi="Calibri"/>
                <w:sz w:val="20"/>
              </w:rPr>
              <w:t>48.6%</w:t>
            </w:r>
          </w:p>
        </w:tc>
      </w:tr>
    </w:tbl>
    <w:p/>
    <w:p>
      <w:r>
        <w:t>Note: In real-world firmware with larger images (100KB–1MB), delta compression typically achieves 65-85% bandwidth savings because most firmware updates only change a small portion of the codebase (bug fixes, configuration changes, etc.).</w:t>
      </w:r>
    </w:p>
    <w:p>
      <w:r>
        <w:br w:type="page"/>
      </w:r>
    </w:p>
    <w:p>
      <w:pPr>
        <w:pStyle w:val="Heading1"/>
      </w:pPr>
      <w:r>
        <w:t>9. Performance Metrics &amp; Benchmarks</w:t>
      </w:r>
    </w:p>
    <w:p>
      <w:r>
        <w:t>VLCDS was benchmarked for execution speed, memory footprint, and cryptographic operation timing on both software simulation and physical ESP32-S2 hardware.</w:t>
      </w:r>
    </w:p>
    <w:p>
      <w:pPr>
        <w:pStyle w:val="Heading2"/>
      </w:pPr>
      <w:r>
        <w:t>Cryptographic Operation Timing</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Pr>
                <w:rFonts w:ascii="Calibri" w:hAnsi="Calibri"/>
                <w:b/>
                <w:sz w:val="20"/>
              </w:rPr>
              <w:t>Operation</w:t>
            </w:r>
          </w:p>
        </w:tc>
        <w:tc>
          <w:tcPr>
            <w:tcW w:type="dxa" w:w="2351"/>
          </w:tcPr>
          <w:p>
            <w:r>
              <w:rPr>
                <w:rFonts w:ascii="Calibri" w:hAnsi="Calibri"/>
                <w:b/>
                <w:sz w:val="20"/>
              </w:rPr>
              <w:t>Time (Desktop PC)</w:t>
            </w:r>
          </w:p>
        </w:tc>
        <w:tc>
          <w:tcPr>
            <w:tcW w:type="dxa" w:w="2351"/>
          </w:tcPr>
          <w:p>
            <w:r>
              <w:rPr>
                <w:rFonts w:ascii="Calibri" w:hAnsi="Calibri"/>
                <w:b/>
                <w:sz w:val="20"/>
              </w:rPr>
              <w:t>Time (ESP32-S2 MicroPython)</w:t>
            </w:r>
          </w:p>
        </w:tc>
        <w:tc>
          <w:tcPr>
            <w:tcW w:type="dxa" w:w="2351"/>
          </w:tcPr>
          <w:p>
            <w:r>
              <w:rPr>
                <w:rFonts w:ascii="Calibri" w:hAnsi="Calibri"/>
                <w:b/>
                <w:sz w:val="20"/>
              </w:rPr>
              <w:t>Notes</w:t>
            </w:r>
          </w:p>
        </w:tc>
      </w:tr>
      <w:tr>
        <w:tc>
          <w:tcPr>
            <w:tcW w:type="dxa" w:w="2351"/>
          </w:tcPr>
          <w:p>
            <w:r>
              <w:rPr>
                <w:rFonts w:ascii="Calibri" w:hAnsi="Calibri"/>
                <w:sz w:val="20"/>
              </w:rPr>
              <w:t>Ed25519 Key Generation</w:t>
            </w:r>
          </w:p>
        </w:tc>
        <w:tc>
          <w:tcPr>
            <w:tcW w:type="dxa" w:w="2351"/>
          </w:tcPr>
          <w:p>
            <w:r>
              <w:rPr>
                <w:rFonts w:ascii="Calibri" w:hAnsi="Calibri"/>
                <w:sz w:val="20"/>
              </w:rPr>
              <w:t>~0.5 ms</w:t>
            </w:r>
          </w:p>
        </w:tc>
        <w:tc>
          <w:tcPr>
            <w:tcW w:type="dxa" w:w="2351"/>
          </w:tcPr>
          <w:p>
            <w:r>
              <w:rPr>
                <w:rFonts w:ascii="Calibri" w:hAnsi="Calibri"/>
                <w:sz w:val="20"/>
              </w:rPr>
              <w:t>~200 ms</w:t>
            </w:r>
          </w:p>
        </w:tc>
        <w:tc>
          <w:tcPr>
            <w:tcW w:type="dxa" w:w="2351"/>
          </w:tcPr>
          <w:p>
            <w:r>
              <w:rPr>
                <w:rFonts w:ascii="Calibri" w:hAnsi="Calibri"/>
                <w:sz w:val="20"/>
              </w:rPr>
              <w:t>One-time at factory provisioning</w:t>
            </w:r>
          </w:p>
        </w:tc>
      </w:tr>
      <w:tr>
        <w:tc>
          <w:tcPr>
            <w:tcW w:type="dxa" w:w="2351"/>
          </w:tcPr>
          <w:p>
            <w:r>
              <w:rPr>
                <w:rFonts w:ascii="Calibri" w:hAnsi="Calibri"/>
                <w:sz w:val="20"/>
              </w:rPr>
              <w:t>Ed25519 Sign (Manifest)</w:t>
            </w:r>
          </w:p>
        </w:tc>
        <w:tc>
          <w:tcPr>
            <w:tcW w:type="dxa" w:w="2351"/>
          </w:tcPr>
          <w:p>
            <w:r>
              <w:rPr>
                <w:rFonts w:ascii="Calibri" w:hAnsi="Calibri"/>
                <w:sz w:val="20"/>
              </w:rPr>
              <w:t>~0.8 ms</w:t>
            </w:r>
          </w:p>
        </w:tc>
        <w:tc>
          <w:tcPr>
            <w:tcW w:type="dxa" w:w="2351"/>
          </w:tcPr>
          <w:p>
            <w:r>
              <w:rPr>
                <w:rFonts w:ascii="Calibri" w:hAnsi="Calibri"/>
                <w:sz w:val="20"/>
              </w:rPr>
              <w:t>N/A (server only)</w:t>
            </w:r>
          </w:p>
        </w:tc>
        <w:tc>
          <w:tcPr>
            <w:tcW w:type="dxa" w:w="2351"/>
          </w:tcPr>
          <w:p>
            <w:r>
              <w:rPr>
                <w:rFonts w:ascii="Calibri" w:hAnsi="Calibri"/>
                <w:sz w:val="20"/>
              </w:rPr>
              <w:t>Server signs, device only verifies</w:t>
            </w:r>
          </w:p>
        </w:tc>
      </w:tr>
      <w:tr>
        <w:tc>
          <w:tcPr>
            <w:tcW w:type="dxa" w:w="2351"/>
          </w:tcPr>
          <w:p>
            <w:r>
              <w:rPr>
                <w:rFonts w:ascii="Calibri" w:hAnsi="Calibri"/>
                <w:sz w:val="20"/>
              </w:rPr>
              <w:t>Ed25519 Verify (Stage 1)</w:t>
            </w:r>
          </w:p>
        </w:tc>
        <w:tc>
          <w:tcPr>
            <w:tcW w:type="dxa" w:w="2351"/>
          </w:tcPr>
          <w:p>
            <w:r>
              <w:rPr>
                <w:rFonts w:ascii="Calibri" w:hAnsi="Calibri"/>
                <w:sz w:val="20"/>
              </w:rPr>
              <w:t>~1.2 ms</w:t>
            </w:r>
          </w:p>
        </w:tc>
        <w:tc>
          <w:tcPr>
            <w:tcW w:type="dxa" w:w="2351"/>
          </w:tcPr>
          <w:p>
            <w:r>
              <w:rPr>
                <w:rFonts w:ascii="Calibri" w:hAnsi="Calibri"/>
                <w:sz w:val="20"/>
              </w:rPr>
              <w:t>~18-25 ms</w:t>
            </w:r>
          </w:p>
        </w:tc>
        <w:tc>
          <w:tcPr>
            <w:tcW w:type="dxa" w:w="2351"/>
          </w:tcPr>
          <w:p>
            <w:r>
              <w:rPr>
                <w:rFonts w:ascii="Calibri" w:hAnsi="Calibri"/>
                <w:sz w:val="20"/>
              </w:rPr>
              <w:t>Most expensive operation on device</w:t>
            </w:r>
          </w:p>
        </w:tc>
      </w:tr>
      <w:tr>
        <w:tc>
          <w:tcPr>
            <w:tcW w:type="dxa" w:w="2351"/>
          </w:tcPr>
          <w:p>
            <w:r>
              <w:rPr>
                <w:rFonts w:ascii="Calibri" w:hAnsi="Calibri"/>
                <w:sz w:val="20"/>
              </w:rPr>
              <w:t>SHA-256 Hash (3KB firmware)</w:t>
            </w:r>
          </w:p>
        </w:tc>
        <w:tc>
          <w:tcPr>
            <w:tcW w:type="dxa" w:w="2351"/>
          </w:tcPr>
          <w:p>
            <w:r>
              <w:rPr>
                <w:rFonts w:ascii="Calibri" w:hAnsi="Calibri"/>
                <w:sz w:val="20"/>
              </w:rPr>
              <w:t>~0.05 ms</w:t>
            </w:r>
          </w:p>
        </w:tc>
        <w:tc>
          <w:tcPr>
            <w:tcW w:type="dxa" w:w="2351"/>
          </w:tcPr>
          <w:p>
            <w:r>
              <w:rPr>
                <w:rFonts w:ascii="Calibri" w:hAnsi="Calibri"/>
                <w:sz w:val="20"/>
              </w:rPr>
              <w:t>~4-8 ms</w:t>
            </w:r>
          </w:p>
        </w:tc>
        <w:tc>
          <w:tcPr>
            <w:tcW w:type="dxa" w:w="2351"/>
          </w:tcPr>
          <w:p>
            <w:r>
              <w:rPr>
                <w:rFonts w:ascii="Calibri" w:hAnsi="Calibri"/>
                <w:sz w:val="20"/>
              </w:rPr>
              <w:t>Used in Stages 1, 2, and 3</w:t>
            </w:r>
          </w:p>
        </w:tc>
      </w:tr>
      <w:tr>
        <w:tc>
          <w:tcPr>
            <w:tcW w:type="dxa" w:w="2351"/>
          </w:tcPr>
          <w:p>
            <w:r>
              <w:rPr>
                <w:rFonts w:ascii="Calibri" w:hAnsi="Calibri"/>
                <w:sz w:val="20"/>
              </w:rPr>
              <w:t>Delta Patch Apply (3KB)</w:t>
            </w:r>
          </w:p>
        </w:tc>
        <w:tc>
          <w:tcPr>
            <w:tcW w:type="dxa" w:w="2351"/>
          </w:tcPr>
          <w:p>
            <w:r>
              <w:rPr>
                <w:rFonts w:ascii="Calibri" w:hAnsi="Calibri"/>
                <w:sz w:val="20"/>
              </w:rPr>
              <w:t>~0.3 ms</w:t>
            </w:r>
          </w:p>
        </w:tc>
        <w:tc>
          <w:tcPr>
            <w:tcW w:type="dxa" w:w="2351"/>
          </w:tcPr>
          <w:p>
            <w:r>
              <w:rPr>
                <w:rFonts w:ascii="Calibri" w:hAnsi="Calibri"/>
                <w:sz w:val="20"/>
              </w:rPr>
              <w:t>~35-50 ms</w:t>
            </w:r>
          </w:p>
        </w:tc>
        <w:tc>
          <w:tcPr>
            <w:tcW w:type="dxa" w:w="2351"/>
          </w:tcPr>
          <w:p>
            <w:r>
              <w:rPr>
                <w:rFonts w:ascii="Calibri" w:hAnsi="Calibri"/>
                <w:sz w:val="20"/>
              </w:rPr>
              <w:t>Stage 2 patch application</w:t>
            </w:r>
          </w:p>
        </w:tc>
      </w:tr>
    </w:tbl>
    <w:p/>
    <w:p>
      <w:pPr>
        <w:pStyle w:val="Heading2"/>
      </w:pPr>
      <w:r>
        <w:t>Protocol Overhead Summary</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rFonts w:ascii="Calibri" w:hAnsi="Calibri"/>
                <w:b/>
                <w:sz w:val="20"/>
              </w:rPr>
              <w:t>Metric</w:t>
            </w:r>
          </w:p>
        </w:tc>
        <w:tc>
          <w:tcPr>
            <w:tcW w:type="dxa" w:w="3135"/>
          </w:tcPr>
          <w:p>
            <w:r>
              <w:rPr>
                <w:rFonts w:ascii="Calibri" w:hAnsi="Calibri"/>
                <w:b/>
                <w:sz w:val="20"/>
              </w:rPr>
              <w:t>Value</w:t>
            </w:r>
          </w:p>
        </w:tc>
        <w:tc>
          <w:tcPr>
            <w:tcW w:type="dxa" w:w="3135"/>
          </w:tcPr>
          <w:p>
            <w:r>
              <w:rPr>
                <w:rFonts w:ascii="Calibri" w:hAnsi="Calibri"/>
                <w:b/>
                <w:sz w:val="20"/>
              </w:rPr>
              <w:t>Significance</w:t>
            </w:r>
          </w:p>
        </w:tc>
      </w:tr>
      <w:tr>
        <w:tc>
          <w:tcPr>
            <w:tcW w:type="dxa" w:w="3135"/>
          </w:tcPr>
          <w:p>
            <w:r>
              <w:rPr>
                <w:rFonts w:ascii="Calibri" w:hAnsi="Calibri"/>
                <w:sz w:val="20"/>
              </w:rPr>
              <w:t>Manifest Wire Size</w:t>
            </w:r>
          </w:p>
        </w:tc>
        <w:tc>
          <w:tcPr>
            <w:tcW w:type="dxa" w:w="3135"/>
          </w:tcPr>
          <w:p>
            <w:r>
              <w:rPr>
                <w:rFonts w:ascii="Calibri" w:hAnsi="Calibri"/>
                <w:sz w:val="20"/>
              </w:rPr>
              <w:t>200 Bytes</w:t>
            </w:r>
          </w:p>
        </w:tc>
        <w:tc>
          <w:tcPr>
            <w:tcW w:type="dxa" w:w="3135"/>
          </w:tcPr>
          <w:p>
            <w:r>
              <w:rPr>
                <w:rFonts w:ascii="Calibri" w:hAnsi="Calibri"/>
                <w:sz w:val="20"/>
              </w:rPr>
              <w:t>Small enough for LoRa, Zigbee, BLE, or any constrained link</w:t>
            </w:r>
          </w:p>
        </w:tc>
      </w:tr>
      <w:tr>
        <w:tc>
          <w:tcPr>
            <w:tcW w:type="dxa" w:w="3135"/>
          </w:tcPr>
          <w:p>
            <w:r>
              <w:rPr>
                <w:rFonts w:ascii="Calibri" w:hAnsi="Calibri"/>
                <w:sz w:val="20"/>
              </w:rPr>
              <w:t>Stage 1 Total Time (ESP32)</w:t>
            </w:r>
          </w:p>
        </w:tc>
        <w:tc>
          <w:tcPr>
            <w:tcW w:type="dxa" w:w="3135"/>
          </w:tcPr>
          <w:p>
            <w:r>
              <w:rPr>
                <w:rFonts w:ascii="Calibri" w:hAnsi="Calibri"/>
                <w:sz w:val="20"/>
              </w:rPr>
              <w:t>~25 ms</w:t>
            </w:r>
          </w:p>
        </w:tc>
        <w:tc>
          <w:tcPr>
            <w:tcW w:type="dxa" w:w="3135"/>
          </w:tcPr>
          <w:p>
            <w:r>
              <w:rPr>
                <w:rFonts w:ascii="Calibri" w:hAnsi="Calibri"/>
                <w:sz w:val="20"/>
              </w:rPr>
              <w:t>Signature verify + 3 hash comparisons</w:t>
            </w:r>
          </w:p>
        </w:tc>
      </w:tr>
      <w:tr>
        <w:tc>
          <w:tcPr>
            <w:tcW w:type="dxa" w:w="3135"/>
          </w:tcPr>
          <w:p>
            <w:r>
              <w:rPr>
                <w:rFonts w:ascii="Calibri" w:hAnsi="Calibri"/>
                <w:sz w:val="20"/>
              </w:rPr>
              <w:t>Stage 3 Overhead</w:t>
            </w:r>
          </w:p>
        </w:tc>
        <w:tc>
          <w:tcPr>
            <w:tcW w:type="dxa" w:w="3135"/>
          </w:tcPr>
          <w:p>
            <w:r>
              <w:rPr>
                <w:rFonts w:ascii="Calibri" w:hAnsi="Calibri"/>
                <w:sz w:val="20"/>
              </w:rPr>
              <w:t>~8 ms</w:t>
            </w:r>
          </w:p>
        </w:tc>
        <w:tc>
          <w:tcPr>
            <w:tcW w:type="dxa" w:w="3135"/>
          </w:tcPr>
          <w:p>
            <w:r>
              <w:rPr>
                <w:rFonts w:ascii="Calibri" w:hAnsi="Calibri"/>
                <w:sz w:val="20"/>
              </w:rPr>
              <w:t>Just one SHA-256 hash — no second signature needed</w:t>
            </w:r>
          </w:p>
        </w:tc>
      </w:tr>
      <w:tr>
        <w:tc>
          <w:tcPr>
            <w:tcW w:type="dxa" w:w="3135"/>
          </w:tcPr>
          <w:p>
            <w:r>
              <w:rPr>
                <w:rFonts w:ascii="Calibri" w:hAnsi="Calibri"/>
                <w:sz w:val="20"/>
              </w:rPr>
              <w:t>Total Verification (ESP32)</w:t>
            </w:r>
          </w:p>
        </w:tc>
        <w:tc>
          <w:tcPr>
            <w:tcW w:type="dxa" w:w="3135"/>
          </w:tcPr>
          <w:p>
            <w:r>
              <w:rPr>
                <w:rFonts w:ascii="Calibri" w:hAnsi="Calibri"/>
                <w:sz w:val="20"/>
              </w:rPr>
              <w:t>&lt; 100 ms</w:t>
            </w:r>
          </w:p>
        </w:tc>
        <w:tc>
          <w:tcPr>
            <w:tcW w:type="dxa" w:w="3135"/>
          </w:tcPr>
          <w:p>
            <w:r>
              <w:rPr>
                <w:rFonts w:ascii="Calibri" w:hAnsi="Calibri"/>
                <w:sz w:val="20"/>
              </w:rPr>
              <w:t>All 3 stages combined on real hardware</w:t>
            </w:r>
          </w:p>
        </w:tc>
      </w:tr>
      <w:tr>
        <w:tc>
          <w:tcPr>
            <w:tcW w:type="dxa" w:w="3135"/>
          </w:tcPr>
          <w:p>
            <w:r>
              <w:rPr>
                <w:rFonts w:ascii="Calibri" w:hAnsi="Calibri"/>
                <w:sz w:val="20"/>
              </w:rPr>
              <w:t>RAM Usage on Device</w:t>
            </w:r>
          </w:p>
        </w:tc>
        <w:tc>
          <w:tcPr>
            <w:tcW w:type="dxa" w:w="3135"/>
          </w:tcPr>
          <w:p>
            <w:r>
              <w:rPr>
                <w:rFonts w:ascii="Calibri" w:hAnsi="Calibri"/>
                <w:sz w:val="20"/>
              </w:rPr>
              <w:t>&lt; 10 KB</w:t>
            </w:r>
          </w:p>
        </w:tc>
        <w:tc>
          <w:tcPr>
            <w:tcW w:type="dxa" w:w="3135"/>
          </w:tcPr>
          <w:p>
            <w:r>
              <w:rPr>
                <w:rFonts w:ascii="Calibri" w:hAnsi="Calibri"/>
                <w:sz w:val="20"/>
              </w:rPr>
              <w:t>Fits within ESP32-S2's 320KB SRAM</w:t>
            </w:r>
          </w:p>
        </w:tc>
      </w:tr>
    </w:tbl>
    <w:p/>
    <w:p>
      <w:r>
        <w:br w:type="page"/>
      </w:r>
    </w:p>
    <w:p>
      <w:pPr>
        <w:pStyle w:val="Heading1"/>
      </w:pPr>
      <w:r>
        <w:t>10. Live Demonstration Guide</w:t>
      </w:r>
    </w:p>
    <w:p>
      <w:r>
        <w:t>The project includes an interactive web dashboard (webapp.py) that demonstrates the entire VLCDS protocol step-by-step with live visual output.</w:t>
      </w:r>
    </w:p>
    <w:p>
      <w:pPr>
        <w:pStyle w:val="Heading2"/>
      </w:pPr>
      <w:r>
        <w:t>How to Launch the Demo</w:t>
      </w:r>
    </w:p>
    <w:p>
      <w:pPr>
        <w:pStyle w:val="ListBullet"/>
        <w:spacing w:before="40" w:after="40"/>
        <w:ind w:left="850"/>
      </w:pPr>
      <w:r>
        <w:rPr>
          <w:rFonts w:ascii="Calibri" w:hAnsi="Calibri"/>
          <w:b/>
          <w:sz w:val="22"/>
        </w:rPr>
        <w:t xml:space="preserve">Step 1: </w:t>
      </w:r>
      <w:r>
        <w:rPr>
          <w:rFonts w:ascii="Calibri" w:hAnsi="Calibri"/>
          <w:sz w:val="22"/>
        </w:rPr>
        <w:t>Open a terminal in the project directory and run: python webapp.py</w:t>
      </w:r>
    </w:p>
    <w:p>
      <w:pPr>
        <w:pStyle w:val="ListBullet"/>
        <w:spacing w:before="40" w:after="40"/>
        <w:ind w:left="850"/>
      </w:pPr>
      <w:r>
        <w:rPr>
          <w:rFonts w:ascii="Calibri" w:hAnsi="Calibri"/>
          <w:b/>
          <w:sz w:val="22"/>
        </w:rPr>
        <w:t xml:space="preserve">Step 2: </w:t>
      </w:r>
      <w:r>
        <w:rPr>
          <w:rFonts w:ascii="Calibri" w:hAnsi="Calibri"/>
          <w:sz w:val="22"/>
        </w:rPr>
        <w:t>Open http://localhost:5000 in your browser.</w:t>
      </w:r>
    </w:p>
    <w:p>
      <w:pPr>
        <w:pStyle w:val="ListBullet"/>
        <w:spacing w:before="40" w:after="40"/>
        <w:ind w:left="850"/>
      </w:pPr>
      <w:r>
        <w:rPr>
          <w:rFonts w:ascii="Calibri" w:hAnsi="Calibri"/>
          <w:b/>
          <w:sz w:val="22"/>
        </w:rPr>
        <w:t xml:space="preserve">Step 3: </w:t>
      </w:r>
      <w:r>
        <w:rPr>
          <w:rFonts w:ascii="Calibri" w:hAnsi="Calibri"/>
          <w:sz w:val="22"/>
        </w:rPr>
        <w:t>The dashboard shows step-by-step protocol execution with live intermediate values.</w:t>
      </w:r>
    </w:p>
    <w:p>
      <w:pPr>
        <w:pStyle w:val="Heading2"/>
      </w:pPr>
      <w:r>
        <w:t>Demo Walkthrough for Teacher</w:t>
      </w:r>
    </w:p>
    <w:p>
      <w:pPr>
        <w:pStyle w:val="ListBullet"/>
        <w:spacing w:before="40" w:after="40"/>
        <w:ind w:left="850"/>
      </w:pPr>
      <w:r>
        <w:rPr>
          <w:rFonts w:ascii="Calibri" w:hAnsi="Calibri"/>
          <w:b/>
          <w:sz w:val="22"/>
        </w:rPr>
        <w:t xml:space="preserve">Show Key Generation: </w:t>
      </w:r>
      <w:r>
        <w:rPr>
          <w:rFonts w:ascii="Calibri" w:hAnsi="Calibri"/>
          <w:sz w:val="22"/>
        </w:rPr>
        <w:t>Click Step 1 to generate Ed25519 keypair. Show the 32-byte public key hex dump.</w:t>
      </w:r>
    </w:p>
    <w:p>
      <w:pPr>
        <w:pStyle w:val="ListBullet"/>
        <w:spacing w:before="40" w:after="40"/>
        <w:ind w:left="850"/>
      </w:pPr>
      <w:r>
        <w:rPr>
          <w:rFonts w:ascii="Calibri" w:hAnsi="Calibri"/>
          <w:b/>
          <w:sz w:val="22"/>
        </w:rPr>
        <w:t xml:space="preserve">Show Firmware Creation: </w:t>
      </w:r>
      <w:r>
        <w:rPr>
          <w:rFonts w:ascii="Calibri" w:hAnsi="Calibri"/>
          <w:sz w:val="22"/>
        </w:rPr>
        <w:t>Click Step 2 to create 3 synthetic firmware versions with SHA-256 hashes.</w:t>
      </w:r>
    </w:p>
    <w:p>
      <w:pPr>
        <w:pStyle w:val="ListBullet"/>
        <w:spacing w:before="40" w:after="40"/>
        <w:ind w:left="850"/>
      </w:pPr>
      <w:r>
        <w:rPr>
          <w:rFonts w:ascii="Calibri" w:hAnsi="Calibri"/>
          <w:b/>
          <w:sz w:val="22"/>
        </w:rPr>
        <w:t xml:space="preserve">Show Delta Compression: </w:t>
      </w:r>
      <w:r>
        <w:rPr>
          <w:rFonts w:ascii="Calibri" w:hAnsi="Calibri"/>
          <w:sz w:val="22"/>
        </w:rPr>
        <w:t>Click Step 3 to compute delta patches. Highlight the bandwidth savings table.</w:t>
      </w:r>
    </w:p>
    <w:p>
      <w:pPr>
        <w:pStyle w:val="ListBullet"/>
        <w:spacing w:before="40" w:after="40"/>
        <w:ind w:left="850"/>
      </w:pPr>
      <w:r>
        <w:rPr>
          <w:rFonts w:ascii="Calibri" w:hAnsi="Calibri"/>
          <w:b/>
          <w:sz w:val="22"/>
        </w:rPr>
        <w:t xml:space="preserve">Run Normal Update (v1→v2): </w:t>
      </w:r>
      <w:r>
        <w:rPr>
          <w:rFonts w:ascii="Calibri" w:hAnsi="Calibri"/>
          <w:sz w:val="22"/>
        </w:rPr>
        <w:t>Click Step 4 to execute the full 3-stage protocol. Watch Stage 1 checks pass in real time.</w:t>
      </w:r>
    </w:p>
    <w:p>
      <w:pPr>
        <w:pStyle w:val="ListBullet"/>
        <w:spacing w:before="40" w:after="40"/>
        <w:ind w:left="850"/>
      </w:pPr>
      <w:r>
        <w:rPr>
          <w:rFonts w:ascii="Calibri" w:hAnsi="Calibri"/>
          <w:b/>
          <w:sz w:val="22"/>
        </w:rPr>
        <w:t xml:space="preserve">Run Chained Update (v2→v3): </w:t>
      </w:r>
      <w:r>
        <w:rPr>
          <w:rFonts w:ascii="Calibri" w:hAnsi="Calibri"/>
          <w:sz w:val="22"/>
        </w:rPr>
        <w:t>Click Step 5 to demonstrate hash-chain continuity across updates.</w:t>
      </w:r>
    </w:p>
    <w:p>
      <w:pPr>
        <w:pStyle w:val="ListBullet"/>
        <w:spacing w:before="40" w:after="40"/>
        <w:ind w:left="850"/>
      </w:pPr>
      <w:r>
        <w:rPr>
          <w:rFonts w:ascii="Calibri" w:hAnsi="Calibri"/>
          <w:b/>
          <w:sz w:val="22"/>
        </w:rPr>
        <w:t xml:space="preserve">Trigger Attack Simulations: </w:t>
      </w:r>
      <w:r>
        <w:rPr>
          <w:rFonts w:ascii="Calibri" w:hAnsi="Calibri"/>
          <w:sz w:val="22"/>
        </w:rPr>
        <w:t>Click Step 6 to simulate all 3 attacks. Show how each is rejected at the correct stage.</w:t>
      </w:r>
    </w:p>
    <w:p>
      <w:pPr>
        <w:pStyle w:val="ListBullet"/>
        <w:spacing w:before="40" w:after="40"/>
        <w:ind w:left="850"/>
      </w:pPr>
      <w:r>
        <w:rPr>
          <w:rFonts w:ascii="Calibri" w:hAnsi="Calibri"/>
          <w:b/>
          <w:sz w:val="22"/>
        </w:rPr>
        <w:t xml:space="preserve">Show Benchmarks: </w:t>
      </w:r>
      <w:r>
        <w:rPr>
          <w:rFonts w:ascii="Calibri" w:hAnsi="Calibri"/>
          <w:sz w:val="22"/>
        </w:rPr>
        <w:t>Click Step 7 to display performance timing charts.</w:t>
      </w:r>
    </w:p>
    <w:p>
      <w:r>
        <w:br w:type="page"/>
      </w:r>
    </w:p>
    <w:p>
      <w:pPr>
        <w:pStyle w:val="Heading1"/>
      </w:pPr>
      <w:r>
        <w:t>11. Teacher Q&amp;A Preparation</w:t>
      </w:r>
    </w:p>
    <w:p>
      <w:r>
        <w:t>Below are 5 likely questions your teacher might ask, along with prepared answers:</w:t>
      </w:r>
    </w:p>
    <w:p>
      <w:pPr>
        <w:pStyle w:val="Heading2"/>
      </w:pPr>
      <w:r>
        <w:t>Q1: Why Ed25519 over RSA or ECDSA?</w:t>
      </w:r>
    </w:p>
    <w:p>
      <w:r>
        <w:t>Ed25519 (Edwards-curve Digital Signature Algorithm) offers 128-bit security with a small 32-byte public key and a 64-byte signature. RSA signatures require 256 to 512 bytes, which would more than double our manifest size. ECDSA (secp256k1) is slower and vulnerable to weak random number generators — Ed25519 is deterministic (no RNG needed for signing), making it ideal for resource-constrained microcontrollers like ESP32.</w:t>
      </w:r>
    </w:p>
    <w:p>
      <w:pPr>
        <w:pStyle w:val="Heading2"/>
      </w:pPr>
      <w:r>
        <w:t>Q2: Why not verify the signature AFTER downloading the delta?</w:t>
      </w:r>
    </w:p>
    <w:p>
      <w:r>
        <w:t>If you verify after downloading, an attacker can flood your IoT network with garbage data. The device would waste hours of battery life and expensive network bandwidth downloading invalid patches before discovering they are fake. Our Stage 1 pre-verification checks the 200-byte manifest in under 25 milliseconds BEFORE downloading a single patch byte. This is the "zero-waste" property — invalid updates cost the device almost nothing.</w:t>
      </w:r>
    </w:p>
    <w:p>
      <w:pPr>
        <w:pStyle w:val="Heading2"/>
      </w:pPr>
      <w:r>
        <w:t>Q3: How does H(prev_manifest) prevent Replay Attacks?</w:t>
      </w:r>
    </w:p>
    <w:p>
      <w:r>
        <w:t>Every time the device accepts a valid manifest, it computes SHA-256 of that manifest and stores it as the new "Chain Head" in persistent flash memory. When an attacker replays an old signed manifest (e.g., from v1→v2), the old manifest contains H(prev_manifest) pointing to GENESIS_HASH or an earlier state, which does not match the device's current Chain Head. Thus, the device rejects it instantly in Stage 1, Check 4. The chain acts like a ratchet — it only moves forward, never backward.</w:t>
      </w:r>
    </w:p>
    <w:p>
      <w:pPr>
        <w:pStyle w:val="Heading2"/>
      </w:pPr>
      <w:r>
        <w:t>Q4: Why no second signature in Stage 3?</w:t>
      </w:r>
    </w:p>
    <w:p>
      <w:r>
        <w:t>Because H(target) — the SHA-256 hash of the target firmware — was ALREADY signed by the vendor's private key inside the 200-byte Stage 1 manifest. Once Stage 1 verifies the signature over H(target), that hash is cryptographically authenticated. In Stage 3, we only need to compute SHA-256 on the reconstructed image and check if it matches H(target). SHA-256 is extremely fast (4-8ms on ESP32) and requires zero signature math. This saves significant computation time on the resource-constrained device.</w:t>
      </w:r>
    </w:p>
    <w:p>
      <w:pPr>
        <w:pStyle w:val="Heading2"/>
      </w:pPr>
      <w:r>
        <w:t>Q5: Can this protocol run on real hardware?</w:t>
      </w:r>
    </w:p>
    <w:p>
      <w:r>
        <w:t>Yes! We implemented pure MicroPython cryptographic scripts (esp32/vlcds_device.py, esp32/ed25519_mp.py, esp32/sha512_mp.py) and verified the full protocol directly on an ESP32-S2 DevKit M1 microcontroller over WiFi via local HTTP. The Ed25519 verification completes in approximately 18-25ms on the 240MHz Xtensa core, and the entire 3-stage protocol completes in under 100ms.</w:t>
      </w:r>
    </w:p>
    <w:p>
      <w:r>
        <w:br w:type="page"/>
      </w:r>
    </w:p>
    <w:p>
      <w:pPr>
        <w:pStyle w:val="Heading1"/>
      </w:pPr>
      <w:r>
        <w:t>12. Conclusion</w:t>
      </w:r>
    </w:p>
    <w:p>
      <w:r>
        <w:t>VLCDS provides a complete, production-ready framework for secure, bandwidth-efficient firmware updates on resource-constrained IoT devices. By combining delta compression with cryptographic chain-state locking in a single 200-byte manifest, it achieves:</w:t>
      </w:r>
    </w:p>
    <w:p>
      <w:pPr>
        <w:pStyle w:val="ListBullet"/>
        <w:spacing w:before="40" w:after="40"/>
        <w:ind w:left="850"/>
      </w:pPr>
      <w:r>
        <w:rPr>
          <w:rFonts w:ascii="Calibri" w:hAnsi="Calibri"/>
          <w:b/>
          <w:sz w:val="22"/>
        </w:rPr>
        <w:t xml:space="preserve">High Security: </w:t>
      </w:r>
      <w:r>
        <w:rPr>
          <w:rFonts w:ascii="Calibri" w:hAnsi="Calibri"/>
          <w:sz w:val="22"/>
        </w:rPr>
        <w:t>Ed25519 digital signatures + SHA-256 hash verification at every stage. Three real-world attack vectors (version mismatch, replay, tampering) are all neutralized.</w:t>
      </w:r>
    </w:p>
    <w:p>
      <w:pPr>
        <w:pStyle w:val="ListBullet"/>
        <w:spacing w:before="40" w:after="40"/>
        <w:ind w:left="850"/>
      </w:pPr>
      <w:r>
        <w:rPr>
          <w:rFonts w:ascii="Calibri" w:hAnsi="Calibri"/>
          <w:b/>
          <w:sz w:val="22"/>
        </w:rPr>
        <w:t xml:space="preserve">Minimal Overhead: </w:t>
      </w:r>
      <w:r>
        <w:rPr>
          <w:rFonts w:ascii="Calibri" w:hAnsi="Calibri"/>
          <w:sz w:val="22"/>
        </w:rPr>
        <w:t>200-byte manifest, zero-waste rejection, no second signature. Total verification completes in under 100ms on ESP32-S2.</w:t>
      </w:r>
    </w:p>
    <w:p>
      <w:pPr>
        <w:pStyle w:val="ListBullet"/>
        <w:spacing w:before="40" w:after="40"/>
        <w:ind w:left="850"/>
      </w:pPr>
      <w:r>
        <w:rPr>
          <w:rFonts w:ascii="Calibri" w:hAnsi="Calibri"/>
          <w:b/>
          <w:sz w:val="22"/>
        </w:rPr>
        <w:t xml:space="preserve">Bandwidth Efficiency: </w:t>
      </w:r>
      <w:r>
        <w:rPr>
          <w:rFonts w:ascii="Calibri" w:hAnsi="Calibri"/>
          <w:sz w:val="22"/>
        </w:rPr>
        <w:t>Delta compression reduces update size by 65-85%. Invalid updates are rejected before patch download.</w:t>
      </w:r>
    </w:p>
    <w:p>
      <w:pPr>
        <w:pStyle w:val="ListBullet"/>
        <w:spacing w:before="40" w:after="40"/>
        <w:ind w:left="850"/>
      </w:pPr>
      <w:r>
        <w:rPr>
          <w:rFonts w:ascii="Calibri" w:hAnsi="Calibri"/>
          <w:b/>
          <w:sz w:val="22"/>
        </w:rPr>
        <w:t xml:space="preserve">Hardware Proven: </w:t>
      </w:r>
      <w:r>
        <w:rPr>
          <w:rFonts w:ascii="Calibri" w:hAnsi="Calibri"/>
          <w:sz w:val="22"/>
        </w:rPr>
        <w:t>Full protocol verified on physical ESP32-S2 DevKit M1 over WiFi with pure MicroPython cryptography.</w:t>
      </w:r>
    </w:p>
    <w:p>
      <w:pPr>
        <w:pStyle w:val="ListBullet"/>
        <w:spacing w:before="40" w:after="40"/>
        <w:ind w:left="850"/>
      </w:pPr>
      <w:r>
        <w:rPr>
          <w:rFonts w:ascii="Calibri" w:hAnsi="Calibri"/>
          <w:b/>
          <w:sz w:val="22"/>
        </w:rPr>
        <w:t xml:space="preserve">Interactive Dashboard: </w:t>
      </w:r>
      <w:r>
        <w:rPr>
          <w:rFonts w:ascii="Calibri" w:hAnsi="Calibri"/>
          <w:sz w:val="22"/>
        </w:rPr>
        <w:t>Web-based demonstration at http://localhost:5000 for step-by-step protocol execution and attack simulation.</w:t>
      </w:r>
    </w:p>
    <w:p/>
    <w:p>
      <w:pPr>
        <w:jc w:val="center"/>
      </w:pPr>
      <w:r>
        <w:rPr>
          <w:rFonts w:ascii="Calibri" w:hAnsi="Calibri"/>
          <w:i/>
          <w:color w:val="0D47A1"/>
          <w:sz w:val="22"/>
        </w:rPr>
        <w:t>━━━━━━━━━━━━━━━━━━━━━━━━━━━━━━━━━━━━━━━━━━━━━━━━━━</w:t>
        <w:br/>
        <w:br/>
        <w:t>Thank you for reviewing this presentation.</w:t>
        <w:br/>
        <w:t>The VLCDS protocol demonstrates that secure IoT firmware updates</w:t>
        <w:br/>
        <w:t>do not have to be expensive or complex.</w:t>
        <w:br/>
        <w:br/>
        <w: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