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8ED68" w14:textId="77777777" w:rsidR="003514FF" w:rsidRDefault="00000000">
      <w:pPr>
        <w:jc w:val="center"/>
      </w:pPr>
      <w:r>
        <w:rPr>
          <w:b/>
          <w:sz w:val="32"/>
        </w:rPr>
        <w:t>Dashboard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D6C01" w14:paraId="21CCFF83" w14:textId="77777777">
        <w:trPr>
          <w:jc w:val="center"/>
        </w:trPr>
        <w:tc>
          <w:tcPr>
            <w:tcW w:w="5112" w:type="dxa"/>
          </w:tcPr>
          <w:p w14:paraId="51B8AFBB" w14:textId="653A4958" w:rsidR="007D6C01" w:rsidRDefault="007D6C01" w:rsidP="007D6C01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353A8A00" w14:textId="4AED0961" w:rsidR="007D6C01" w:rsidRDefault="007D6C01" w:rsidP="007D6C01">
            <w:r>
              <w:rPr>
                <w:b/>
              </w:rPr>
              <w:t>06 September, 2026</w:t>
            </w:r>
          </w:p>
        </w:tc>
      </w:tr>
      <w:tr w:rsidR="007D6C01" w14:paraId="6BBE78BC" w14:textId="77777777">
        <w:trPr>
          <w:jc w:val="center"/>
        </w:trPr>
        <w:tc>
          <w:tcPr>
            <w:tcW w:w="5112" w:type="dxa"/>
          </w:tcPr>
          <w:p w14:paraId="50731271" w14:textId="0FF7331F" w:rsidR="007D6C01" w:rsidRDefault="007D6C01" w:rsidP="007D6C01">
            <w:r>
              <w:rPr>
                <w:b/>
              </w:rPr>
              <w:t>SID</w:t>
            </w:r>
          </w:p>
        </w:tc>
        <w:tc>
          <w:tcPr>
            <w:tcW w:w="5112" w:type="dxa"/>
          </w:tcPr>
          <w:p w14:paraId="69974853" w14:textId="1B27541F" w:rsidR="007D6C01" w:rsidRDefault="007D6C01" w:rsidP="007D6C01">
            <w:r>
              <w:rPr>
                <w:b/>
              </w:rPr>
              <w:t>SWUID2026285697</w:t>
            </w:r>
          </w:p>
        </w:tc>
      </w:tr>
      <w:tr w:rsidR="003514FF" w14:paraId="3F2217CF" w14:textId="77777777">
        <w:trPr>
          <w:jc w:val="center"/>
        </w:trPr>
        <w:tc>
          <w:tcPr>
            <w:tcW w:w="5112" w:type="dxa"/>
          </w:tcPr>
          <w:p w14:paraId="052AA34F" w14:textId="77777777" w:rsidR="003514FF" w:rsidRDefault="00000000"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14:paraId="4FC7CD76" w14:textId="77777777" w:rsidR="003514FF" w:rsidRDefault="00000000">
            <w:r>
              <w:t>India's Agricultural Crop Production Analysis</w:t>
            </w:r>
          </w:p>
        </w:tc>
      </w:tr>
      <w:tr w:rsidR="003514FF" w14:paraId="544C17F3" w14:textId="77777777">
        <w:trPr>
          <w:jc w:val="center"/>
        </w:trPr>
        <w:tc>
          <w:tcPr>
            <w:tcW w:w="5112" w:type="dxa"/>
          </w:tcPr>
          <w:p w14:paraId="19F84847" w14:textId="77777777" w:rsidR="003514FF" w:rsidRDefault="00000000">
            <w:r>
              <w:rPr>
                <w:b/>
              </w:rPr>
              <w:t>Maximum Marks</w:t>
            </w:r>
          </w:p>
        </w:tc>
        <w:tc>
          <w:tcPr>
            <w:tcW w:w="5112" w:type="dxa"/>
          </w:tcPr>
          <w:p w14:paraId="64F98ABB" w14:textId="77777777" w:rsidR="003514FF" w:rsidRDefault="00000000">
            <w:r>
              <w:t>5 Marks</w:t>
            </w:r>
          </w:p>
        </w:tc>
      </w:tr>
    </w:tbl>
    <w:p w14:paraId="0BF1FEBF" w14:textId="77777777" w:rsidR="007D6C01" w:rsidRDefault="007D6C01">
      <w:pPr>
        <w:rPr>
          <w:b/>
          <w:sz w:val="24"/>
        </w:rPr>
      </w:pPr>
    </w:p>
    <w:p w14:paraId="063FB453" w14:textId="4ED2E6ED" w:rsidR="003514FF" w:rsidRDefault="00000000">
      <w:r>
        <w:rPr>
          <w:b/>
          <w:sz w:val="24"/>
        </w:rPr>
        <w:t>Activity 1: Interactive and visually appealing dashboard</w:t>
      </w:r>
    </w:p>
    <w:p w14:paraId="54F58EF8" w14:textId="77777777" w:rsidR="003514FF" w:rsidRDefault="00000000">
      <w:r>
        <w:t>One Tableau dashboard was developed to consolidate the agricultural production analysis. It combines KPI indicators, time trends, geographic distribution, state comparisons, cultivated-area comparison, production ranking, production-unit distribution and seasonal production share.</w:t>
      </w:r>
    </w:p>
    <w:p w14:paraId="48072F91" w14:textId="07CB046D" w:rsidR="007D6C01" w:rsidRDefault="007D6C01">
      <w:r>
        <w:rPr>
          <w:noProof/>
        </w:rPr>
        <w:drawing>
          <wp:inline distT="0" distB="0" distL="0" distR="0" wp14:anchorId="1275864B" wp14:editId="07AC6271">
            <wp:extent cx="6492240" cy="3457575"/>
            <wp:effectExtent l="19050" t="19050" r="2286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/>
                    <a:srcRect b="5271"/>
                    <a:stretch/>
                  </pic:blipFill>
                  <pic:spPr bwMode="auto">
                    <a:xfrm>
                      <a:off x="0" y="0"/>
                      <a:ext cx="6492240" cy="3457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AB07C" w14:textId="77777777" w:rsidR="003514FF" w:rsidRDefault="00000000">
      <w:r>
        <w:rPr>
          <w:b/>
          <w:sz w:val="24"/>
        </w:rPr>
        <w:t>Major outcomes represented by the dashboard</w:t>
      </w:r>
    </w:p>
    <w:p w14:paraId="5CD17091" w14:textId="77777777" w:rsidR="003514FF" w:rsidRDefault="00000000">
      <w:pPr>
        <w:pStyle w:val="ListBullet"/>
      </w:pPr>
      <w:r>
        <w:t>Overall agricultural production and yield are presented through KPI indicators.</w:t>
      </w:r>
    </w:p>
    <w:p w14:paraId="69D85DB0" w14:textId="77777777" w:rsidR="003514FF" w:rsidRDefault="00000000">
      <w:pPr>
        <w:pStyle w:val="ListBullet"/>
      </w:pPr>
      <w:r>
        <w:t>Yield trends from 1997 to 2021 are presented through a line chart.</w:t>
      </w:r>
    </w:p>
    <w:p w14:paraId="2C8F222C" w14:textId="77777777" w:rsidR="003514FF" w:rsidRDefault="00000000">
      <w:pPr>
        <w:pStyle w:val="ListBullet"/>
      </w:pPr>
      <w:r>
        <w:t>State-wise agricultural production is presented geographically using an India map.</w:t>
      </w:r>
    </w:p>
    <w:p w14:paraId="0A1EC7C8" w14:textId="77777777" w:rsidR="003514FF" w:rsidRDefault="00000000">
      <w:pPr>
        <w:pStyle w:val="ListBullet"/>
      </w:pPr>
      <w:r>
        <w:t>State-wise total production is compared using a horizontal bar chart.</w:t>
      </w:r>
    </w:p>
    <w:p w14:paraId="59E2F64E" w14:textId="77777777" w:rsidR="003514FF" w:rsidRDefault="00000000">
      <w:pPr>
        <w:pStyle w:val="ListBullet"/>
      </w:pPr>
      <w:r>
        <w:t>State-wise cultivated area is compared using a grouped bar chart.</w:t>
      </w:r>
    </w:p>
    <w:p w14:paraId="73100671" w14:textId="77777777" w:rsidR="003514FF" w:rsidRDefault="00000000">
      <w:pPr>
        <w:pStyle w:val="ListBullet"/>
      </w:pPr>
      <w:r>
        <w:t>Leading states by agricultural production are represented using a bar chart.</w:t>
      </w:r>
    </w:p>
    <w:p w14:paraId="48D423C6" w14:textId="77777777" w:rsidR="003514FF" w:rsidRDefault="00000000">
      <w:pPr>
        <w:pStyle w:val="ListBullet"/>
      </w:pPr>
      <w:r>
        <w:t>Year-wise total agricultural production from 1997 to 2021 is represented using a bar chart.</w:t>
      </w:r>
    </w:p>
    <w:p w14:paraId="0D6D2D30" w14:textId="77777777" w:rsidR="003514FF" w:rsidRDefault="00000000">
      <w:pPr>
        <w:pStyle w:val="ListBullet"/>
      </w:pPr>
      <w:r>
        <w:t>Production distribution by production unit type is represented using a donut chart.</w:t>
      </w:r>
    </w:p>
    <w:p w14:paraId="306B3E24" w14:textId="77777777" w:rsidR="003514FF" w:rsidRDefault="00000000">
      <w:pPr>
        <w:pStyle w:val="ListBullet"/>
      </w:pPr>
      <w:r>
        <w:t>Season-wise agricultural production share is represented using a pie chart.</w:t>
      </w:r>
    </w:p>
    <w:p w14:paraId="1D3BAB4B" w14:textId="029CAB77" w:rsidR="003514FF" w:rsidRDefault="00000000">
      <w:r w:rsidRPr="007D6C01">
        <w:rPr>
          <w:b/>
          <w:bCs/>
        </w:rPr>
        <w:t>Dataset fields:</w:t>
      </w:r>
      <w:r>
        <w:t xml:space="preserve"> State, District, Crop, Year, Season, Area,</w:t>
      </w:r>
      <w:r w:rsidR="007D6C01">
        <w:t xml:space="preserve"> Area Unit,</w:t>
      </w:r>
      <w:r>
        <w:t xml:space="preserve"> Production, Production Unit and Yield. </w:t>
      </w:r>
      <w:r w:rsidRPr="007D6C01">
        <w:rPr>
          <w:b/>
          <w:bCs/>
        </w:rPr>
        <w:t xml:space="preserve">Tableau </w:t>
      </w:r>
      <w:r w:rsidR="007D6C01" w:rsidRPr="007D6C01">
        <w:rPr>
          <w:b/>
          <w:bCs/>
        </w:rPr>
        <w:t>C</w:t>
      </w:r>
      <w:r w:rsidRPr="007D6C01">
        <w:rPr>
          <w:b/>
          <w:bCs/>
        </w:rPr>
        <w:t>alculation fields used:</w:t>
      </w:r>
      <w:r>
        <w:t xml:space="preserve"> 0.</w:t>
      </w:r>
    </w:p>
    <w:p w14:paraId="30C3021A" w14:textId="77777777" w:rsidR="007D6C01" w:rsidRDefault="007D6C01">
      <w:pPr>
        <w:rPr>
          <w:b/>
          <w:sz w:val="24"/>
        </w:rPr>
      </w:pPr>
    </w:p>
    <w:p w14:paraId="15272946" w14:textId="5B06D916" w:rsidR="003514FF" w:rsidRDefault="00000000">
      <w:r>
        <w:rPr>
          <w:b/>
          <w:sz w:val="24"/>
        </w:rPr>
        <w:lastRenderedPageBreak/>
        <w:t>Activity 2: Publish Dashboard on Tableau Public</w:t>
      </w:r>
    </w:p>
    <w:p w14:paraId="1A6731C8" w14:textId="176BED6E" w:rsidR="003514FF" w:rsidRDefault="00000000">
      <w:r>
        <w:t xml:space="preserve">Tableau Public Dashboard Link: </w:t>
      </w:r>
      <w:r w:rsidR="007D6C01" w:rsidRPr="007D6C01">
        <w:t>https://public.tableau.com/views/1990-2021IndianAgricultureproductionAnalysisDashboard/AgricultureProductionInsight?:language=en-US&amp;:sid=&amp;:redirect=auth&amp;:display_count=n&amp;:origin=viz_share_link</w:t>
      </w:r>
    </w:p>
    <w:sectPr w:rsidR="003514F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08352">
    <w:abstractNumId w:val="8"/>
  </w:num>
  <w:num w:numId="2" w16cid:durableId="1496065108">
    <w:abstractNumId w:val="6"/>
  </w:num>
  <w:num w:numId="3" w16cid:durableId="1617829339">
    <w:abstractNumId w:val="5"/>
  </w:num>
  <w:num w:numId="4" w16cid:durableId="1882981514">
    <w:abstractNumId w:val="4"/>
  </w:num>
  <w:num w:numId="5" w16cid:durableId="1316952804">
    <w:abstractNumId w:val="7"/>
  </w:num>
  <w:num w:numId="6" w16cid:durableId="1209759230">
    <w:abstractNumId w:val="3"/>
  </w:num>
  <w:num w:numId="7" w16cid:durableId="1893466403">
    <w:abstractNumId w:val="2"/>
  </w:num>
  <w:num w:numId="8" w16cid:durableId="1862209195">
    <w:abstractNumId w:val="1"/>
  </w:num>
  <w:num w:numId="9" w16cid:durableId="129120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4FF"/>
    <w:rsid w:val="00584F22"/>
    <w:rsid w:val="00671C9A"/>
    <w:rsid w:val="007D6C01"/>
    <w:rsid w:val="00AA1D8D"/>
    <w:rsid w:val="00B47730"/>
    <w:rsid w:val="00CB0664"/>
    <w:rsid w:val="00FC693F"/>
    <w:rsid w:val="00FE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A7490"/>
  <w14:defaultImageDpi w14:val="300"/>
  <w15:docId w15:val="{27FD0FE9-7AB1-44FA-8B24-F841BE05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VAYU DEV</cp:lastModifiedBy>
  <cp:revision>3</cp:revision>
  <dcterms:created xsi:type="dcterms:W3CDTF">2013-12-23T23:15:00Z</dcterms:created>
  <dcterms:modified xsi:type="dcterms:W3CDTF">2026-09-28T10:04:00Z</dcterms:modified>
  <cp:category/>
</cp:coreProperties>
</file>