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2103" w:rsidRPr="00AC2957" w:rsidRDefault="001E27D6">
      <w:pPr>
        <w:jc w:val="center"/>
        <w:rPr>
          <w:b/>
          <w:sz w:val="36"/>
        </w:rPr>
      </w:pPr>
      <w:r w:rsidRPr="00AC2957">
        <w:rPr>
          <w:b/>
          <w:sz w:val="36"/>
        </w:rPr>
        <w:t xml:space="preserve">Экзаменационная работа </w:t>
      </w:r>
    </w:p>
    <w:p w:rsidR="00AC2957" w:rsidRDefault="00AC2957">
      <w:pPr>
        <w:jc w:val="center"/>
        <w:rPr>
          <w:b/>
          <w:sz w:val="28"/>
        </w:rPr>
      </w:pPr>
      <w:r>
        <w:rPr>
          <w:b/>
          <w:sz w:val="28"/>
        </w:rPr>
        <w:t>Робастный контроллер</w:t>
      </w:r>
    </w:p>
    <w:p w:rsidR="00BE3633" w:rsidRDefault="001E27D6">
      <w:pPr>
        <w:rPr>
          <w:sz w:val="28"/>
        </w:rPr>
      </w:pPr>
      <w:r>
        <w:rPr>
          <w:sz w:val="28"/>
        </w:rPr>
        <w:t>В случае управления манипулятором чаще всего неизвестны точные параметры системы. В таком случае можно применить робастное управление.</w:t>
      </w:r>
      <w:r w:rsidR="00BE3633">
        <w:rPr>
          <w:sz w:val="28"/>
        </w:rPr>
        <w:t xml:space="preserve"> Система, включающая демпфирование и кулоновское трение:</w:t>
      </w:r>
    </w:p>
    <w:p w:rsidR="00BE3633" w:rsidRDefault="00BE3633">
      <w:pPr>
        <w:rPr>
          <w:sz w:val="28"/>
        </w:rPr>
      </w:pPr>
      <w:r w:rsidRPr="00BE3633">
        <w:rPr>
          <w:noProof/>
          <w:sz w:val="28"/>
          <w:lang w:eastAsia="ru-RU"/>
        </w:rPr>
        <w:drawing>
          <wp:inline distT="0" distB="0" distL="0" distR="0" wp14:anchorId="54B81F18" wp14:editId="3FA31829">
            <wp:extent cx="5706271" cy="1486107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33" w:rsidRDefault="00BE3633">
      <w:pPr>
        <w:rPr>
          <w:sz w:val="28"/>
        </w:rPr>
      </w:pPr>
      <w:r>
        <w:rPr>
          <w:sz w:val="28"/>
        </w:rPr>
        <w:t>Систему можно попытаться линеаризовать в управлении при помощи оценок параметров:</w:t>
      </w:r>
    </w:p>
    <w:p w:rsidR="00BE3633" w:rsidRDefault="00BE3633">
      <w:pPr>
        <w:rPr>
          <w:sz w:val="28"/>
        </w:rPr>
      </w:pPr>
      <w:r w:rsidRPr="00BE3633">
        <w:rPr>
          <w:noProof/>
          <w:sz w:val="28"/>
          <w:lang w:eastAsia="ru-RU"/>
        </w:rPr>
        <w:drawing>
          <wp:inline distT="0" distB="0" distL="0" distR="0" wp14:anchorId="3D556112" wp14:editId="4C243772">
            <wp:extent cx="4972744" cy="762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633" w:rsidRDefault="00BE3633">
      <w:pPr>
        <w:rPr>
          <w:sz w:val="28"/>
        </w:rPr>
      </w:pPr>
      <w:r>
        <w:rPr>
          <w:sz w:val="28"/>
        </w:rPr>
        <w:t xml:space="preserve">Однако, правильнее посчитать, что демпфирование и кулоновское трение полностью неизвестны, так как не всегда есть возможность их оценить или измерить. </w:t>
      </w:r>
    </w:p>
    <w:p w:rsidR="00BE3633" w:rsidRDefault="00BE3633">
      <w:pPr>
        <w:rPr>
          <w:sz w:val="28"/>
        </w:rPr>
      </w:pPr>
      <w:r>
        <w:rPr>
          <w:sz w:val="28"/>
        </w:rPr>
        <w:t xml:space="preserve">При подстановке такого управления в исходную систему мы получаем: </w:t>
      </w:r>
    </w:p>
    <w:p w:rsidR="00BE3633" w:rsidRDefault="00BE3633">
      <w:pPr>
        <w:rPr>
          <w:sz w:val="28"/>
        </w:rPr>
      </w:pPr>
      <w:r w:rsidRPr="00BE3633">
        <w:rPr>
          <w:noProof/>
          <w:sz w:val="28"/>
          <w:lang w:eastAsia="ru-RU"/>
        </w:rPr>
        <w:drawing>
          <wp:inline distT="0" distB="0" distL="0" distR="0" wp14:anchorId="29390EE9" wp14:editId="7EB426BF">
            <wp:extent cx="6353175" cy="135877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243" cy="13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A7" w:rsidRDefault="00BE3633">
      <w:pPr>
        <w:rPr>
          <w:sz w:val="28"/>
        </w:rPr>
      </w:pPr>
      <w:r>
        <w:rPr>
          <w:sz w:val="28"/>
        </w:rPr>
        <w:t xml:space="preserve">,где параметры с волной – разность </w:t>
      </w:r>
      <w:r w:rsidR="003E7CA7">
        <w:rPr>
          <w:sz w:val="28"/>
        </w:rPr>
        <w:t xml:space="preserve">оценки и истинного значения. </w:t>
      </w:r>
    </w:p>
    <w:p w:rsidR="003E7CA7" w:rsidRDefault="003E7CA7">
      <w:pPr>
        <w:rPr>
          <w:sz w:val="28"/>
        </w:rPr>
      </w:pPr>
      <w:r>
        <w:rPr>
          <w:sz w:val="28"/>
        </w:rPr>
        <w:t xml:space="preserve">Произведя указанную замену, мы получаем уравнение вида: </w:t>
      </w:r>
      <w:r w:rsidRPr="003E7CA7">
        <w:rPr>
          <w:noProof/>
          <w:sz w:val="28"/>
          <w:lang w:eastAsia="ru-RU"/>
        </w:rPr>
        <w:drawing>
          <wp:inline distT="0" distB="0" distL="0" distR="0" wp14:anchorId="3EA47A6F" wp14:editId="5F6FDEB6">
            <wp:extent cx="3343742" cy="638264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A7" w:rsidRDefault="003E7CA7">
      <w:pPr>
        <w:rPr>
          <w:sz w:val="28"/>
        </w:rPr>
      </w:pPr>
      <w:r>
        <w:rPr>
          <w:sz w:val="28"/>
        </w:rPr>
        <w:t xml:space="preserve">Далее можно ввести скользящую поверхность. Так как в нашем случае система второго порядка, уравнение скользящей поверхности будет выглядеть следующим образом: </w:t>
      </w:r>
    </w:p>
    <w:p w:rsidR="007C2103" w:rsidRDefault="003E7CA7">
      <w:pPr>
        <w:rPr>
          <w:sz w:val="28"/>
        </w:rPr>
      </w:pPr>
      <w:r w:rsidRPr="003E7CA7">
        <w:rPr>
          <w:noProof/>
          <w:sz w:val="28"/>
          <w:lang w:eastAsia="ru-RU"/>
        </w:rPr>
        <w:lastRenderedPageBreak/>
        <w:drawing>
          <wp:inline distT="0" distB="0" distL="0" distR="0" wp14:anchorId="3E5B919B" wp14:editId="13297988">
            <wp:extent cx="2457450" cy="1022712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81978" cy="10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633">
        <w:rPr>
          <w:sz w:val="28"/>
        </w:rPr>
        <w:t xml:space="preserve">  </w:t>
      </w:r>
    </w:p>
    <w:p w:rsidR="007C2103" w:rsidRDefault="003E7CA7">
      <w:pPr>
        <w:rPr>
          <w:sz w:val="28"/>
        </w:rPr>
      </w:pPr>
      <w:r>
        <w:rPr>
          <w:sz w:val="28"/>
        </w:rPr>
        <w:t>Теперь для определения управления необходимо воспользоваться сходимостью по Ляпунову. В качестве кандидата можно выбрать:</w:t>
      </w:r>
    </w:p>
    <w:p w:rsidR="003E7CA7" w:rsidRDefault="003E7CA7">
      <w:pPr>
        <w:rPr>
          <w:rFonts w:eastAsiaTheme="minorEastAsia"/>
          <w:sz w:val="28"/>
          <w:lang w:val="en-US"/>
        </w:rPr>
      </w:pPr>
      <w:r w:rsidRPr="003E7CA7">
        <w:rPr>
          <w:rFonts w:eastAsiaTheme="minorEastAsia"/>
          <w:noProof/>
          <w:sz w:val="28"/>
          <w:lang w:eastAsia="ru-RU"/>
        </w:rPr>
        <w:drawing>
          <wp:inline distT="0" distB="0" distL="0" distR="0" wp14:anchorId="57D353AD" wp14:editId="31AF8CDF">
            <wp:extent cx="1495634" cy="6096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95634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A7" w:rsidRDefault="003E7CA7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Производная по времени: </w:t>
      </w:r>
    </w:p>
    <w:p w:rsidR="003E7CA7" w:rsidRDefault="003E7CA7">
      <w:pPr>
        <w:rPr>
          <w:rFonts w:eastAsiaTheme="minorEastAsia"/>
          <w:sz w:val="28"/>
        </w:rPr>
      </w:pPr>
      <w:r w:rsidRPr="003E7CA7">
        <w:rPr>
          <w:rFonts w:eastAsiaTheme="minorEastAsia"/>
          <w:noProof/>
          <w:sz w:val="28"/>
          <w:lang w:eastAsia="ru-RU"/>
        </w:rPr>
        <w:drawing>
          <wp:inline distT="0" distB="0" distL="0" distR="0" wp14:anchorId="1712A7AD" wp14:editId="7F4A268B">
            <wp:extent cx="6106377" cy="1267002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A7" w:rsidRDefault="003E7CA7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Чтобы</w:t>
      </w:r>
      <w:r w:rsidR="00B03703">
        <w:rPr>
          <w:rFonts w:eastAsiaTheme="minorEastAsia"/>
          <w:sz w:val="28"/>
        </w:rPr>
        <w:t xml:space="preserve"> производная была всегда меньше 0: </w:t>
      </w:r>
    </w:p>
    <w:p w:rsidR="00B03703" w:rsidRDefault="00B03703">
      <w:pPr>
        <w:rPr>
          <w:rFonts w:eastAsiaTheme="minorEastAsia"/>
          <w:sz w:val="28"/>
        </w:rPr>
      </w:pPr>
      <w:r w:rsidRPr="00B03703">
        <w:rPr>
          <w:rFonts w:eastAsiaTheme="minorEastAsia"/>
          <w:noProof/>
          <w:sz w:val="28"/>
          <w:lang w:eastAsia="ru-RU"/>
        </w:rPr>
        <w:drawing>
          <wp:inline distT="0" distB="0" distL="0" distR="0" wp14:anchorId="5BB099DC" wp14:editId="67882D12">
            <wp:extent cx="3648584" cy="895475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>
      <w:pPr>
        <w:rPr>
          <w:rFonts w:eastAsiaTheme="minorEastAsia"/>
          <w:sz w:val="28"/>
        </w:rPr>
      </w:pPr>
      <w:r w:rsidRPr="00B03703">
        <w:rPr>
          <w:rFonts w:eastAsiaTheme="minorEastAsia"/>
          <w:noProof/>
          <w:sz w:val="28"/>
          <w:lang w:eastAsia="ru-RU"/>
        </w:rPr>
        <w:drawing>
          <wp:inline distT="0" distB="0" distL="0" distR="0" wp14:anchorId="6D5379AA" wp14:editId="1DB9B34A">
            <wp:extent cx="4172532" cy="67636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Если же оценки достаточно близки, то: </w:t>
      </w:r>
    </w:p>
    <w:p w:rsidR="00B03703" w:rsidRDefault="00B03703">
      <w:pPr>
        <w:rPr>
          <w:rFonts w:eastAsiaTheme="minorEastAsia"/>
          <w:sz w:val="28"/>
        </w:rPr>
      </w:pPr>
      <w:r w:rsidRPr="00B03703">
        <w:rPr>
          <w:rFonts w:eastAsiaTheme="minorEastAsia"/>
          <w:noProof/>
          <w:sz w:val="28"/>
          <w:lang w:eastAsia="ru-RU"/>
        </w:rPr>
        <w:drawing>
          <wp:inline distT="0" distB="0" distL="0" distR="0" wp14:anchorId="0F5E0C2C" wp14:editId="70C34CF0">
            <wp:extent cx="3162741" cy="60015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В таком случае:</w:t>
      </w:r>
    </w:p>
    <w:p w:rsidR="00B03703" w:rsidRDefault="00B03703">
      <w:pPr>
        <w:rPr>
          <w:rFonts w:eastAsiaTheme="minorEastAsia"/>
          <w:sz w:val="28"/>
        </w:rPr>
      </w:pPr>
      <w:r w:rsidRPr="00B03703">
        <w:rPr>
          <w:rFonts w:eastAsiaTheme="minorEastAsia"/>
          <w:noProof/>
          <w:sz w:val="28"/>
          <w:lang w:eastAsia="ru-RU"/>
        </w:rPr>
        <w:drawing>
          <wp:inline distT="0" distB="0" distL="0" distR="0" wp14:anchorId="6BC6E0C4" wp14:editId="519A5E92">
            <wp:extent cx="2905530" cy="97168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703" w:rsidRDefault="00B03703">
      <w:pPr>
        <w:rPr>
          <w:rFonts w:eastAsiaTheme="minorEastAsia"/>
          <w:sz w:val="28"/>
        </w:rPr>
      </w:pPr>
    </w:p>
    <w:p w:rsidR="00B865C6" w:rsidRDefault="00B865C6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Из условия сходимости с определенной скоростью можно вывести условие, налагаемое на коэффициент: </w:t>
      </w:r>
    </w:p>
    <w:p w:rsidR="00B865C6" w:rsidRDefault="00B865C6">
      <w:pPr>
        <w:rPr>
          <w:rFonts w:eastAsiaTheme="minorEastAsia"/>
          <w:sz w:val="28"/>
        </w:rPr>
      </w:pPr>
      <w:r w:rsidRPr="00B865C6">
        <w:rPr>
          <w:rFonts w:eastAsiaTheme="minorEastAsia"/>
          <w:noProof/>
          <w:sz w:val="28"/>
          <w:lang w:eastAsia="ru-RU"/>
        </w:rPr>
        <w:lastRenderedPageBreak/>
        <w:drawing>
          <wp:inline distT="0" distB="0" distL="0" distR="0" wp14:anchorId="0E9666B8" wp14:editId="0D2900F2">
            <wp:extent cx="2962688" cy="74305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C6" w:rsidRDefault="00B865C6">
      <w:pPr>
        <w:rPr>
          <w:rFonts w:eastAsiaTheme="minorEastAsia"/>
          <w:sz w:val="28"/>
        </w:rPr>
      </w:pPr>
      <w:r w:rsidRPr="00B865C6">
        <w:rPr>
          <w:rFonts w:eastAsiaTheme="minorEastAsia"/>
          <w:noProof/>
          <w:sz w:val="28"/>
          <w:lang w:eastAsia="ru-RU"/>
        </w:rPr>
        <w:drawing>
          <wp:inline distT="0" distB="0" distL="0" distR="0" wp14:anchorId="721BA6DD" wp14:editId="273D8991">
            <wp:extent cx="6645910" cy="5352415"/>
            <wp:effectExtent l="0" t="0" r="254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004"/>
                    <a:stretch/>
                  </pic:blipFill>
                  <pic:spPr bwMode="auto">
                    <a:xfrm>
                      <a:off x="0" y="0"/>
                      <a:ext cx="6645910" cy="535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65C6" w:rsidRDefault="00B865C6">
      <w:pPr>
        <w:rPr>
          <w:rFonts w:eastAsiaTheme="minorEastAsia"/>
          <w:sz w:val="28"/>
        </w:rPr>
      </w:pPr>
    </w:p>
    <w:p w:rsidR="00B865C6" w:rsidRDefault="00B865C6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Конечное управление представляет собой:</w:t>
      </w:r>
    </w:p>
    <w:p w:rsidR="00B865C6" w:rsidRDefault="00B865C6">
      <w:pPr>
        <w:rPr>
          <w:rFonts w:eastAsiaTheme="minorEastAsia"/>
          <w:sz w:val="28"/>
        </w:rPr>
      </w:pPr>
      <w:r w:rsidRPr="00B865C6">
        <w:rPr>
          <w:rFonts w:eastAsiaTheme="minorEastAsia"/>
          <w:noProof/>
          <w:sz w:val="28"/>
          <w:lang w:eastAsia="ru-RU"/>
        </w:rPr>
        <w:drawing>
          <wp:inline distT="0" distB="0" distL="0" distR="0" wp14:anchorId="0EDAEAD8" wp14:editId="21D9D449">
            <wp:extent cx="6315956" cy="2457793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5C6" w:rsidRDefault="00B865C6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lastRenderedPageBreak/>
        <w:t>Опять же, можно посчитать, что трение нам не известно, и не включать его в управление.</w:t>
      </w:r>
    </w:p>
    <w:p w:rsidR="00B865C6" w:rsidRDefault="00B865C6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Главным недостатком такого управления является </w:t>
      </w:r>
      <w:r w:rsidR="0054448A">
        <w:rPr>
          <w:rFonts w:eastAsiaTheme="minorEastAsia"/>
          <w:sz w:val="28"/>
        </w:rPr>
        <w:t xml:space="preserve">чаттеринг, который возникает из-за быстрой смены знака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s</m:t>
            </m:r>
          </m:sub>
        </m:sSub>
      </m:oMath>
      <w:r w:rsidR="0054448A">
        <w:rPr>
          <w:rFonts w:eastAsiaTheme="minorEastAsia"/>
          <w:sz w:val="28"/>
        </w:rPr>
        <w:t xml:space="preserve">. Чтобы избавиться от него можно вычислять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 w:val="28"/>
              </w:rPr>
              <m:t>s</m:t>
            </m:r>
          </m:sub>
        </m:sSub>
      </m:oMath>
      <w:r w:rsidR="0054448A">
        <w:rPr>
          <w:rFonts w:eastAsiaTheme="minorEastAsia"/>
          <w:sz w:val="28"/>
        </w:rPr>
        <w:t xml:space="preserve"> по системе: </w:t>
      </w:r>
    </w:p>
    <w:p w:rsidR="0054448A" w:rsidRDefault="0054448A">
      <w:pPr>
        <w:rPr>
          <w:rFonts w:eastAsiaTheme="minorEastAsia"/>
          <w:sz w:val="28"/>
        </w:rPr>
      </w:pPr>
      <w:r w:rsidRPr="0054448A">
        <w:rPr>
          <w:rFonts w:eastAsiaTheme="minorEastAsia"/>
          <w:noProof/>
          <w:sz w:val="28"/>
          <w:lang w:eastAsia="ru-RU"/>
        </w:rPr>
        <w:drawing>
          <wp:inline distT="0" distB="0" distL="0" distR="0" wp14:anchorId="74F0DD03" wp14:editId="73ACCDED">
            <wp:extent cx="3439005" cy="152421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48A" w:rsidRDefault="0054448A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Тогда при правильно подобранном </w:t>
      </w:r>
      <m:oMath>
        <m:r>
          <w:rPr>
            <w:rFonts w:ascii="Cambria Math" w:eastAsiaTheme="minorEastAsia" w:hAnsi="Cambria Math"/>
            <w:sz w:val="28"/>
          </w:rPr>
          <m:t>ε</m:t>
        </m:r>
      </m:oMath>
      <w:r w:rsidR="00C940D3">
        <w:rPr>
          <w:rFonts w:eastAsiaTheme="minorEastAsia"/>
          <w:sz w:val="28"/>
        </w:rPr>
        <w:t>, система не будет колебаться.</w:t>
      </w:r>
    </w:p>
    <w:p w:rsidR="00C940D3" w:rsidRDefault="00C940D3">
      <w:pPr>
        <w:rPr>
          <w:rFonts w:eastAsiaTheme="minorEastAsia"/>
          <w:sz w:val="28"/>
        </w:rPr>
      </w:pPr>
    </w:p>
    <w:p w:rsidR="00C940D3" w:rsidRPr="0054448A" w:rsidRDefault="00C940D3">
      <w:pPr>
        <w:rPr>
          <w:rFonts w:eastAsiaTheme="minorEastAsia"/>
          <w:sz w:val="28"/>
        </w:rPr>
      </w:pPr>
    </w:p>
    <w:p w:rsidR="00C940D3" w:rsidRPr="00C940D3" w:rsidRDefault="00C940D3" w:rsidP="00C940D3">
      <w:pPr>
        <w:jc w:val="center"/>
        <w:rPr>
          <w:rFonts w:eastAsiaTheme="minorEastAsia"/>
          <w:b/>
          <w:sz w:val="28"/>
        </w:rPr>
      </w:pPr>
      <w:r>
        <w:rPr>
          <w:rFonts w:eastAsiaTheme="minorEastAsia"/>
          <w:b/>
          <w:sz w:val="28"/>
        </w:rPr>
        <w:t>Сравнение робастного</w:t>
      </w:r>
      <w:r w:rsidRPr="00C940D3">
        <w:rPr>
          <w:rFonts w:eastAsiaTheme="minorEastAsia"/>
          <w:b/>
          <w:sz w:val="28"/>
        </w:rPr>
        <w:t xml:space="preserve"> контроллер</w:t>
      </w:r>
      <w:r>
        <w:rPr>
          <w:rFonts w:eastAsiaTheme="minorEastAsia"/>
          <w:b/>
          <w:sz w:val="28"/>
        </w:rPr>
        <w:t>а с ПД</w:t>
      </w:r>
    </w:p>
    <w:p w:rsidR="007C2103" w:rsidRDefault="00324285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В</w:t>
      </w:r>
      <w:r w:rsidR="001E27D6">
        <w:rPr>
          <w:rFonts w:eastAsiaTheme="minorEastAsia"/>
          <w:sz w:val="28"/>
        </w:rPr>
        <w:t xml:space="preserve"> </w:t>
      </w:r>
      <w:r w:rsidR="001E27D6">
        <w:rPr>
          <w:rFonts w:eastAsiaTheme="minorEastAsia"/>
          <w:sz w:val="28"/>
          <w:lang w:val="en-US"/>
        </w:rPr>
        <w:t>python</w:t>
      </w:r>
      <w:r w:rsidR="001E27D6">
        <w:rPr>
          <w:rFonts w:eastAsiaTheme="minorEastAsia"/>
          <w:sz w:val="28"/>
        </w:rPr>
        <w:t xml:space="preserve"> с использованием библиотеки </w:t>
      </w:r>
      <w:r w:rsidR="001E27D6">
        <w:rPr>
          <w:rFonts w:eastAsiaTheme="minorEastAsia"/>
          <w:sz w:val="28"/>
          <w:lang w:val="en-US"/>
        </w:rPr>
        <w:t>Pinocchio</w:t>
      </w:r>
      <w:r w:rsidR="001E27D6">
        <w:rPr>
          <w:rFonts w:eastAsiaTheme="minorEastAsia"/>
          <w:sz w:val="28"/>
        </w:rPr>
        <w:t xml:space="preserve"> и симулятора </w:t>
      </w:r>
      <w:r w:rsidR="001E27D6">
        <w:rPr>
          <w:rFonts w:eastAsiaTheme="minorEastAsia"/>
          <w:sz w:val="28"/>
          <w:lang w:val="en-US"/>
        </w:rPr>
        <w:t>MuJoCo</w:t>
      </w:r>
      <w:r>
        <w:rPr>
          <w:rFonts w:eastAsiaTheme="minorEastAsia"/>
          <w:sz w:val="28"/>
        </w:rPr>
        <w:t xml:space="preserve"> было написано робастное управление манипулятором, также был написан классический ПД контроллер.</w:t>
      </w:r>
    </w:p>
    <w:p w:rsidR="00324285" w:rsidRDefault="00324285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В симуляторе было задано трение и масса эндефектора.</w:t>
      </w:r>
    </w:p>
    <w:p w:rsidR="007C2103" w:rsidRDefault="001E27D6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Исходный код, видео симуляции и графики представлены в репозитории.</w:t>
      </w:r>
    </w:p>
    <w:p w:rsidR="00324285" w:rsidRPr="00324285" w:rsidRDefault="00324285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>Из результатов видно, что ПД контроллера совсем не справляется с управлением системой:</w:t>
      </w:r>
    </w:p>
    <w:p w:rsidR="00324285" w:rsidRDefault="00324285" w:rsidP="00324285">
      <w:pPr>
        <w:pStyle w:val="ad"/>
      </w:pPr>
      <w:r>
        <w:rPr>
          <w:noProof/>
        </w:rPr>
        <w:drawing>
          <wp:inline distT="0" distB="0" distL="0" distR="0">
            <wp:extent cx="5429250" cy="3257550"/>
            <wp:effectExtent l="0" t="0" r="0" b="0"/>
            <wp:docPr id="2" name="Рисунок 2" descr="C:\Users\Valiu\Desktop\Mag1.1\Control\Control_Exam\PD\plots\Exam_inv_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iu\Desktop\Mag1.1\Control\Control_Exam\PD\plots\Exam_inv_er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103" w:rsidRDefault="00324285">
      <w:pPr>
        <w:rPr>
          <w:sz w:val="28"/>
        </w:rPr>
      </w:pPr>
      <w:r>
        <w:rPr>
          <w:sz w:val="28"/>
        </w:rPr>
        <w:lastRenderedPageBreak/>
        <w:t>Ошибка не сходится к 0, а последний джоинт вообще совершает колебания с большой частотой.</w:t>
      </w:r>
    </w:p>
    <w:p w:rsidR="00324285" w:rsidRDefault="00324285">
      <w:pPr>
        <w:rPr>
          <w:sz w:val="28"/>
        </w:rPr>
      </w:pPr>
      <w:r>
        <w:rPr>
          <w:sz w:val="28"/>
        </w:rPr>
        <w:t xml:space="preserve">При этом в случае робастного управления </w:t>
      </w:r>
      <w:r w:rsidR="008D2022">
        <w:rPr>
          <w:sz w:val="28"/>
        </w:rPr>
        <w:t xml:space="preserve">получается следующий результат: </w:t>
      </w:r>
    </w:p>
    <w:p w:rsidR="008D2022" w:rsidRDefault="008D2022" w:rsidP="008D2022">
      <w:pPr>
        <w:pStyle w:val="ad"/>
      </w:pPr>
      <w:r>
        <w:rPr>
          <w:noProof/>
        </w:rPr>
        <w:drawing>
          <wp:inline distT="0" distB="0" distL="0" distR="0">
            <wp:extent cx="5419725" cy="3251835"/>
            <wp:effectExtent l="0" t="0" r="9525" b="5715"/>
            <wp:docPr id="3" name="Рисунок 3" descr="C:\Users\Valiu\Desktop\Mag1.1\Control\Control_Exam\robust\plots\Exam_robust_e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iu\Desktop\Mag1.1\Control\Control_Exam\robust\plots\Exam_robust_er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022" w:rsidRDefault="008D2022">
      <w:pPr>
        <w:rPr>
          <w:sz w:val="28"/>
        </w:rPr>
      </w:pPr>
      <w:r>
        <w:rPr>
          <w:sz w:val="28"/>
        </w:rPr>
        <w:t xml:space="preserve">Видно, что ошибка управления сходится в ноль. </w:t>
      </w:r>
    </w:p>
    <w:p w:rsidR="008D2022" w:rsidRDefault="008D2022">
      <w:pPr>
        <w:rPr>
          <w:sz w:val="28"/>
        </w:rPr>
      </w:pPr>
      <w:r>
        <w:rPr>
          <w:sz w:val="28"/>
        </w:rPr>
        <w:t xml:space="preserve">Параметры робастного контроллера подбирались вручную, согласно выведенному неравенству. </w:t>
      </w:r>
    </w:p>
    <w:p w:rsidR="0067256D" w:rsidRDefault="000D0D50">
      <w:pPr>
        <w:rPr>
          <w:rFonts w:eastAsiaTheme="minorEastAsia"/>
          <w:sz w:val="28"/>
        </w:rPr>
      </w:pPr>
      <w:r>
        <w:rPr>
          <w:sz w:val="28"/>
        </w:rPr>
        <w:t xml:space="preserve">Параметр </w:t>
      </w:r>
      <m:oMath>
        <m:r>
          <w:rPr>
            <w:rFonts w:ascii="Cambria Math" w:hAnsi="Cambria Math"/>
            <w:sz w:val="28"/>
          </w:rPr>
          <m:t>ε</m:t>
        </m:r>
      </m:oMath>
      <w:r>
        <w:rPr>
          <w:rFonts w:eastAsiaTheme="minorEastAsia"/>
          <w:sz w:val="28"/>
        </w:rPr>
        <w:t xml:space="preserve"> определялся таким образом, чтобы исключить чаттеринг.</w:t>
      </w:r>
    </w:p>
    <w:p w:rsidR="000D0D50" w:rsidRDefault="000D0D50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В моем случае пороговое значение, про котором пропадал чаттеринг - </w:t>
      </w:r>
      <m:oMath>
        <m:d>
          <m:dPr>
            <m:begChr m:val="‖"/>
            <m:endChr m:val="‖"/>
            <m:ctrlPr>
              <w:rPr>
                <w:rFonts w:ascii="Cambria Math" w:eastAsiaTheme="minorEastAsia" w:hAnsi="Cambria Math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lang w:val="en-US"/>
              </w:rPr>
              <m:t>S</m:t>
            </m:r>
          </m:e>
        </m:d>
      </m:oMath>
      <w:r w:rsidR="002065D9" w:rsidRPr="002065D9">
        <w:rPr>
          <w:rFonts w:eastAsiaTheme="minorEastAsia"/>
          <w:sz w:val="28"/>
        </w:rPr>
        <w:t xml:space="preserve"> = 55. </w:t>
      </w:r>
    </w:p>
    <w:p w:rsidR="002065D9" w:rsidRDefault="00341E34">
      <w:pPr>
        <w:rPr>
          <w:rFonts w:eastAsiaTheme="minorEastAsia"/>
          <w:sz w:val="28"/>
        </w:rPr>
      </w:pPr>
      <w:r>
        <w:rPr>
          <w:rFonts w:eastAsiaTheme="minorEastAsia"/>
          <w:sz w:val="28"/>
        </w:rPr>
        <w:t xml:space="preserve">Графики ошибки и подаваемого управления для разных </w:t>
      </w:r>
      <m:oMath>
        <m:r>
          <w:rPr>
            <w:rFonts w:ascii="Cambria Math" w:eastAsiaTheme="minorEastAsia" w:hAnsi="Cambria Math"/>
            <w:sz w:val="28"/>
          </w:rPr>
          <m:t>ε</m:t>
        </m:r>
      </m:oMath>
      <w:r>
        <w:rPr>
          <w:rFonts w:eastAsiaTheme="minorEastAsia"/>
          <w:sz w:val="28"/>
        </w:rPr>
        <w:t xml:space="preserve">: </w:t>
      </w:r>
    </w:p>
    <w:p w:rsidR="000C05D5" w:rsidRDefault="000C05D5">
      <w:pPr>
        <w:rPr>
          <w:rFonts w:eastAsiaTheme="minorEastAsia"/>
          <w:sz w:val="28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3"/>
        <w:gridCol w:w="5253"/>
      </w:tblGrid>
      <w:tr w:rsidR="00B85F95" w:rsidTr="000C05D5">
        <w:tc>
          <w:tcPr>
            <w:tcW w:w="10456" w:type="dxa"/>
            <w:gridSpan w:val="2"/>
          </w:tcPr>
          <w:p w:rsidR="00B85F95" w:rsidRDefault="00B85F95" w:rsidP="000C05D5">
            <w:pPr>
              <w:jc w:val="center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ε</m:t>
              </m:r>
            </m:oMath>
            <w:r>
              <w:rPr>
                <w:rFonts w:eastAsiaTheme="minorEastAsia"/>
                <w:sz w:val="28"/>
              </w:rPr>
              <w:t xml:space="preserve"> = 30</w:t>
            </w:r>
          </w:p>
        </w:tc>
      </w:tr>
      <w:tr w:rsidR="000C05D5" w:rsidTr="000C05D5">
        <w:tc>
          <w:tcPr>
            <w:tcW w:w="520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175000" cy="1905000"/>
                  <wp:effectExtent l="0" t="0" r="6350" b="0"/>
                  <wp:docPr id="18" name="Рисунок 18" descr="C:\Users\Valiu\Desktop\Mag1.1\Control\Control_Exam\robust\plots_for_dif_eps\eps30\Exam_robust_e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aliu\Desktop\Mag1.1\Control\Control_Exam\robust\plots_for_dif_eps\eps30\Exam_robust_e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594" cy="1905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</w:tc>
        <w:tc>
          <w:tcPr>
            <w:tcW w:w="524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206750" cy="1924050"/>
                  <wp:effectExtent l="0" t="0" r="0" b="0"/>
                  <wp:docPr id="19" name="Рисунок 19" descr="C:\Users\Valiu\Desktop\Mag1.1\Control\Control_Exam\robust\plots_for_dif_eps\eps30\Exam_robust_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Valiu\Desktop\Mag1.1\Control\Control_Exam\robust\plots_for_dif_eps\eps30\Exam_robust_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7350" cy="192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Default="00B85F95">
            <w:pPr>
              <w:rPr>
                <w:sz w:val="28"/>
              </w:rPr>
            </w:pPr>
          </w:p>
        </w:tc>
      </w:tr>
      <w:tr w:rsidR="00B85F95" w:rsidTr="000C05D5">
        <w:tc>
          <w:tcPr>
            <w:tcW w:w="10456" w:type="dxa"/>
            <w:gridSpan w:val="2"/>
          </w:tcPr>
          <w:p w:rsidR="00B85F95" w:rsidRDefault="00B85F95" w:rsidP="000C05D5">
            <w:pPr>
              <w:jc w:val="center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w:lastRenderedPageBreak/>
                <m:t>ε</m:t>
              </m:r>
            </m:oMath>
            <w:r>
              <w:rPr>
                <w:sz w:val="28"/>
              </w:rPr>
              <w:t xml:space="preserve"> = 50</w:t>
            </w:r>
          </w:p>
        </w:tc>
      </w:tr>
      <w:tr w:rsidR="000C05D5" w:rsidTr="000C05D5">
        <w:tc>
          <w:tcPr>
            <w:tcW w:w="520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0" name="Рисунок 20" descr="C:\Users\Valiu\Desktop\Mag1.1\Control\Control_Exam\robust\plots_for_dif_eps\eps50\Exam_robust_e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aliu\Desktop\Mag1.1\Control\Control_Exam\robust\plots_for_dif_eps\eps50\Exam_robust_e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Pr="00B85F95" w:rsidRDefault="00B85F95" w:rsidP="00B85F95">
            <w:pPr>
              <w:pStyle w:val="ad"/>
            </w:pPr>
          </w:p>
        </w:tc>
        <w:tc>
          <w:tcPr>
            <w:tcW w:w="5248" w:type="dxa"/>
          </w:tcPr>
          <w:p w:rsidR="00B85F95" w:rsidRP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1" name="Рисунок 21" descr="C:\Users\Valiu\Desktop\Mag1.1\Control\Control_Exam\robust\plots_for_dif_eps\eps50\Exam_robust_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Valiu\Desktop\Mag1.1\Control\Control_Exam\robust\plots_for_dif_eps\eps50\Exam_robust_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F95" w:rsidTr="000C05D5">
        <w:tc>
          <w:tcPr>
            <w:tcW w:w="10456" w:type="dxa"/>
            <w:gridSpan w:val="2"/>
          </w:tcPr>
          <w:p w:rsidR="00B85F95" w:rsidRDefault="00B85F95" w:rsidP="000C05D5">
            <w:pPr>
              <w:jc w:val="center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ε</m:t>
              </m:r>
            </m:oMath>
            <w:r>
              <w:rPr>
                <w:sz w:val="28"/>
              </w:rPr>
              <w:t xml:space="preserve"> = 55</w:t>
            </w:r>
          </w:p>
        </w:tc>
      </w:tr>
      <w:tr w:rsidR="000C05D5" w:rsidTr="000C05D5">
        <w:tc>
          <w:tcPr>
            <w:tcW w:w="5208" w:type="dxa"/>
          </w:tcPr>
          <w:p w:rsidR="00B85F95" w:rsidRP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2" name="Рисунок 22" descr="C:\Users\Valiu\Desktop\Mag1.1\Control\Control_Exam\robust\plots_for_dif_eps\eps55\Exam_robust_e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Valiu\Desktop\Mag1.1\Control\Control_Exam\robust\plots_for_dif_eps\eps55\Exam_robust_e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3" name="Рисунок 23" descr="C:\Users\Valiu\Desktop\Mag1.1\Control\Control_Exam\robust\plots_for_dif_eps\eps55\Exam_robust_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Valiu\Desktop\Mag1.1\Control\Control_Exam\robust\plots_for_dif_eps\eps55\Exam_robust_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Default="00B85F95">
            <w:pPr>
              <w:rPr>
                <w:sz w:val="28"/>
              </w:rPr>
            </w:pPr>
          </w:p>
        </w:tc>
      </w:tr>
      <w:tr w:rsidR="00B85F95" w:rsidTr="000C05D5">
        <w:tc>
          <w:tcPr>
            <w:tcW w:w="10456" w:type="dxa"/>
            <w:gridSpan w:val="2"/>
          </w:tcPr>
          <w:p w:rsidR="00B85F95" w:rsidRDefault="00B85F95" w:rsidP="000C05D5">
            <w:pPr>
              <w:jc w:val="center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m:t>ε</m:t>
              </m:r>
            </m:oMath>
            <w:r w:rsidRPr="00B85F95">
              <w:rPr>
                <w:sz w:val="28"/>
              </w:rPr>
              <w:t xml:space="preserve"> = </w:t>
            </w:r>
            <w:r>
              <w:rPr>
                <w:sz w:val="28"/>
              </w:rPr>
              <w:t>6</w:t>
            </w:r>
            <w:r w:rsidRPr="00B85F95">
              <w:rPr>
                <w:sz w:val="28"/>
              </w:rPr>
              <w:t>0</w:t>
            </w:r>
          </w:p>
        </w:tc>
      </w:tr>
      <w:tr w:rsidR="000C05D5" w:rsidTr="000C05D5">
        <w:tc>
          <w:tcPr>
            <w:tcW w:w="520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4" name="Рисунок 24" descr="C:\Users\Valiu\Desktop\Mag1.1\Control\Control_Exam\robust\plots_for_dif_eps\eps60\Exam_robust_e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Valiu\Desktop\Mag1.1\Control\Control_Exam\robust\plots_for_dif_eps\eps60\Exam_robust_e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  <w:p w:rsidR="00B85F95" w:rsidRDefault="00B85F95">
            <w:pPr>
              <w:rPr>
                <w:sz w:val="28"/>
              </w:rPr>
            </w:pPr>
          </w:p>
        </w:tc>
        <w:tc>
          <w:tcPr>
            <w:tcW w:w="5248" w:type="dxa"/>
          </w:tcPr>
          <w:p w:rsid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5" name="Рисунок 25" descr="C:\Users\Valiu\Desktop\Mag1.1\Control\Control_Exam\robust\plots_for_dif_eps\eps60\Exam_robust_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aliu\Desktop\Mag1.1\Control\Control_Exam\robust\plots_for_dif_eps\eps60\Exam_robust_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85F95" w:rsidRDefault="00B85F95">
            <w:pPr>
              <w:rPr>
                <w:sz w:val="28"/>
              </w:rPr>
            </w:pPr>
          </w:p>
        </w:tc>
      </w:tr>
      <w:tr w:rsidR="00B85F95" w:rsidTr="000C05D5">
        <w:tc>
          <w:tcPr>
            <w:tcW w:w="10456" w:type="dxa"/>
            <w:gridSpan w:val="2"/>
          </w:tcPr>
          <w:p w:rsidR="00B85F95" w:rsidRDefault="00B85F95" w:rsidP="000C05D5">
            <w:pPr>
              <w:jc w:val="center"/>
              <w:rPr>
                <w:sz w:val="28"/>
              </w:rPr>
            </w:pPr>
            <m:oMath>
              <m:r>
                <w:rPr>
                  <w:rFonts w:ascii="Cambria Math" w:hAnsi="Cambria Math"/>
                  <w:sz w:val="28"/>
                </w:rPr>
                <w:lastRenderedPageBreak/>
                <m:t>ε</m:t>
              </m:r>
            </m:oMath>
            <w:r w:rsidRPr="00B85F95">
              <w:rPr>
                <w:sz w:val="28"/>
              </w:rPr>
              <w:t xml:space="preserve"> = </w:t>
            </w:r>
            <w:r>
              <w:rPr>
                <w:sz w:val="28"/>
              </w:rPr>
              <w:t>100</w:t>
            </w:r>
          </w:p>
        </w:tc>
      </w:tr>
      <w:tr w:rsidR="000C05D5" w:rsidTr="000C05D5">
        <w:tc>
          <w:tcPr>
            <w:tcW w:w="5208" w:type="dxa"/>
          </w:tcPr>
          <w:p w:rsidR="00B85F95" w:rsidRP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6" name="Рисунок 26" descr="C:\Users\Valiu\Desktop\Mag1.1\Control\Control_Exam\robust\plots_for_dif_eps\eps100\Exam_robust_er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Valiu\Desktop\Mag1.1\Control\Control_Exam\robust\plots_for_dif_eps\eps100\Exam_robust_er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8" w:type="dxa"/>
          </w:tcPr>
          <w:p w:rsidR="00B85F95" w:rsidRPr="00B85F95" w:rsidRDefault="00B85F95" w:rsidP="00B85F95">
            <w:pPr>
              <w:pStyle w:val="ad"/>
            </w:pPr>
            <w:r>
              <w:rPr>
                <w:noProof/>
              </w:rPr>
              <w:drawing>
                <wp:inline distT="0" distB="0" distL="0" distR="0">
                  <wp:extent cx="3060000" cy="1836000"/>
                  <wp:effectExtent l="0" t="0" r="7620" b="0"/>
                  <wp:docPr id="27" name="Рисунок 27" descr="C:\Users\Valiu\Desktop\Mag1.1\Control\Control_Exam\robust\plots_for_dif_eps\eps100\Exam_robust_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Valiu\Desktop\Mag1.1\Control\Control_Exam\robust\plots_for_dif_eps\eps100\Exam_robust_to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000" cy="183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41E34" w:rsidRDefault="00341E34">
      <w:pPr>
        <w:rPr>
          <w:sz w:val="28"/>
        </w:rPr>
      </w:pPr>
    </w:p>
    <w:p w:rsidR="000C05D5" w:rsidRPr="00341E34" w:rsidRDefault="00687C80">
      <w:pPr>
        <w:rPr>
          <w:sz w:val="28"/>
        </w:rPr>
      </w:pPr>
      <w:r>
        <w:rPr>
          <w:sz w:val="28"/>
        </w:rPr>
        <w:t>Вывод: При правильно подобранных параметрах робастный контроллер способен управлять системой с неизвестными точно параметрами, что выгодно отличает его от обычного ПД контроллера.</w:t>
      </w:r>
      <w:bookmarkStart w:id="0" w:name="_GoBack"/>
      <w:bookmarkEnd w:id="0"/>
    </w:p>
    <w:sectPr w:rsidR="000C05D5" w:rsidRPr="00341E34">
      <w:pgSz w:w="11906" w:h="16838"/>
      <w:pgMar w:top="720" w:right="720" w:bottom="720" w:left="720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1780E" w:rsidRDefault="00A1780E" w:rsidP="003E7CA7">
      <w:pPr>
        <w:spacing w:after="0" w:line="240" w:lineRule="auto"/>
      </w:pPr>
      <w:r>
        <w:separator/>
      </w:r>
    </w:p>
  </w:endnote>
  <w:endnote w:type="continuationSeparator" w:id="0">
    <w:p w:rsidR="00A1780E" w:rsidRDefault="00A1780E" w:rsidP="003E7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1780E" w:rsidRDefault="00A1780E" w:rsidP="003E7CA7">
      <w:pPr>
        <w:spacing w:after="0" w:line="240" w:lineRule="auto"/>
      </w:pPr>
      <w:r>
        <w:separator/>
      </w:r>
    </w:p>
  </w:footnote>
  <w:footnote w:type="continuationSeparator" w:id="0">
    <w:p w:rsidR="00A1780E" w:rsidRDefault="00A1780E" w:rsidP="003E7C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103"/>
    <w:rsid w:val="000C05D5"/>
    <w:rsid w:val="000D0D50"/>
    <w:rsid w:val="001E27D6"/>
    <w:rsid w:val="002065D9"/>
    <w:rsid w:val="00324285"/>
    <w:rsid w:val="00341E34"/>
    <w:rsid w:val="003E7CA7"/>
    <w:rsid w:val="0054448A"/>
    <w:rsid w:val="0067256D"/>
    <w:rsid w:val="00687C80"/>
    <w:rsid w:val="007C2103"/>
    <w:rsid w:val="008D2022"/>
    <w:rsid w:val="00A1780E"/>
    <w:rsid w:val="00AC2957"/>
    <w:rsid w:val="00B03703"/>
    <w:rsid w:val="00B85F95"/>
    <w:rsid w:val="00B865C6"/>
    <w:rsid w:val="00BE3633"/>
    <w:rsid w:val="00C94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76F996"/>
  <w15:docId w15:val="{62E42CE9-CE3D-42C9-B31F-04BF566EF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9E2B13"/>
    <w:rPr>
      <w:color w:val="808080"/>
    </w:rPr>
  </w:style>
  <w:style w:type="paragraph" w:styleId="a4">
    <w:name w:val="Title"/>
    <w:basedOn w:val="a"/>
    <w:next w:val="a5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ohit Devanagari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ohit Devanagari"/>
    </w:rPr>
  </w:style>
  <w:style w:type="paragraph" w:styleId="a9">
    <w:name w:val="header"/>
    <w:basedOn w:val="a"/>
    <w:link w:val="aa"/>
    <w:uiPriority w:val="99"/>
    <w:unhideWhenUsed/>
    <w:rsid w:val="003E7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3E7CA7"/>
  </w:style>
  <w:style w:type="paragraph" w:styleId="ab">
    <w:name w:val="footer"/>
    <w:basedOn w:val="a"/>
    <w:link w:val="ac"/>
    <w:uiPriority w:val="99"/>
    <w:unhideWhenUsed/>
    <w:rsid w:val="003E7CA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3E7CA7"/>
  </w:style>
  <w:style w:type="paragraph" w:styleId="ad">
    <w:name w:val="Normal (Web)"/>
    <w:basedOn w:val="a"/>
    <w:uiPriority w:val="99"/>
    <w:unhideWhenUsed/>
    <w:rsid w:val="0032428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e">
    <w:name w:val="Table Grid"/>
    <w:basedOn w:val="a1"/>
    <w:uiPriority w:val="39"/>
    <w:rsid w:val="00341E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0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2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1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7</Pages>
  <Words>408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Валиуллин</dc:creator>
  <dc:description/>
  <cp:lastModifiedBy>Алик Валиуллин</cp:lastModifiedBy>
  <cp:revision>10</cp:revision>
  <dcterms:created xsi:type="dcterms:W3CDTF">2024-12-11T12:04:00Z</dcterms:created>
  <dcterms:modified xsi:type="dcterms:W3CDTF">2024-12-19T10:59:00Z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