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Public and Auth Pages</w:t>
      </w:r>
    </w:p>
    <w:p>
      <w:r>
        <w:rPr>
          <w:i/>
        </w:rPr>
        <w:t>Source: frontend/docs/pages/public-auth.md</w:t>
      </w:r>
    </w:p>
    <w:p>
      <w:r>
        <w:rPr>
          <w:rFonts w:ascii="Segoe UI" w:hAnsi="Segoe UI"/>
        </w:rPr>
        <w:t>Use this doc for: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src/app/landing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src/app/login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src/app/forbidden</w:t>
      </w:r>
    </w:p>
    <w:p>
      <w:pPr>
        <w:pStyle w:val="Heading2"/>
      </w:pPr>
      <w:r>
        <w:t>Shared design direction</w:t>
      </w:r>
    </w:p>
    <w:p>
      <w:r>
        <w:rPr>
          <w:rFonts w:ascii="Segoe UI" w:hAnsi="Segoe UI"/>
        </w:rPr>
        <w:t>These pages should be clear, trustworthy, and simple. They are the first screens users see before entering the role-based product.</w:t>
      </w:r>
    </w:p>
    <w:p>
      <w:r>
        <w:rPr>
          <w:rFonts w:ascii="Segoe UI" w:hAnsi="Segoe UI"/>
        </w:rPr>
        <w:t>Use restrained branding, strong readable typography, and one clear next action.</w:t>
      </w:r>
    </w:p>
    <w:p>
      <w:pPr>
        <w:pStyle w:val="Heading2"/>
      </w:pPr>
      <w:r>
        <w:t>Landing</w:t>
      </w:r>
    </w:p>
    <w:p>
      <w:r>
        <w:rPr>
          <w:rFonts w:ascii="Segoe UI" w:hAnsi="Segoe UI"/>
        </w:rPr>
        <w:t>Purpose: introduce CORE and route the user to the correct workspace.</w:t>
      </w:r>
    </w:p>
    <w:p>
      <w:r>
        <w:rPr>
          <w:rFonts w:ascii="Segoe UI" w:hAnsi="Segoe UI"/>
        </w:rPr>
        <w:t>Primary users:</w:t>
      </w:r>
    </w:p>
    <w:p>
      <w:pPr>
        <w:pStyle w:val="ListBullet"/>
      </w:pPr>
      <w:r>
        <w:rPr>
          <w:rFonts w:ascii="Segoe UI" w:hAnsi="Segoe UI"/>
        </w:rPr>
        <w:t>New users.</w:t>
      </w:r>
    </w:p>
    <w:p>
      <w:pPr>
        <w:pStyle w:val="ListBullet"/>
      </w:pPr>
      <w:r>
        <w:rPr>
          <w:rFonts w:ascii="Segoe UI" w:hAnsi="Segoe UI"/>
        </w:rPr>
        <w:t>Signed-out users.</w:t>
      </w:r>
    </w:p>
    <w:p>
      <w:pPr>
        <w:pStyle w:val="ListBullet"/>
      </w:pPr>
      <w:r>
        <w:rPr>
          <w:rFonts w:ascii="Segoe UI" w:hAnsi="Segoe UI"/>
        </w:rPr>
        <w:t>Signed-in users who need role-based redirection.</w:t>
      </w:r>
    </w:p>
    <w:p>
      <w:r>
        <w:rPr>
          <w:rFonts w:ascii="Segoe UI" w:hAnsi="Segoe UI"/>
        </w:rPr>
        <w:t>Required sections:</w:t>
      </w:r>
    </w:p>
    <w:p>
      <w:pPr>
        <w:pStyle w:val="ListBullet"/>
      </w:pPr>
      <w:r>
        <w:rPr>
          <w:rFonts w:ascii="Segoe UI" w:hAnsi="Segoe UI"/>
        </w:rPr>
        <w:t>Product identity.</w:t>
      </w:r>
    </w:p>
    <w:p>
      <w:pPr>
        <w:pStyle w:val="ListBullet"/>
      </w:pPr>
      <w:r>
        <w:rPr>
          <w:rFonts w:ascii="Segoe UI" w:hAnsi="Segoe UI"/>
        </w:rPr>
        <w:t>Short explanation of CORE: work, assignments, approvals, blockers, projects, reporting.</w:t>
      </w:r>
    </w:p>
    <w:p>
      <w:pPr>
        <w:pStyle w:val="ListBullet"/>
      </w:pPr>
      <w:r>
        <w:rPr>
          <w:rFonts w:ascii="Segoe UI" w:hAnsi="Segoe UI"/>
        </w:rPr>
        <w:t xml:space="preserve">Primary action: </w:t>
      </w:r>
      <w:r>
        <w:rPr>
          <w:rFonts w:ascii="Consolas" w:hAnsi="Consolas"/>
          <w:color w:val="172033"/>
          <w:sz w:val="18"/>
        </w:rPr>
        <w:t>Sign in</w:t>
      </w:r>
      <w:r>
        <w:rPr>
          <w:rFonts w:ascii="Segoe UI" w:hAnsi="Segoe UI"/>
        </w:rPr>
        <w:t xml:space="preserve"> or </w:t>
      </w:r>
      <w:r>
        <w:rPr>
          <w:rFonts w:ascii="Consolas" w:hAnsi="Consolas"/>
          <w:color w:val="172033"/>
          <w:sz w:val="18"/>
        </w:rPr>
        <w:t>Continue to workspace</w:t>
      </w:r>
      <w:r>
        <w:rPr>
          <w:rFonts w:ascii="Segoe UI" w:hAnsi="Segoe UI"/>
        </w:rPr>
        <w:t>.</w:t>
      </w:r>
    </w:p>
    <w:p>
      <w:pPr>
        <w:pStyle w:val="ListBullet"/>
      </w:pPr>
      <w:r>
        <w:rPr>
          <w:rFonts w:ascii="Segoe UI" w:hAnsi="Segoe UI"/>
        </w:rPr>
        <w:t>Optional role cards for employee, department, executive, work admin, and system admin.</w:t>
      </w:r>
    </w:p>
    <w:p>
      <w:r>
        <w:rPr>
          <w:rFonts w:ascii="Segoe UI" w:hAnsi="Segoe UI"/>
        </w:rPr>
        <w:t>Behavior:</w:t>
      </w:r>
    </w:p>
    <w:p>
      <w:pPr>
        <w:pStyle w:val="ListBullet"/>
      </w:pPr>
      <w:r>
        <w:rPr>
          <w:rFonts w:ascii="Segoe UI" w:hAnsi="Segoe UI"/>
        </w:rPr>
        <w:t>If user is signed out, show sign-in action.</w:t>
      </w:r>
    </w:p>
    <w:p>
      <w:pPr>
        <w:pStyle w:val="ListBullet"/>
      </w:pPr>
      <w:r>
        <w:rPr>
          <w:rFonts w:ascii="Segoe UI" w:hAnsi="Segoe UI"/>
        </w:rPr>
        <w:t>If user is signed in, redirect to their role home page.</w:t>
      </w:r>
    </w:p>
    <w:p>
      <w:pPr>
        <w:pStyle w:val="ListBullet"/>
      </w:pPr>
      <w:r>
        <w:rPr>
          <w:rFonts w:ascii="Segoe UI" w:hAnsi="Segoe UI"/>
        </w:rPr>
        <w:t>If user has no valid role, redirect to forbidden page.</w:t>
      </w:r>
    </w:p>
    <w:p>
      <w:r>
        <w:rPr>
          <w:rFonts w:ascii="Segoe UI" w:hAnsi="Segoe UI"/>
        </w:rPr>
        <w:t>States:</w:t>
      </w:r>
    </w:p>
    <w:p>
      <w:pPr>
        <w:pStyle w:val="ListBullet"/>
      </w:pPr>
      <w:r>
        <w:rPr>
          <w:rFonts w:ascii="Segoe UI" w:hAnsi="Segoe UI"/>
        </w:rPr>
        <w:t>Loading while checking session.</w:t>
      </w:r>
    </w:p>
    <w:p>
      <w:pPr>
        <w:pStyle w:val="ListBullet"/>
      </w:pPr>
      <w:r>
        <w:rPr>
          <w:rFonts w:ascii="Segoe UI" w:hAnsi="Segoe UI"/>
        </w:rPr>
        <w:t>Error if authentication status cannot be checked.</w:t>
      </w:r>
    </w:p>
    <w:p>
      <w:pPr>
        <w:pStyle w:val="Heading2"/>
      </w:pPr>
      <w:r>
        <w:t>Login</w:t>
      </w:r>
    </w:p>
    <w:p>
      <w:r>
        <w:rPr>
          <w:rFonts w:ascii="Segoe UI" w:hAnsi="Segoe UI"/>
        </w:rPr>
        <w:t>Purpose: authenticate users securely.</w:t>
      </w:r>
    </w:p>
    <w:p>
      <w:r>
        <w:rPr>
          <w:rFonts w:ascii="Segoe UI" w:hAnsi="Segoe UI"/>
        </w:rPr>
        <w:t>Required features:</w:t>
      </w:r>
    </w:p>
    <w:p>
      <w:pPr>
        <w:pStyle w:val="ListBullet"/>
      </w:pPr>
      <w:r>
        <w:rPr>
          <w:rFonts w:ascii="Segoe UI" w:hAnsi="Segoe UI"/>
        </w:rPr>
        <w:t>Organization identity.</w:t>
      </w:r>
    </w:p>
    <w:p>
      <w:pPr>
        <w:pStyle w:val="ListBullet"/>
      </w:pPr>
      <w:r>
        <w:rPr>
          <w:rFonts w:ascii="Segoe UI" w:hAnsi="Segoe UI"/>
        </w:rPr>
        <w:t>SSO option if available.</w:t>
      </w:r>
    </w:p>
    <w:p>
      <w:pPr>
        <w:pStyle w:val="ListBullet"/>
      </w:pPr>
      <w:r>
        <w:rPr>
          <w:rFonts w:ascii="Segoe UI" w:hAnsi="Segoe UI"/>
        </w:rPr>
        <w:t>Email/password fallback if required.</w:t>
      </w:r>
    </w:p>
    <w:p>
      <w:pPr>
        <w:pStyle w:val="ListBullet"/>
      </w:pPr>
      <w:r>
        <w:rPr>
          <w:rFonts w:ascii="Segoe UI" w:hAnsi="Segoe UI"/>
        </w:rPr>
        <w:t>Password visibility toggle.</w:t>
      </w:r>
    </w:p>
    <w:p>
      <w:pPr>
        <w:pStyle w:val="ListBullet"/>
      </w:pPr>
      <w:r>
        <w:rPr>
          <w:rFonts w:ascii="Segoe UI" w:hAnsi="Segoe UI"/>
        </w:rPr>
        <w:t>Forgot password link if supported.</w:t>
      </w:r>
    </w:p>
    <w:p>
      <w:pPr>
        <w:pStyle w:val="ListBullet"/>
      </w:pPr>
      <w:r>
        <w:rPr>
          <w:rFonts w:ascii="Segoe UI" w:hAnsi="Segoe UI"/>
        </w:rPr>
        <w:t>MFA step if enabled.</w:t>
      </w:r>
    </w:p>
    <w:p>
      <w:pPr>
        <w:pStyle w:val="ListBullet"/>
      </w:pPr>
      <w:r>
        <w:rPr>
          <w:rFonts w:ascii="Segoe UI" w:hAnsi="Segoe UI"/>
        </w:rPr>
        <w:t>Clear error text for failed login.</w:t>
      </w:r>
    </w:p>
    <w:p>
      <w:r>
        <w:rPr>
          <w:rFonts w:ascii="Segoe UI" w:hAnsi="Segoe UI"/>
        </w:rPr>
        <w:t>Behavior:</w:t>
      </w:r>
    </w:p>
    <w:p>
      <w:pPr>
        <w:pStyle w:val="ListBullet"/>
      </w:pPr>
      <w:r>
        <w:rPr>
          <w:rFonts w:ascii="Segoe UI" w:hAnsi="Segoe UI"/>
        </w:rPr>
        <w:t>Preserve entered email after failed login.</w:t>
      </w:r>
    </w:p>
    <w:p>
      <w:pPr>
        <w:pStyle w:val="ListBullet"/>
      </w:pPr>
      <w:r>
        <w:rPr>
          <w:rFonts w:ascii="Segoe UI" w:hAnsi="Segoe UI"/>
        </w:rPr>
        <w:t>Do not reveal whether a specific email exists.</w:t>
      </w:r>
    </w:p>
    <w:p>
      <w:pPr>
        <w:pStyle w:val="ListBullet"/>
      </w:pPr>
      <w:r>
        <w:rPr>
          <w:rFonts w:ascii="Segoe UI" w:hAnsi="Segoe UI"/>
        </w:rPr>
        <w:t>Redirect by role after successful login.</w:t>
      </w:r>
    </w:p>
    <w:p>
      <w:r>
        <w:rPr>
          <w:rFonts w:ascii="Segoe UI" w:hAnsi="Segoe UI"/>
        </w:rPr>
        <w:t>Accessibility:</w:t>
      </w:r>
    </w:p>
    <w:p>
      <w:pPr>
        <w:pStyle w:val="ListBullet"/>
      </w:pPr>
      <w:r>
        <w:rPr>
          <w:rFonts w:ascii="Segoe UI" w:hAnsi="Segoe UI"/>
        </w:rPr>
        <w:t>Every input needs a visible label.</w:t>
      </w:r>
    </w:p>
    <w:p>
      <w:pPr>
        <w:pStyle w:val="ListBullet"/>
      </w:pPr>
      <w:r>
        <w:rPr>
          <w:rFonts w:ascii="Segoe UI" w:hAnsi="Segoe UI"/>
        </w:rPr>
        <w:t>Login errors must be text, not color only.</w:t>
      </w:r>
    </w:p>
    <w:p>
      <w:pPr>
        <w:pStyle w:val="ListBullet"/>
      </w:pPr>
      <w:r>
        <w:rPr>
          <w:rFonts w:ascii="Segoe UI" w:hAnsi="Segoe UI"/>
        </w:rPr>
        <w:t>Form can be completed by keyboard.</w:t>
      </w:r>
    </w:p>
    <w:p>
      <w:pPr>
        <w:pStyle w:val="Heading2"/>
      </w:pPr>
      <w:r>
        <w:t>Forbidden</w:t>
      </w:r>
    </w:p>
    <w:p>
      <w:r>
        <w:rPr>
          <w:rFonts w:ascii="Segoe UI" w:hAnsi="Segoe UI"/>
        </w:rPr>
        <w:t>Purpose: explain that the user cannot access the requested page.</w:t>
      </w:r>
    </w:p>
    <w:p>
      <w:r>
        <w:rPr>
          <w:rFonts w:ascii="Segoe UI" w:hAnsi="Segoe UI"/>
        </w:rPr>
        <w:t>Required content:</w:t>
      </w:r>
    </w:p>
    <w:p>
      <w:pPr>
        <w:pStyle w:val="ListBullet"/>
      </w:pPr>
      <w:r>
        <w:rPr>
          <w:rFonts w:ascii="Segoe UI" w:hAnsi="Segoe UI"/>
        </w:rPr>
        <w:t xml:space="preserve">Title: </w:t>
      </w:r>
      <w:r>
        <w:rPr>
          <w:rFonts w:ascii="Consolas" w:hAnsi="Consolas"/>
          <w:color w:val="172033"/>
          <w:sz w:val="18"/>
        </w:rPr>
        <w:t>You do not have access</w:t>
      </w:r>
      <w:r>
        <w:rPr>
          <w:rFonts w:ascii="Segoe UI" w:hAnsi="Segoe UI"/>
        </w:rPr>
        <w:t>.</w:t>
      </w:r>
    </w:p>
    <w:p>
      <w:pPr>
        <w:pStyle w:val="ListBullet"/>
      </w:pPr>
      <w:r>
        <w:rPr>
          <w:rFonts w:ascii="Segoe UI" w:hAnsi="Segoe UI"/>
        </w:rPr>
        <w:t>Signed-in user email.</w:t>
      </w:r>
    </w:p>
    <w:p>
      <w:pPr>
        <w:pStyle w:val="ListBullet"/>
      </w:pPr>
      <w:r>
        <w:rPr>
          <w:rFonts w:ascii="Segoe UI" w:hAnsi="Segoe UI"/>
        </w:rPr>
        <w:t>Required role or permission if known.</w:t>
      </w:r>
    </w:p>
    <w:p>
      <w:pPr>
        <w:pStyle w:val="ListBullet"/>
      </w:pPr>
      <w:r>
        <w:rPr>
          <w:rFonts w:ascii="Segoe UI" w:hAnsi="Segoe UI"/>
        </w:rPr>
        <w:t xml:space="preserve">Actions: </w:t>
      </w:r>
      <w:r>
        <w:rPr>
          <w:rFonts w:ascii="Consolas" w:hAnsi="Consolas"/>
          <w:color w:val="172033"/>
          <w:sz w:val="18"/>
        </w:rPr>
        <w:t>Request access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172033"/>
          <w:sz w:val="18"/>
        </w:rPr>
        <w:t>Go home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172033"/>
          <w:sz w:val="18"/>
        </w:rPr>
        <w:t>Sign out</w:t>
      </w:r>
      <w:r>
        <w:rPr>
          <w:rFonts w:ascii="Segoe UI" w:hAnsi="Segoe UI"/>
        </w:rPr>
        <w:t>.</w:t>
      </w:r>
    </w:p>
    <w:p>
      <w:r>
        <w:rPr>
          <w:rFonts w:ascii="Segoe UI" w:hAnsi="Segoe UI"/>
        </w:rPr>
        <w:t>Behavior:</w:t>
      </w:r>
    </w:p>
    <w:p>
      <w:pPr>
        <w:pStyle w:val="ListBullet"/>
      </w:pPr>
      <w:r>
        <w:rPr>
          <w:rFonts w:ascii="Segoe UI" w:hAnsi="Segoe UI"/>
        </w:rPr>
        <w:t>Log access-denied events for admins.</w:t>
      </w:r>
    </w:p>
    <w:p>
      <w:pPr>
        <w:pStyle w:val="ListBullet"/>
      </w:pPr>
      <w:r>
        <w:rPr>
          <w:rFonts w:ascii="Segoe UI" w:hAnsi="Segoe UI"/>
        </w:rPr>
        <w:t>Help the user recover instead of leaving them at a dead end.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7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17203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1720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1720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  <w:ind w:left="288"/>
    </w:pPr>
    <w:rPr>
      <w:rFonts w:ascii="Consolas" w:hAnsi="Consolas"/>
      <w:color w:val="172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 and Auth Pages</dc:title>
  <dc:subject>CORE frontend documentation</dc:subject>
  <dc:creator>CORE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