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Обзор сайтов епархии</w:t>
      </w:r>
    </w:p>
    <w:p>
      <w:r>
        <w:t>Проверены все 102 карточки из официального списка. Адреса относятся к 68 доменам; один сайт может обслуживать несколько общин.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Срез 15.10.2026 · rokmp.de/churches-by-cities/ · 70 адресов, включая варианты и общие сайты. HTML ответ и отсутствие превышения ширины не гарантируют полноценную работу сайта.</w:t>
      </w:r>
    </w:p>
    <w:p>
      <w:r>
        <w:br w:type="page"/>
      </w:r>
    </w:p>
    <w:p>
      <w:pPr>
        <w:pStyle w:val="Heading1"/>
      </w:pPr>
      <w:r>
        <w:t>Доступность и содержание нужно оценивать раздельно</w:t>
      </w:r>
    </w:p>
    <w:p>
      <w:r>
        <w:t>Пять адресов дали повторную ошибку. Ещё один адрес отвечает, но показывает сообщение об удалении сайта. Это разные состояния.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33162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31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сохранённые повторные запросы. Сетевая ошибка из точки проверки не доказывает, что приход прекратил работу или сайт никогда не создавался.</w:t>
      </w:r>
    </w:p>
    <w:p>
      <w:r>
        <w:br w:type="page"/>
      </w:r>
    </w:p>
    <w:p>
      <w:pPr>
        <w:pStyle w:val="Heading1"/>
      </w:pPr>
      <w:r>
        <w:t>Адрес открывается но сайт удалён</w:t>
      </w:r>
    </w:p>
    <w:p>
      <w:r>
        <w:t>Указанный для Саарбрюккена адрес отображает сообщение «This site was deleted». Та же ссылка дана общине Кайзерслаутерна. Нужен актуальный адрес, подтверждённый общиной.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e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Слева: фрагмент saarbruecken.orthodoxy.ru. Справа: rokmp-bielefeld.de → russisch-orthodoxe-kirche-paderborn.de. Переезд на новый сайт не является отсутствием сайта.</w:t>
      </w:r>
    </w:p>
    <w:p>
      <w:r>
        <w:br w:type="page"/>
      </w:r>
    </w:p>
    <w:p>
      <w:pPr>
        <w:pStyle w:val="Heading1"/>
      </w:pPr>
      <w:r>
        <w:t>Устаревшее расписание и актуальные даты</w:t>
      </w:r>
    </w:p>
    <w:p>
      <w:r>
        <w:t>Тюбинген: в разделе ближайших богослужений стоят даты 16–30 августа 2025 года. Нюрнберг: опубликованы службы октября и ноября 2026 года. Актуальность сведений и качество вёрстки оцениваются отдельно.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Источники: orthodoxekirche.de/Tuebingen/ и rus-kirche.de. Вывод относится к проверенным страницам; наличие другого актуального ресурса Тюбингена не установлено.</w:t>
      </w:r>
    </w:p>
    <w:p>
      <w:r>
        <w:br w:type="page"/>
      </w:r>
    </w:p>
    <w:p>
      <w:pPr>
        <w:pStyle w:val="Heading1"/>
      </w:pPr>
      <w:r>
        <w:t>Рамки затрудняют навигацию на телефоне</w:t>
      </w:r>
    </w:p>
    <w:p>
      <w:r>
        <w:t>На экране 390 px шапка, узкое меню и содержимое оказываются в независимых областях прокрутки. Обычный замер общей ширины страницы эту проблему не выявляет.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Существующие сайты: brandenburg.orthodox.bplaced.de/ru/index.html и orthodox-spandau.bplaced.net/ru/. Справа — фрагмент проверенного демонстрационного продукта, а не выполненный переезд этих общин.</w:t>
      </w:r>
    </w:p>
    <w:p>
      <w:r>
        <w:br w:type="page"/>
      </w:r>
    </w:p>
    <w:p>
      <w:pPr>
        <w:pStyle w:val="Heading1"/>
      </w:pPr>
      <w:r>
        <w:t>Широкая вёрстка обрезает полезную информацию</w:t>
      </w:r>
    </w:p>
    <w:p>
      <w:r>
        <w:t>В 20 из 65 мобильных просмотров ширина документа превысила экран более чем на 2 px. Ниже показаны три конкретных случая. Доли относятся к адресам, а не к числу приходов.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Снимки первого визита 15.10.2026. Превышение ширины — технический признак; причины и отдельные прокручиваемые блоки требуют рассмотрения в контексте страницы.</w:t>
      </w:r>
    </w:p>
    <w:p>
      <w:r>
        <w:br w:type="page"/>
      </w:r>
    </w:p>
    <w:p>
      <w:pPr>
        <w:pStyle w:val="Heading1"/>
      </w:pPr>
      <w:r>
        <w:t>Размер заголовка влияет на поиск расписания</w:t>
      </w:r>
    </w:p>
    <w:p>
      <w:r>
        <w:t>В Бремене длинный заголовок выходит за экран. В Вормсе заголовок занимает большую часть первого экрана. Посетителю приходится прокручивать или искать меню прежде чем добраться до практической информации.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Источники: orthodox-bremen.cerkov.ru, prihod-worms.cerkov.ru, frankfurt.orthodoxy.ru → orthodoxekirche.org. Пример Франкфурта показывает удачное существующее решение.</w:t>
      </w:r>
    </w:p>
    <w:p>
      <w:r>
        <w:br w:type="page"/>
      </w:r>
    </w:p>
    <w:p>
      <w:pPr>
        <w:pStyle w:val="Heading1"/>
      </w:pPr>
      <w:r>
        <w:t>Расписание изображением требует увеличения</w:t>
      </w:r>
    </w:p>
    <w:p>
      <w:r>
        <w:t>На первом экране мюнхенского сайта расписание представлено изображением с мелким текстом. В структурированном расписании «Прихода» время и название службы остаются отдельными элементами карточки.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Слева: voskresenie.de. Справа: фрагмент живой проверки Core rc.20 от 14.10.2026. Содержание и фактическое расписание в обоих случаях определяет приход.</w:t>
      </w:r>
    </w:p>
    <w:p>
      <w:r>
        <w:br w:type="page"/>
      </w:r>
    </w:p>
    <w:p>
      <w:pPr>
        <w:pStyle w:val="Heading1"/>
      </w:pPr>
      <w:r>
        <w:t>Удачные сайты дают ориентиры для остальных</w:t>
      </w:r>
    </w:p>
    <w:p>
      <w:r>
        <w:t>Уже существуют полезные решения: ближайшее богослужение на первом экране, немецкоязычное приглашение, понятные разделы контактов и расписания. Их стоит сохранять и использовать как ориентиры.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o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Источники: orthodoxekirche.org, orthodoxia-goettingen.de, soborberlin.com. Скриншоты показывают первые экраны; перечисленные разделы также проверены в содержимом страниц. Замена работающего сайта не является самоцелью.</w:t>
      </w:r>
    </w:p>
    <w:p>
      <w:r>
        <w:br w:type="page"/>
      </w:r>
    </w:p>
    <w:p>
      <w:pPr>
        <w:pStyle w:val="Heading1"/>
      </w:pPr>
      <w:r>
        <w:t>Что приход сможет делать самостоятельно</w:t>
      </w:r>
    </w:p>
    <w:p>
      <w:r>
        <w:t>«Приход» даёт готовую структуру: сотрудник заполняет сведения, выбирает оформление, ведёт службы и принимает обращения. Мы готовы помочь с техническим запуском и обучением; повседневные изменения выполняет приход.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-answ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Проверенные интерфейсы проекта. Простоту освоения необходимо измерить в пилоте; время запуска и экономия пока не установлены. WordPress и техническое обслуживание требуют ответственного.</w:t>
      </w:r>
    </w:p>
    <w:p>
      <w:r>
        <w:br w:type="page"/>
      </w:r>
    </w:p>
    <w:p>
      <w:pPr>
        <w:pStyle w:val="Heading1"/>
      </w:pPr>
      <w:r>
        <w:t>Мобильный обзор страниц 1 по 4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5 по 8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9 по 12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13 по 16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17 по 20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21 по 24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25 по 28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29 по 32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33 по 36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0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37 по 40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41 по 44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45 по 48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49 по 52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53 по 56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57 по 60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61 по 64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Мобильный обзор страниц 65 по 65</w:t>
      </w:r>
    </w:p>
    <w:p>
      <w:r>
        <w:t>Первые экраны при ширине 390 px. Снимки позволяют сравнить читаемость, навигацию и приоритеты информации. Плашки cookies отражают первый визит.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1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Источник: опубликованные ссылки епархиального каталога, срез 15.10.2026. 65 кадров относятся к адресам, не к 65 отдельным приходам. Изображения страниц не отредактированы; изменён только размер при размещении.</w:t>
      </w:r>
    </w:p>
    <w:p>
      <w:r>
        <w:br w:type="page"/>
      </w:r>
    </w:p>
    <w:p>
      <w:pPr>
        <w:pStyle w:val="Heading1"/>
      </w:pPr>
      <w:r>
        <w:t>Что известно и что ещё нужно подтвердить</w:t>
      </w:r>
    </w:p>
    <w:p>
      <w:r>
        <w:t>Исследованы 102 карточки, 70 адресов и мобильный вид 65 полученных страниц. Для 26 карточек без ссылки наличие сайта не установлено. Поиск всех неуказанных ресурсов и опрос приходов не проводились.</w:t>
      </w:r>
    </w:p>
    <w:p>
      <w:pPr>
        <w:pStyle w:val="Heading2"/>
      </w:pPr>
      <w:r>
        <w:t>Сначала исправить опубликованные адреса</w:t>
      </w:r>
    </w:p>
    <w:p>
      <w:r>
        <w:t>Подтвердить пять ошибок, заменить старые ссылки после переездов, уточнить удалённый ресурс и возможный дубль двух карточек Штендаля.</w:t>
      </w:r>
    </w:p>
    <w:p>
      <w:pPr>
        <w:pStyle w:val="Heading2"/>
      </w:pPr>
      <w:r>
        <w:t>Затем проверить актуальность и самостоятельность</w:t>
      </w:r>
    </w:p>
    <w:p>
      <w:r>
        <w:t>Сверить расписание у приходов. В пилоте наблюдать как сотрудник без кода меняет время службы, отменяет событие, публикует новость и отвечает на вопрос.</w:t>
      </w:r>
    </w:p>
    <w:p>
      <w:pPr>
        <w:pStyle w:val="Heading2"/>
      </w:pPr>
      <w:r>
        <w:t>Границы статистики</w:t>
      </w:r>
    </w:p>
    <w:p>
      <w:r>
        <w:t>Посещаемость, доля мобильных посетителей, Lighthouse, Core Web Vitals и полная проверка безопасности не измерялись. Наличие meta viewport найдено в 49 из 65 ответов; этот признак не заменяет просмотр.</w:t>
      </w:r>
    </w:p>
    <w:p>
      <w:pPr>
        <w:pStyle w:val="Heading2"/>
      </w:pPr>
      <w:r>
        <w:t>Проверяемая основа</w:t>
      </w:r>
    </w:p>
    <w:p>
      <w:r>
        <w:t>research/inventory.json — карточки и запросы; research/mobile.json — адреса в браузере и измерения; images/mobile-*.png — все 65 снимков. Основной источник: https://rokmp.de/churches-by-cities/.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Приход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ПРИХОД  |  Материалы для Владыки Тихона  |  15 октября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Arial" w:hAnsi="Arial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Проект Приход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