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Rollen des Spiels</w:t>
      </w:r>
    </w:p>
    <w:p>
      <w:r>
        <w:t>Ein Satz pro Gruppe. An der gestrichelten Linie schneiden. Vollständige Worte im Lehrerheft. Zwei Menschen vertreten die Menge. Die Lehrkraft liest die Erzählung.</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 name="Picture 1" descr="Illustration zur Lektion"/>
                        <wp:cNvGraphicFramePr>
                          <a:graphicFrameLocks noChangeAspect="1"/>
                        </wp:cNvGraphicFramePr>
                        <a:graphic>
                          <a:graphicData uri="http://schemas.openxmlformats.org/drawingml/2006/picture">
                            <pic:pic>
                              <pic:nvPicPr>
                                <pic:cNvPr id="0" name="05.jpg"/>
                                <pic:cNvPicPr/>
                              </pic:nvPicPr>
                              <pic:blipFill>
                                <a:blip r:embed="rId10"/>
                                <a:stretch>
                                  <a:fillRect/>
                                </a:stretch>
                              </pic:blipFill>
                              <pic:spPr>
                                <a:xfrm>
                                  <a:off x="0" y="0"/>
                                  <a:ext cx="859536" cy="483746"/>
                                </a:xfrm>
                                <a:prstGeom prst="rect"/>
                              </pic:spPr>
                            </pic:pic>
                          </a:graphicData>
                        </a:graphic>
                      </wp:inline>
                    </w:drawing>
                  </w:r>
                </w:p>
              </w:tc>
              <w:tc>
                <w:tcPr>
                  <w:tcW w:type="dxa" w:w="2516"/>
                </w:tcPr>
                <w:p>
                  <w:r>
                    <w:rPr>
                      <w:b/>
                    </w:rPr>
                    <w:t>Jesus</w:t>
                    <w:br/>
                  </w:r>
                  <w:r>
                    <w:t>Frage Philippus nach Vers 5. Sprich Vers 10. Deute bei Vers 11 Dank an. Sprich den Auftrag aus Vers 12. Gehe nach Vers 15 allein weg.</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 name="Picture 2" descr="Illustration zur Lektion"/>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859536" cy="483746"/>
                                </a:xfrm>
                                <a:prstGeom prst="rect"/>
                              </pic:spPr>
                            </pic:pic>
                          </a:graphicData>
                        </a:graphic>
                      </wp:inline>
                    </w:drawing>
                  </w:r>
                </w:p>
              </w:tc>
              <w:tc>
                <w:tcPr>
                  <w:tcW w:type="dxa" w:w="2516"/>
                </w:tcPr>
                <w:p>
                  <w:r>
                    <w:rPr>
                      <w:b/>
                    </w:rPr>
                    <w:t>Philippus</w:t>
                    <w:br/>
                  </w:r>
                  <w:r>
                    <w:t>Antworte mit Vers 7. Lade mit Andreas die Menschen zum Hinsetzen ein und zeige Austeilung und Sammlung der übrigen Stücke.</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3" name="Picture 3" descr="Illustration zur Lektion"/>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859536" cy="483746"/>
                                </a:xfrm>
                                <a:prstGeom prst="rect"/>
                              </pic:spPr>
                            </pic:pic>
                          </a:graphicData>
                        </a:graphic>
                      </wp:inline>
                    </w:drawing>
                  </w:r>
                </w:p>
              </w:tc>
              <w:tc>
                <w:tcPr>
                  <w:tcW w:type="dxa" w:w="2516"/>
                </w:tcPr>
                <w:p>
                  <w:r>
                    <w:rPr>
                      <w:b/>
                    </w:rPr>
                    <w:t>Andreas</w:t>
                    <w:br/>
                  </w:r>
                  <w:r>
                    <w:t>Lies Vers 9 vollständig. Zeige auf den Jungen. Führe mit Philippus die Aufträge beim Lesen der Verse 10–13 aus.</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4" name="Picture 4" descr="Illustration zur Lektion"/>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859536" cy="483746"/>
                                </a:xfrm>
                                <a:prstGeom prst="rect"/>
                              </pic:spPr>
                            </pic:pic>
                          </a:graphicData>
                        </a:graphic>
                      </wp:inline>
                    </w:drawing>
                  </w:r>
                </w:p>
              </w:tc>
              <w:tc>
                <w:tcPr>
                  <w:tcW w:type="dxa" w:w="2516"/>
                </w:tcPr>
                <w:p>
                  <w:r>
                    <w:rPr>
                      <w:b/>
                    </w:rPr>
                    <w:t>Der Junge</w:t>
                    <w:br/>
                  </w:r>
                  <w:r>
                    <w:t>Zeige das Bild der fünf Brote und zwei Fische. Der Abschnitt nennt keine Worte von dir. Lehrkraft und Andreas lesen, was das Evangelium berichtet.</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5" name="Picture 5" descr="Illustration zur Lektio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859536" cy="483746"/>
                                </a:xfrm>
                                <a:prstGeom prst="rect"/>
                              </pic:spPr>
                            </pic:pic>
                          </a:graphicData>
                        </a:graphic>
                      </wp:inline>
                    </w:drawing>
                  </w:r>
                </w:p>
              </w:tc>
              <w:tc>
                <w:tcPr>
                  <w:tcW w:type="dxa" w:w="2516"/>
                </w:tcPr>
                <w:p>
                  <w:r>
                    <w:rPr>
                      <w:b/>
                    </w:rPr>
                    <w:t>Erster Mensch aus dem Volk</w:t>
                    <w:br/>
                  </w:r>
                  <w:r>
                    <w:t>Setze dich auf Einladung. Zeige den Empfang der Nahrung. Lies mit dem zweiten Mitspieler die Worte der Menschen aus Vers 14.</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6" name="Picture 6" descr="Illustration zur Lektio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859536" cy="483746"/>
                                </a:xfrm>
                                <a:prstGeom prst="rect"/>
                              </pic:spPr>
                            </pic:pic>
                          </a:graphicData>
                        </a:graphic>
                      </wp:inline>
                    </w:drawing>
                  </w:r>
                </w:p>
              </w:tc>
              <w:tc>
                <w:tcPr>
                  <w:tcW w:type="dxa" w:w="2516"/>
                </w:tcPr>
                <w:p>
                  <w:r>
                    <w:rPr>
                      <w:b/>
                    </w:rPr>
                    <w:t>Zweiter Mensch aus dem Volk</w:t>
                    <w:br/>
                  </w:r>
                  <w:r>
                    <w:t>Setze dich auf Einladung und zeige den Empfang der Nahrung. Sprich mit dem ersten Vertreter Vers 14. Die Lehrkraft liest das Ende aus Vers 15.</w:t>
                  </w:r>
                </w:p>
              </w:tc>
            </w:tr>
          </w:tbl>
          <w:p/>
        </w:tc>
      </w:tr>
    </w:tbl>
    <w:p>
      <w:pPr>
        <w:spacing w:after="0"/>
      </w:pP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935"/>
                  <wp:docPr id="7" name="Picture 7" descr="Illustration zur Lektion"/>
                  <wp:cNvGraphicFramePr>
                    <a:graphicFrameLocks noChangeAspect="1"/>
                  </wp:cNvGraphicFramePr>
                  <a:graphic>
                    <a:graphicData uri="http://schemas.openxmlformats.org/drawingml/2006/picture">
                      <pic:pic>
                        <pic:nvPicPr>
                          <pic:cNvPr id="0" name="08.jpg"/>
                          <pic:cNvPicPr/>
                        </pic:nvPicPr>
                        <pic:blipFill>
                          <a:blip r:embed="rId15"/>
                          <a:stretch>
                            <a:fillRect/>
                          </a:stretch>
                        </pic:blipFill>
                        <pic:spPr>
                          <a:xfrm>
                            <a:off x="0" y="0"/>
                            <a:ext cx="1371600" cy="771935"/>
                          </a:xfrm>
                          <a:prstGeom prst="rect"/>
                        </pic:spPr>
                      </pic:pic>
                    </a:graphicData>
                  </a:graphic>
                </wp:inline>
              </w:drawing>
            </w:r>
          </w:p>
        </w:tc>
        <w:tc>
          <w:tcPr>
            <w:tcW w:type="dxa" w:w="5032"/>
            <w:vAlign w:val="center"/>
          </w:tcPr>
          <w:p>
            <w:r>
              <w:t>Das Ende erhalten: Die Menschen wollen Jesus zum König machen; er zieht sich allein auf den Berg zurück. Danach besprechen.</w:t>
            </w:r>
          </w:p>
        </w:tc>
      </w:tr>
    </w:tbl>
    <w:p>
      <w:pPr>
        <w:spacing w:after="0"/>
      </w:pPr>
    </w:p>
    <w:p>
      <w:r>
        <w:br w:type="page"/>
      </w:r>
    </w:p>
    <w:p>
      <w:pPr>
        <w:pStyle w:val="Heading1"/>
      </w:pPr>
      <w:r>
        <w:t>2 Reihenfolge der Geschichte</w:t>
      </w:r>
    </w:p>
    <w:p>
      <w:r>
        <w:t>Vier Karten pro Paar. Ausschneiden, mischen und in die richtige Reihenfolge bringen. Die Felder darunter ganz lassen.</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8" name="Picture 8" descr="Illustration zur Lektion"/>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2852928" cy="1605625"/>
                          </a:xfrm>
                          <a:prstGeom prst="rect"/>
                        </pic:spPr>
                      </pic:pic>
                    </a:graphicData>
                  </a:graphic>
                </wp:inline>
              </w:drawing>
            </w:r>
          </w:p>
          <w:p>
            <w:r>
              <w:rPr>
                <w:b/>
              </w:rPr>
              <w:t>Rest und Abschluss</w:t>
            </w:r>
          </w:p>
          <w:p>
            <w:r>
              <w:t>Nach der Sättigung sammeln die Jünger zwölf Körbe. Die Menschen nennen Jesus den Propheten und wollen ihn zum König machen. Er zieht sich allein auf den Berg zurück.</w:t>
            </w:r>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9" name="Picture 9" descr="Illustration zur Lektion"/>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852928" cy="1605625"/>
                          </a:xfrm>
                          <a:prstGeom prst="rect"/>
                        </pic:spPr>
                      </pic:pic>
                    </a:graphicData>
                  </a:graphic>
                </wp:inline>
              </w:drawing>
            </w:r>
          </w:p>
          <w:p>
            <w:r>
              <w:rPr>
                <w:b/>
              </w:rPr>
              <w:t>Die Frage nach Brot</w:t>
            </w:r>
          </w:p>
          <w:p>
            <w:r>
              <w:t>Christus fragt Philippus, wo man Brot kaufen kann. Philippus sagt, dass auch zweihundert Denare nicht reichen. Jesus weiß, was er tun will.</w:t>
            </w:r>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10" name="Picture 10" descr="Illustration zur Lektion"/>
                  <wp:cNvGraphicFramePr>
                    <a:graphicFrameLocks noChangeAspect="1"/>
                  </wp:cNvGraphicFramePr>
                  <a:graphic>
                    <a:graphicData uri="http://schemas.openxmlformats.org/drawingml/2006/picture">
                      <pic:pic>
                        <pic:nvPicPr>
                          <pic:cNvPr id="0" name="05.jpg"/>
                          <pic:cNvPicPr/>
                        </pic:nvPicPr>
                        <pic:blipFill>
                          <a:blip r:embed="rId10"/>
                          <a:stretch>
                            <a:fillRect/>
                          </a:stretch>
                        </pic:blipFill>
                        <pic:spPr>
                          <a:xfrm>
                            <a:off x="0" y="0"/>
                            <a:ext cx="2852928" cy="1605625"/>
                          </a:xfrm>
                          <a:prstGeom prst="rect"/>
                        </pic:spPr>
                      </pic:pic>
                    </a:graphicData>
                  </a:graphic>
                </wp:inline>
              </w:drawing>
            </w:r>
          </w:p>
          <w:p>
            <w:r>
              <w:rPr>
                <w:b/>
              </w:rPr>
              <w:t>Dank und Austeilung</w:t>
            </w:r>
          </w:p>
          <w:p>
            <w:r>
              <w:t>Die Menschen setzen sich. Christus dankt und teilt den Jüngern aus, diese dem Volk. Die Menschen bekommen, so viel sie wollen, und werden satt.</w:t>
            </w:r>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11" name="Picture 11" descr="Illustration zur Lektion"/>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2852928" cy="1605625"/>
                          </a:xfrm>
                          <a:prstGeom prst="rect"/>
                        </pic:spPr>
                      </pic:pic>
                    </a:graphicData>
                  </a:graphic>
                </wp:inline>
              </w:drawing>
            </w:r>
          </w:p>
          <w:p>
            <w:r>
              <w:rPr>
                <w:b/>
              </w:rPr>
              <w:t>Was der Junge hat</w:t>
            </w:r>
          </w:p>
          <w:p>
            <w:r>
              <w:t>Andreas berichtet von fünf Gerstenbroten und zwei Fischen beim Jungen und fragt: Was ist das für so viele?</w:t>
            </w:r>
          </w:p>
        </w:tc>
      </w:tr>
    </w:tbl>
    <w:p>
      <w:pPr>
        <w:spacing w:after="0"/>
      </w:pPr>
    </w:p>
    <w:p>
      <w:r>
        <w:t>Was die Zahlen 5,2 und 12 in der Geschichte bedeuten:</w:t>
      </w:r>
    </w:p>
    <w:p>
      <w:pPr>
        <w:keepNext w:val="0"/>
        <w:spacing w:after="140"/>
      </w:pPr>
      <w:r>
        <w:t>_________________________________________________________________</w:t>
      </w:r>
    </w:p>
    <w:p>
      <w:r>
        <w:t>Was Christus tut und woran Menschen mitwirken:</w:t>
      </w:r>
    </w:p>
    <w:p>
      <w:pPr>
        <w:keepNext w:val="0"/>
        <w:spacing w:after="140"/>
      </w:pPr>
      <w:r>
        <w:t>_________________________________________________________________</w:t>
      </w:r>
    </w:p>
    <w:p>
      <w:r>
        <w:br w:type="page"/>
      </w:r>
    </w:p>
    <w:p>
      <w:pPr>
        <w:pStyle w:val="Heading1"/>
      </w:pPr>
      <w:r>
        <w:t>3 Hilfe anbieten</w:t>
      </w:r>
    </w:p>
    <w:p>
      <w:r>
        <w:t>Zwei hilfreiche Sätze wählen und zwei ungeeignete verbessern. Einen kurzen Dialog spielen, dann die Rollen tauschen. Die Felder ganz lassen.</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2" name="Picture 12" descr="Illustration zur Lektion"/>
                        <wp:cNvGraphicFramePr>
                          <a:graphicFrameLocks noChangeAspect="1"/>
                        </wp:cNvGraphicFramePr>
                        <a:graphic>
                          <a:graphicData uri="http://schemas.openxmlformats.org/drawingml/2006/picture">
                            <pic:pic>
                              <pic:nvPicPr>
                                <pic:cNvPr id="0" name="01.jpg"/>
                                <pic:cNvPicPr/>
                              </pic:nvPicPr>
                              <pic:blipFill>
                                <a:blip r:embed="rId17"/>
                                <a:stretch>
                                  <a:fillRect/>
                                </a:stretch>
                              </pic:blipFill>
                              <pic:spPr>
                                <a:xfrm>
                                  <a:off x="0" y="0"/>
                                  <a:ext cx="859536" cy="483746"/>
                                </a:xfrm>
                                <a:prstGeom prst="rect"/>
                              </pic:spPr>
                            </pic:pic>
                          </a:graphicData>
                        </a:graphic>
                      </wp:inline>
                    </w:drawing>
                  </w:r>
                </w:p>
              </w:tc>
              <w:tc>
                <w:tcPr>
                  <w:tcW w:type="dxa" w:w="2516"/>
                </w:tcPr>
                <w:p>
                  <w:r>
                    <w:rPr>
                      <w:b/>
                    </w:rPr>
                    <w:t>„Besser nichts“</w:t>
                    <w:br/>
                  </w:r>
                  <w:r>
                    <w:t>„Fünf Minuten ändern nichts, besser helfe ich nicht“. Finde eine Handlung für fünf Minuten und biete sie an, ohne zu versprechen, alles zu lösen.</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3" name="Picture 13" descr="Illustration zur Lektion"/>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„Ich kann zeigen“</w:t>
                    <w:br/>
                  </w:r>
                  <w:r>
                    <w:t>„Ich kann dir den Raum und den Platz für die Jacke zeigen. Möchtest du?“ Welche Handlung wird versprochen? Wo bleibt Platz für eine Antwort?</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4" name="Picture 14" descr="Illustration zur Lektion"/>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„Beweise Güte“</w:t>
                    <w:br/>
                  </w:r>
                  <w:r>
                    <w:t>„Wenn du gut bist, musst du alles hergeben, was du hast“. Verwandle Druck in ein freies Angebot möglicher Hilfe.</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5" name="Picture 15" descr="Illustration zur Lektion"/>
                        <wp:cNvGraphicFramePr>
                          <a:graphicFrameLocks noChangeAspect="1"/>
                        </wp:cNvGraphicFramePr>
                        <a:graphic>
                          <a:graphicData uri="http://schemas.openxmlformats.org/drawingml/2006/picture">
                            <pic:pic>
                              <pic:nvPicPr>
                                <pic:cNvPr id="0" name="13.jpg"/>
                                <pic:cNvPicPr/>
                              </pic:nvPicPr>
                              <pic:blipFill>
                                <a:blip r:embed="rId20"/>
                                <a:stretch>
                                  <a:fillRect/>
                                </a:stretch>
                              </pic:blipFill>
                              <pic:spPr>
                                <a:xfrm>
                                  <a:off x="0" y="0"/>
                                  <a:ext cx="859536" cy="483746"/>
                                </a:xfrm>
                                <a:prstGeom prst="rect"/>
                              </pic:spPr>
                            </pic:pic>
                          </a:graphicData>
                        </a:graphic>
                      </wp:inline>
                    </w:drawing>
                  </w:r>
                </w:p>
              </w:tc>
              <w:tc>
                <w:tcPr>
                  <w:tcW w:type="dxa" w:w="2516"/>
                </w:tcPr>
                <w:p>
                  <w:r>
                    <w:rPr>
                      <w:b/>
                    </w:rPr>
                    <w:t>„Fragen wir nach“</w:t>
                    <w:br/>
                  </w:r>
                  <w:r>
                    <w:t>„Ich habe Papier. Ich frage die Lehrkraft, ob ich die gemeinsamen Stifte nehmen darf, und dich, ob du ein Bild möchtest“. Was wird zuerst geprüft?</w:t>
                  </w:r>
                </w:p>
              </w:tc>
            </w:tr>
          </w:tbl>
          <w:p/>
        </w:tc>
      </w:tr>
    </w:tbl>
    <w:p>
      <w:pPr>
        <w:spacing w:after="0"/>
      </w:pP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935"/>
                  <wp:docPr id="16" name="Picture 16" descr="Illustration zur Lektion"/>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1371600" cy="771935"/>
                          </a:xfrm>
                          <a:prstGeom prst="rect"/>
                        </pic:spPr>
                      </pic:pic>
                    </a:graphicData>
                  </a:graphic>
                </wp:inline>
              </w:drawing>
            </w:r>
          </w:p>
        </w:tc>
        <w:tc>
          <w:tcPr>
            <w:tcW w:type="dxa" w:w="5032"/>
            <w:vAlign w:val="center"/>
          </w:tcPr>
          <w:p>
            <w:r>
              <w:t>Nenne eine konkrete Handlung und frage, ob der Mensch diese Hilfe braucht.</w:t>
            </w:r>
          </w:p>
        </w:tc>
      </w:tr>
    </w:tbl>
    <w:p>
      <w:pPr>
        <w:spacing w:after="0"/>
      </w:pPr>
    </w:p>
    <w:p>
      <w:r>
        <w:t>Welche Handlung ich anbieten kann:</w:t>
      </w:r>
    </w:p>
    <w:p>
      <w:pPr>
        <w:keepNext w:val="0"/>
        <w:spacing w:after="140"/>
      </w:pPr>
      <w:r>
        <w:t>_________________________________________________________________</w:t>
      </w:r>
    </w:p>
    <w:p>
      <w:r>
        <w:t>Wie ich nach Zustimmung oder Bedarf frage:</w:t>
      </w:r>
    </w:p>
    <w:p>
      <w:pPr>
        <w:keepNext w:val="0"/>
        <w:spacing w:after="140"/>
      </w:pPr>
      <w:r>
        <w:t>_________________________________________________________________</w:t>
      </w:r>
    </w:p>
    <w:p>
      <w:r>
        <w:br w:type="page"/>
      </w:r>
    </w:p>
    <w:p>
      <w:pPr>
        <w:pStyle w:val="Heading1"/>
      </w:pPr>
      <w:r>
        <w:t>4 Hilfe nach unseren Möglichkeiten</w:t>
      </w:r>
    </w:p>
    <w:p>
      <w:r>
        <w:t>Sechs Fälle pro Paar. Gruppen: „Man kann beginnen“, „Nachfragen ist nötig“, „Ändern ist nötig“. Die Entscheidung anhand der Bedingungen auf der Karte erklären.</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7" name="Picture 17" descr="Illustration zur Lektion"/>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Den Weg zeigen</w:t>
                    <w:br/>
                  </w:r>
                  <w:r>
                    <w:t>Ein neues Mitglied bittet, den Raum zu zeigen. Du kennst den Weg und hast fünf Minuten. Du bietest an, gemeinsam hinzugehen.</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8" name="Picture 18" descr="Illustration zur Lektion"/>
                        <wp:cNvGraphicFramePr>
                          <a:graphicFrameLocks noChangeAspect="1"/>
                        </wp:cNvGraphicFramePr>
                        <a:graphic>
                          <a:graphicData uri="http://schemas.openxmlformats.org/drawingml/2006/picture">
                            <pic:pic>
                              <pic:nvPicPr>
                                <pic:cNvPr id="0" name="13.jpg"/>
                                <pic:cNvPicPr/>
                              </pic:nvPicPr>
                              <pic:blipFill>
                                <a:blip r:embed="rId20"/>
                                <a:stretch>
                                  <a:fillRect/>
                                </a:stretch>
                              </pic:blipFill>
                              <pic:spPr>
                                <a:xfrm>
                                  <a:off x="0" y="0"/>
                                  <a:ext cx="859536" cy="483746"/>
                                </a:xfrm>
                                <a:prstGeom prst="rect"/>
                              </pic:spPr>
                            </pic:pic>
                          </a:graphicData>
                        </a:graphic>
                      </wp:inline>
                    </w:drawing>
                  </w:r>
                </w:p>
              </w:tc>
              <w:tc>
                <w:tcPr>
                  <w:tcW w:type="dxa" w:w="2516"/>
                </w:tcPr>
                <w:p>
                  <w:r>
                    <w:rPr>
                      <w:b/>
                    </w:rPr>
                    <w:t>Fremde Stifte</w:t>
                    <w:br/>
                  </w:r>
                  <w:r>
                    <w:t>Du willst einen fremden Satz Stifte verschenken. Der Eigentümer hat noch keine Erlaubnis gegeben. Was musst du zuerst erfahren?</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9" name="Picture 19" descr="Illustration zur Lektion"/>
                        <wp:cNvGraphicFramePr>
                          <a:graphicFrameLocks noChangeAspect="1"/>
                        </wp:cNvGraphicFramePr>
                        <a:graphic>
                          <a:graphicData uri="http://schemas.openxmlformats.org/drawingml/2006/picture">
                            <pic:pic>
                              <pic:nvPicPr>
                                <pic:cNvPr id="0" name="01.jpg"/>
                                <pic:cNvPicPr/>
                              </pic:nvPicPr>
                              <pic:blipFill>
                                <a:blip r:embed="rId17"/>
                                <a:stretch>
                                  <a:fillRect/>
                                </a:stretch>
                              </pic:blipFill>
                              <pic:spPr>
                                <a:xfrm>
                                  <a:off x="0" y="0"/>
                                  <a:ext cx="859536" cy="483746"/>
                                </a:xfrm>
                                <a:prstGeom prst="rect"/>
                              </pic:spPr>
                            </pic:pic>
                          </a:graphicData>
                        </a:graphic>
                      </wp:inline>
                    </w:drawing>
                  </w:r>
                </w:p>
              </w:tc>
              <w:tc>
                <w:tcPr>
                  <w:tcW w:type="dxa" w:w="2516"/>
                </w:tcPr>
                <w:p>
                  <w:r>
                    <w:rPr>
                      <w:b/>
                    </w:rPr>
                    <w:t>Ein unerfüllbares Versprechen</w:t>
                    <w:br/>
                  </w:r>
                  <w:r>
                    <w:t>Du hast zehn Minuten, versprichst aber Hilfe für den ganzen Abend. Du weißt schon, dass du abends beschäftigt bist. Wie änderst du das Versprechen?</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0" name="Picture 20" descr="Illustration zur Lektion"/>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Ein erbetenes Bild</w:t>
                    <w:br/>
                  </w:r>
                  <w:r>
                    <w:t>Ein Freund bittet um eine kleine Karte. Du hast Papier, Stift und Zeit. Du bietest ein einfaches Bild an, das du zeichnen kannst.</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1" name="Picture 21" descr="Illustration zur Lektion"/>
                        <wp:cNvGraphicFramePr>
                          <a:graphicFrameLocks noChangeAspect="1"/>
                        </wp:cNvGraphicFramePr>
                        <a:graphic>
                          <a:graphicData uri="http://schemas.openxmlformats.org/drawingml/2006/picture">
                            <pic:pic>
                              <pic:nvPicPr>
                                <pic:cNvPr id="0" name="09.jpg"/>
                                <pic:cNvPicPr/>
                              </pic:nvPicPr>
                              <pic:blipFill>
                                <a:blip r:embed="rId21"/>
                                <a:stretch>
                                  <a:fillRect/>
                                </a:stretch>
                              </pic:blipFill>
                              <pic:spPr>
                                <a:xfrm>
                                  <a:off x="0" y="0"/>
                                  <a:ext cx="859536" cy="483746"/>
                                </a:xfrm>
                                <a:prstGeom prst="rect"/>
                              </pic:spPr>
                            </pic:pic>
                          </a:graphicData>
                        </a:graphic>
                      </wp:inline>
                    </w:drawing>
                  </w:r>
                </w:p>
              </w:tc>
              <w:tc>
                <w:tcPr>
                  <w:tcW w:type="dxa" w:w="2516"/>
                </w:tcPr>
                <w:p>
                  <w:r>
                    <w:rPr>
                      <w:b/>
                    </w:rPr>
                    <w:t>Unklarer Bedarf</w:t>
                    <w:br/>
                  </w:r>
                  <w:r>
                    <w:t>Das Team plant ein lautes Spiel für das neue Mitglied. Niemand hat gefragt, ob es spielen möchte. Welche Frage ist nötig?</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2" name="Picture 22" descr="Illustration zur Lektion"/>
                        <wp:cNvGraphicFramePr>
                          <a:graphicFrameLocks noChangeAspect="1"/>
                        </wp:cNvGraphicFramePr>
                        <a:graphic>
                          <a:graphicData uri="http://schemas.openxmlformats.org/drawingml/2006/picture">
                            <pic:pic>
                              <pic:nvPicPr>
                                <pic:cNvPr id="0" name="12.jpg"/>
                                <pic:cNvPicPr/>
                              </pic:nvPicPr>
                              <pic:blipFill>
                                <a:blip r:embed="rId22"/>
                                <a:stretch>
                                  <a:fillRect/>
                                </a:stretch>
                              </pic:blipFill>
                              <pic:spPr>
                                <a:xfrm>
                                  <a:off x="0" y="0"/>
                                  <a:ext cx="859536" cy="483746"/>
                                </a:xfrm>
                                <a:prstGeom prst="rect"/>
                              </pic:spPr>
                            </pic:pic>
                          </a:graphicData>
                        </a:graphic>
                      </wp:inline>
                    </w:drawing>
                  </w:r>
                </w:p>
              </w:tc>
              <w:tc>
                <w:tcPr>
                  <w:tcW w:type="dxa" w:w="2516"/>
                </w:tcPr>
                <w:p>
                  <w:r>
                    <w:rPr>
                      <w:b/>
                    </w:rPr>
                    <w:t>Beschämung wegen eines kleinen Beitrags</w:t>
                    <w:br/>
                  </w:r>
                  <w:r>
                    <w:t>Du sagst einem Freund: „Deinen einzigen Stift braucht niemand“. Er kann nur ihn anbieten. Wie sagst du es anders?</w:t>
                  </w:r>
                </w:p>
              </w:tc>
            </w:tr>
          </w:tbl>
          <w:p/>
        </w:tc>
      </w:tr>
    </w:tbl>
    <w:p>
      <w:pPr>
        <w:spacing w:after="0"/>
      </w:pPr>
    </w:p>
    <w:tbl>
      <w:tblPr>
        <w:tblW w:type="auto" w:w="0"/>
        <w:tblLayout w:type="fixed"/>
        <w:tblLook w:firstColumn="1" w:firstRow="1" w:lastColumn="0" w:lastRow="0" w:noHBand="0" w:noVBand="1" w:val="04A0"/>
      </w:tblPr>
      <w:tblGrid>
        <w:gridCol w:w="2304"/>
        <w:gridCol w:w="7762"/>
      </w:tblGrid>
      <w:tr>
        <w:trPr>
          <w:cantSplit/>
        </w:trPr>
        <w:tc>
          <w:tcPr>
            <w:tcW w:type="dxa" w:w="5032"/>
            <w:vAlign w:val="center"/>
          </w:tcPr>
          <w:p>
            <w:pPr>
              <w:spacing w:after="60"/>
            </w:pPr>
            <w:r>
              <w:drawing>
                <wp:inline xmlns:a="http://schemas.openxmlformats.org/drawingml/2006/main" xmlns:pic="http://schemas.openxmlformats.org/drawingml/2006/picture">
                  <wp:extent cx="1280160" cy="720473"/>
                  <wp:docPr id="23" name="Picture 23" descr="Illustration zur Lektio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1280160" cy="720473"/>
                          </a:xfrm>
                          <a:prstGeom prst="rect"/>
                        </pic:spPr>
                      </pic:pic>
                    </a:graphicData>
                  </a:graphic>
                </wp:inline>
              </w:drawing>
            </w:r>
          </w:p>
        </w:tc>
        <w:tc>
          <w:tcPr>
            <w:tcW w:type="dxa" w:w="5032"/>
            <w:vAlign w:val="center"/>
          </w:tcPr>
          <w:p>
            <w:r>
              <w:t>Ein kleiner Beitrag kann hilfreich sein. Wichtig ist, den Bedarf zu erkennen und das Versprechen einzuhalten.</w:t>
            </w:r>
          </w:p>
        </w:tc>
      </w:tr>
    </w:tbl>
    <w:p>
      <w:pPr>
        <w:spacing w:after="0"/>
      </w:pPr>
    </w:p>
    <w:p>
      <w:r>
        <w:br w:type="page"/>
      </w:r>
    </w:p>
    <w:p>
      <w:pPr>
        <w:pStyle w:val="Heading1"/>
      </w:pPr>
      <w:r>
        <w:t>5 Ein neues Mitglied begrüßen</w:t>
      </w:r>
    </w:p>
    <w:p>
      <w:r>
        <w:t>Viererteams. Jeder liest eine Information. Zuerst gemeinsam planen; die Lehrkraft gibt eine neue Bitte. Den ersten Plan behalten, die Felder ganz lassen.</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4" name="Picture 24" descr="Illustration zur Lektion"/>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1. Wem wir helfen</w:t>
                    <w:br/>
                  </w:r>
                  <w:r>
                    <w:t>Roman kommt erstmals in die Sonntagsgruppe. Noch ist unbekannt, ob er spielen, sprechen oder sich ruhig einfinden möchte. Das Team muss ihn zuerst fragen.</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5" name="Picture 25" descr="Illustration zur Lektion"/>
                        <wp:cNvGraphicFramePr>
                          <a:graphicFrameLocks noChangeAspect="1"/>
                        </wp:cNvGraphicFramePr>
                        <a:graphic>
                          <a:graphicData uri="http://schemas.openxmlformats.org/drawingml/2006/picture">
                            <pic:pic>
                              <pic:nvPicPr>
                                <pic:cNvPr id="0" name="01.jpg"/>
                                <pic:cNvPicPr/>
                              </pic:nvPicPr>
                              <pic:blipFill>
                                <a:blip r:embed="rId17"/>
                                <a:stretch>
                                  <a:fillRect/>
                                </a:stretch>
                              </pic:blipFill>
                              <pic:spPr>
                                <a:xfrm>
                                  <a:off x="0" y="0"/>
                                  <a:ext cx="859536" cy="483746"/>
                                </a:xfrm>
                                <a:prstGeom prst="rect"/>
                              </pic:spPr>
                            </pic:pic>
                          </a:graphicData>
                        </a:graphic>
                      </wp:inline>
                    </w:drawing>
                  </w:r>
                </w:p>
              </w:tc>
              <w:tc>
                <w:tcPr>
                  <w:tcW w:type="dxa" w:w="2516"/>
                </w:tcPr>
                <w:p>
                  <w:r>
                    <w:rPr>
                      <w:b/>
                    </w:rPr>
                    <w:t>2. Was Mischa hat</w:t>
                    <w:br/>
                  </w:r>
                  <w:r>
                    <w:t>Mischa hat ein Blatt Papier, zwei eigene Stifte und fünf Minuten zur Begrüßung. Geld für ein Geschenk hat er nicht. Er kann den Raum zeigen und einen Platz daneben anbieten.</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6" name="Picture 26" descr="Illustration zur Lektion"/>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3. Was Katja kann</w:t>
                    <w:br/>
                  </w:r>
                  <w:r>
                    <w:t>Katja kann in vier Minuten eine einfache Karte zeichnen. Lew kann ein Spiel kurz erklären. Sie helfen gern, kennen aber Romans Wunsch noch nicht.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7" name="Picture 27" descr="Illustration zur Lektion"/>
                        <wp:cNvGraphicFramePr>
                          <a:graphicFrameLocks noChangeAspect="1"/>
                        </wp:cNvGraphicFramePr>
                        <a:graphic>
                          <a:graphicData uri="http://schemas.openxmlformats.org/drawingml/2006/picture">
                            <pic:pic>
                              <pic:nvPicPr>
                                <pic:cNvPr id="0" name="13.jpg"/>
                                <pic:cNvPicPr/>
                              </pic:nvPicPr>
                              <pic:blipFill>
                                <a:blip r:embed="rId20"/>
                                <a:stretch>
                                  <a:fillRect/>
                                </a:stretch>
                              </pic:blipFill>
                              <pic:spPr>
                                <a:xfrm>
                                  <a:off x="0" y="0"/>
                                  <a:ext cx="859536" cy="483746"/>
                                </a:xfrm>
                                <a:prstGeom prst="rect"/>
                              </pic:spPr>
                            </pic:pic>
                          </a:graphicData>
                        </a:graphic>
                      </wp:inline>
                    </w:drawing>
                  </w:r>
                </w:p>
              </w:tc>
              <w:tc>
                <w:tcPr>
                  <w:tcW w:type="dxa" w:w="2516"/>
                </w:tcPr>
                <w:p>
                  <w:r>
                    <w:rPr>
                      <w:b/>
                    </w:rPr>
                    <w:t>4. Wen wir fragen</w:t>
                    <w:br/>
                  </w:r>
                  <w:r>
                    <w:t>Nika kann Roman begrüßen und fragen, was für ihn passt. Die Lehrkraft ist da; gemeinsame Materialien nur mit ihrer Erlaubnis nehmen. Vor Beginn bleiben fünfzehn Minuten.</w:t>
                  </w:r>
                </w:p>
              </w:tc>
            </w:tr>
          </w:tbl>
          <w:p/>
        </w:tc>
      </w:tr>
    </w:tbl>
    <w:p>
      <w:pPr>
        <w:spacing w:after="0"/>
      </w:pPr>
    </w:p>
    <w:tbl>
      <w:tblPr>
        <w:tblW w:type="auto" w:w="0"/>
        <w:tblLayout w:type="fixed"/>
        <w:tblLook w:firstColumn="1" w:firstRow="1" w:lastColumn="0" w:lastRow="0" w:noHBand="0" w:noVBand="1" w:val="04A0"/>
      </w:tblPr>
      <w:tblGrid>
        <w:gridCol w:w="2304"/>
        <w:gridCol w:w="7762"/>
      </w:tblGrid>
      <w:tr>
        <w:trPr>
          <w:cantSplit/>
        </w:trPr>
        <w:tc>
          <w:tcPr>
            <w:tcW w:type="dxa" w:w="5032"/>
            <w:vAlign w:val="center"/>
          </w:tcPr>
          <w:p>
            <w:pPr>
              <w:spacing w:after="60"/>
            </w:pPr>
            <w:r>
              <w:drawing>
                <wp:inline xmlns:a="http://schemas.openxmlformats.org/drawingml/2006/main" xmlns:pic="http://schemas.openxmlformats.org/drawingml/2006/picture">
                  <wp:extent cx="1280160" cy="720473"/>
                  <wp:docPr id="28" name="Picture 28" descr="Illustration zur Lektion"/>
                  <wp:cNvGraphicFramePr>
                    <a:graphicFrameLocks noChangeAspect="1"/>
                  </wp:cNvGraphicFramePr>
                  <a:graphic>
                    <a:graphicData uri="http://schemas.openxmlformats.org/drawingml/2006/picture">
                      <pic:pic>
                        <pic:nvPicPr>
                          <pic:cNvPr id="0" name="09.jpg"/>
                          <pic:cNvPicPr/>
                        </pic:nvPicPr>
                        <pic:blipFill>
                          <a:blip r:embed="rId21"/>
                          <a:stretch>
                            <a:fillRect/>
                          </a:stretch>
                        </pic:blipFill>
                        <pic:spPr>
                          <a:xfrm>
                            <a:off x="0" y="0"/>
                            <a:ext cx="1280160" cy="720473"/>
                          </a:xfrm>
                          <a:prstGeom prst="rect"/>
                        </pic:spPr>
                      </pic:pic>
                    </a:graphicData>
                  </a:graphic>
                </wp:inline>
              </w:drawing>
            </w:r>
          </w:p>
        </w:tc>
        <w:tc>
          <w:tcPr>
            <w:tcW w:type="dxa" w:w="5032"/>
            <w:vAlign w:val="center"/>
          </w:tcPr>
          <w:p>
            <w:r>
              <w:t>Mögliche Handlungen wählen und verteilen. In der nächsten Phase könnt ihr eine Karte gestalten oder eine Begrüßung spielen.</w:t>
            </w:r>
          </w:p>
        </w:tc>
      </w:tr>
    </w:tbl>
    <w:p>
      <w:pPr>
        <w:spacing w:after="0"/>
      </w:pPr>
    </w:p>
    <w:p>
      <w:r>
        <w:t>Was wir haben und zuerst fragen:</w:t>
      </w:r>
    </w:p>
    <w:p>
      <w:pPr>
        <w:keepNext w:val="0"/>
        <w:spacing w:after="140"/>
      </w:pPr>
      <w:r>
        <w:t>_________________________________________________________________</w:t>
      </w:r>
    </w:p>
    <w:p>
      <w:r>
        <w:t>Erster Plan — Handlung und ausführende Person:</w:t>
      </w:r>
    </w:p>
    <w:p>
      <w:pPr>
        <w:keepNext w:val="0"/>
        <w:spacing w:after="140"/>
      </w:pPr>
      <w:r>
        <w:t>_________________________________________________________________</w:t>
      </w:r>
    </w:p>
    <w:p>
      <w:r>
        <w:t>Wann wir es tun und wessen Hilfe nötig ist:</w:t>
      </w:r>
    </w:p>
    <w:p>
      <w:pPr>
        <w:keepNext w:val="0"/>
        <w:spacing w:after="140"/>
      </w:pPr>
      <w:r>
        <w:t>_________________________________________________________________</w:t>
      </w:r>
    </w:p>
    <w:p>
      <w:r>
        <w:t>Zweiter Plan — was sich nach Romans Bitte ändert:</w:t>
      </w:r>
    </w:p>
    <w:p>
      <w:pPr>
        <w:keepNext w:val="0"/>
        <w:spacing w:after="140"/>
      </w:pPr>
      <w:r>
        <w:t>_________________________________________________________________</w:t>
      </w:r>
    </w:p>
    <w:p>
      <w:r>
        <w:br w:type="page"/>
      </w:r>
    </w:p>
    <w:p>
      <w:pPr>
        <w:pStyle w:val="Heading1"/>
      </w:pPr>
      <w:r>
        <w:t>6 Meine kleine gute Tat</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29" name="Picture 29" descr="Illustration zur Lektion"/>
                  <wp:cNvGraphicFramePr>
                    <a:graphicFrameLocks noChangeAspect="1"/>
                  </wp:cNvGraphicFramePr>
                  <a:graphic>
                    <a:graphicData uri="http://schemas.openxmlformats.org/drawingml/2006/picture">
                      <pic:pic>
                        <pic:nvPicPr>
                          <pic:cNvPr id="0" name="12.jpg"/>
                          <pic:cNvPicPr/>
                        </pic:nvPicPr>
                        <pic:blipFill>
                          <a:blip r:embed="rId22"/>
                          <a:stretch>
                            <a:fillRect/>
                          </a:stretch>
                        </pic:blipFill>
                        <pic:spPr>
                          <a:xfrm>
                            <a:off x="0" y="0"/>
                            <a:ext cx="1645920" cy="926322"/>
                          </a:xfrm>
                          <a:prstGeom prst="rect"/>
                        </pic:spPr>
                      </pic:pic>
                    </a:graphicData>
                  </a:graphic>
                </wp:inline>
              </w:drawing>
            </w:r>
          </w:p>
        </w:tc>
        <w:tc>
          <w:tcPr>
            <w:tcW w:type="dxa" w:w="5032"/>
            <w:vAlign w:val="center"/>
          </w:tcPr>
          <w:p>
            <w:r>
              <w:t>Wähle einen echten oder erfundenen Fall. Das Blatt bleibt bei dir. Du kannst nur deinen nächsten Schritt mitteilen.</w:t>
            </w:r>
          </w:p>
        </w:tc>
      </w:tr>
    </w:tbl>
    <w:p>
      <w:pPr>
        <w:spacing w:after="0"/>
      </w:pPr>
    </w:p>
    <w:p>
      <w:r>
        <w:t>Wem ich helfen möchte:</w:t>
      </w:r>
    </w:p>
    <w:p>
      <w:pPr>
        <w:keepNext w:val="0"/>
        <w:spacing w:after="140"/>
      </w:pPr>
      <w:r>
        <w:t>_________________________________________________________________</w:t>
      </w:r>
    </w:p>
    <w:p>
      <w:r>
        <w:t>Was ich dafür bereits habe:</w:t>
      </w:r>
    </w:p>
    <w:p>
      <w:pPr>
        <w:keepNext w:val="0"/>
        <w:spacing w:after="140"/>
      </w:pPr>
      <w:r>
        <w:t>_________________________________________________________________</w:t>
      </w:r>
    </w:p>
    <w:p>
      <w:r>
        <w:t>Welche kleine Handlung ich anbiete:</w:t>
      </w:r>
    </w:p>
    <w:p>
      <w:pPr>
        <w:keepNext w:val="0"/>
        <w:spacing w:after="140"/>
      </w:pPr>
      <w:r>
        <w:t>_________________________________________________________________</w:t>
      </w:r>
    </w:p>
    <w:p>
      <w:r>
        <w:t>Wonach ich den Menschen zuerst frage:</w:t>
      </w:r>
    </w:p>
    <w:p>
      <w:pPr>
        <w:keepNext w:val="0"/>
        <w:spacing w:after="140"/>
      </w:pPr>
      <w:r>
        <w:t>_________________________________________________________________</w:t>
      </w:r>
    </w:p>
    <w:p>
      <w:r>
        <w:t>Wer mir helfen kann:</w:t>
      </w:r>
    </w:p>
    <w:p>
      <w:pPr>
        <w:keepNext w:val="0"/>
        <w:spacing w:after="140"/>
      </w:pPr>
      <w:r>
        <w:t>_________________________________________________________________</w:t>
      </w:r>
    </w:p>
    <w:p>
      <w:r>
        <w:t>Wann ich beginne:</w:t>
      </w:r>
    </w:p>
    <w:p>
      <w:pPr>
        <w:keepNext w:val="0"/>
        <w:spacing w:after="140"/>
      </w:pPr>
      <w:r>
        <w:t>_________________________________________________________________</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30" name="Picture 30" descr="Illustration zur Lektion"/>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1645920" cy="926322"/>
                          </a:xfrm>
                          <a:prstGeom prst="rect"/>
                        </pic:spPr>
                      </pic:pic>
                    </a:graphicData>
                  </a:graphic>
                </wp:inline>
              </w:drawing>
            </w:r>
          </w:p>
        </w:tc>
        <w:tc>
          <w:tcPr>
            <w:tcW w:type="dxa" w:w="5032"/>
            <w:vAlign w:val="center"/>
          </w:tcPr>
          <w:p>
            <w:r>
              <w:t>Herr Jesus Christus, ich danke dir für das, was ich habe. Hilf mir, den Menschen neben mir wahrzunehmen und mich nicht hinter den Worten „Ich habe zu wenig“ zu verstecken. Lehre mich, vernünftig zu teilen, um Hilfe zu bitten und nach meinen Möglichkeiten liebevoll Gutes zu tun. Amen.</w:t>
              <w:br/>
              <w:br/>
              <w:t>Eigens verfasstes Gebet. Still zuhören ist möglich.</w:t>
            </w:r>
          </w:p>
        </w:tc>
      </w:tr>
    </w:tbl>
    <w:p>
      <w:pPr>
        <w:spacing w:after="0"/>
      </w:pPr>
    </w:p>
    <w:sectPr w:rsidR="00FC693F" w:rsidRPr="0006063C" w:rsidSect="00034616">
      <w:footerReference w:type="default" r:id="rId9"/>
      <w:pgSz w:w="11909" w:h="16834"/>
      <w:pgMar w:top="864" w:right="922" w:bottom="864"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Kleine gute Taten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 меня слишком мало раздатка</dc:title>
  <dc:subject>Ин. 6:1–15. Пять хлебов и две рыбы</dc:subject>
  <dc:creator>Материалы воскресной школы</dc:creator>
  <cp:keywords/>
  <dc:description>generated by python-docx</dc:description>
  <cp:lastModifiedBy/>
  <cp:revision>1</cp:revision>
  <dcterms:created xsi:type="dcterms:W3CDTF">2013-12-23T23:15:00Z</dcterms:created>
  <dcterms:modified xsi:type="dcterms:W3CDTF">2013-12-23T23:15:00Z</dcterms:modified>
  <cp:category/>
</cp:coreProperties>
</file>