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Vier Freunde</w:t>
      </w:r>
    </w:p>
    <w:tbl>
      <w:tblPr>
        <w:tblStyle w:val="TableGrid"/>
        <w:tblW w:type="auto" w:w="0"/>
        <w:tblLook w:firstColumn="1" w:firstRow="1" w:lastColumn="0" w:lastRow="0" w:noHBand="0" w:noVBand="1" w:val="04A0"/>
      </w:tblPr>
      <w:tblGrid>
        <w:gridCol w:w="9978"/>
      </w:tblGrid>
      <w:tr>
        <w:tc>
          <w:tcPr>
            <w:tcW w:type="dxa" w:w="9978"/>
          </w:tcPr>
          <w:p>
            <w:pPr>
              <w:keepNext/>
            </w:pPr>
            <w:r>
              <w:rPr>
                <w:b/>
              </w:rPr>
              <w:t>Rollen</w:t>
            </w:r>
          </w:p>
          <w:p>
            <w:pPr>
              <w:keepNext/>
            </w:pPr>
            <w:r>
              <w:t xml:space="preserve"> Erzähler liest Ereignisse und Gedanken der Schriftgelehrten (Markus 2,1–12). Vier Freunde: vier Personen helfen gemeinsam und zeigen den Weg auf Bildern. Mann auf Liege: zuhören, nach Jesu Worten aufstehen und Tuch nehmen. Jesus: Verse 5 und 8–11 lesen. Schriftgelehrte schweigen, Erzähler liest Gedanken. Menge: „So etwas haben wir noch nie gesehen.“ Sechs Karten ausschneiden; Freundekarte für vier Personen. Bilder 02 Dach, 06 Vergebung, 03 Aufstehen.</w:t>
            </w:r>
          </w:p>
        </w:tc>
      </w:tr>
    </w:tbl>
    <w:p/>
    <w:p>
      <w:r>
        <w:t>Vier Ereigniskarten ohne Zahlen ausschneiden und mischen. Einer legt, einer erklärt, dann wechseln: Jesus erklärt Vergebung / Vier bringen den Mann zum vollen Haus / Mann steht auf und nimmt Liege, Menschen loben Gott / Freunde lassen Liege durch Dach hinunter.</w:t>
      </w:r>
    </w:p>
    <w:tbl>
      <w:tblPr>
        <w:tblStyle w:val="TableGrid"/>
        <w:tblW w:type="auto" w:w="0"/>
        <w:tblLook w:firstColumn="1" w:firstRow="1" w:lastColumn="0" w:lastRow="0" w:noHBand="0" w:noVBand="1" w:val="04A0"/>
      </w:tblPr>
      <w:tblGrid>
        <w:gridCol w:w="9978"/>
      </w:tblGrid>
      <w:tr>
        <w:tc>
          <w:tcPr>
            <w:tcW w:type="dxa" w:w="9978"/>
          </w:tcPr>
          <w:p>
            <w:pPr>
              <w:keepNext/>
            </w:pPr>
            <w:r>
              <w:rPr>
                <w:b/>
              </w:rPr>
              <w:t>Vier Teamkarten</w:t>
            </w:r>
          </w:p>
          <w:p>
            <w:pPr>
              <w:keepNext/>
            </w:pPr>
            <w:r>
              <w:t xml:space="preserve"> Wunsch – Sascha möchte mit allen ein Spiel mit abwechselnden Zügen spielen. Schwierigkeit – Treffen verpasst, Regeln unbekannt, will selbst ziehen. Mittel – Brettspiel, Figuren und Würfel, ein Probezug möglich. Zeit – drei Minuten, keine lange Erklärung; nach Probezug Sascha fragen, ob es verständlich ist. Jeder erhält eine andere Karte und teilt sie mit. Alle vier Bedingungen verwenden.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Gemeinsamer Plan</w:t>
            </w:r>
          </w:p>
          <w:p>
            <w:pPr>
              <w:keepNext/>
            </w:pPr>
            <w:r>
              <w:t xml:space="preserve"> Erst jeden hören, dann Aufgaben vereinbaren und mit Sascha prüfen. Was bieten wir zuerst? Wer tut was? Wie probiert er selbst? Was fragen wir zur Prüfung?</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Paarfälle</w:t>
            </w:r>
          </w:p>
          <w:p>
            <w:pPr>
              <w:keepNext/>
            </w:pPr>
            <w:r>
              <w:t xml:space="preserve"> Ljoscha versäumte Stunde und versteht Aufgabe nicht; Hilfe zum eigenständigen Lösen anbieten. Vera sammelt heruntergefallene Zeichnungen allein; erster Satz und Handlung. Ilja möchte mitspielen, erreicht Tischmitte schlecht; Bedarf erfragen. Sascha versteht Regeln noch immer nicht; Erklärung verändern. Zwei Wege anbieten, einen wählen, Antwort der Figur hören und erklären. Danach Karten mit anderem Paar tauschen.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Gespräche</w:t>
            </w:r>
          </w:p>
          <w:p>
            <w:pPr>
              <w:keepNext/>
            </w:pPr>
            <w:r>
              <w:t xml:space="preserve"> A bietet an und fragt, B antwortet, A präzisiert; Rollen und Fälle wechseln. 1 Ljoscha: „Zeig den Anfang, danach versuche ich es selbst.“ Angebot, Antwort und Anpassung notieren. 2 Vera: „Danke, gerade möchte ich es selbst versuchen.“ Angebot, Antwort und Antwort nach Ablehnung notieren. Zuhörer wiederholt gehörte Hilfe. Rückmeldung: „Mir war klar …“ oder „Ich würde präzisieren …“.</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Persönlicher Schritt</w:t>
            </w:r>
          </w:p>
          <w:p>
            <w:pPr>
              <w:keepNext/>
            </w:pPr>
            <w:r>
              <w:t xml:space="preserve"> Name freiwillig, Datum. Echter Fall oder Sascha; Blatt bleibt beim Kind. Wem biete ich Hilfe? Was frage ich zuerst? Welche Handlung? Wann der erste Schritt? Woran merke ich, dass Hilfe passt? Was ändere ich, wenn der erste Weg nicht passt?</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Gebet</w:t>
            </w:r>
          </w:p>
          <w:p>
            <w:pPr>
              <w:keepNext/>
            </w:pPr>
            <w:r>
              <w:t xml:space="preserve"> Herr Jesus Christus, hilf meinem Freund. Schenke mir Aufmerksamkeit und Geduld, um bei ihm zu sein und Gutes zu tun. Amen. Eigenes Beispiel; eigene Worte möglich.</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Vier Freunde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