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Wenn niemand hinsieht</w:t>
      </w:r>
    </w:p>
    <w:p>
      <w:pPr>
        <w:pStyle w:val="Heading2"/>
      </w:pPr>
      <w:r>
        <w:t>1. Rollen des Spiels</w:t>
      </w:r>
    </w:p>
    <w:p>
      <w:r>
        <w:t>Ein Satz pro Gruppe. Am Punktstrich schneiden. Erzählung und Worte von Potifars Frau liest Lehrkraft. Vier Rollen sind Spielwahl, keine Gesamtzahl im Haus. Vollständige Worte im Lehrerheft.</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 name="Picture 1"/>
                  <wp:cNvGraphicFramePr>
                    <a:graphicFrameLocks noChangeAspect="1"/>
                  </wp:cNvGraphicFramePr>
                  <a:graphic>
                    <a:graphicData uri="http://schemas.openxmlformats.org/drawingml/2006/picture">
                      <pic:pic>
                        <pic:nvPicPr>
                          <pic:cNvPr id="0" name="c2de251c79e3c13e79a5fc950db3457872bf6832-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Josef</w:t>
            </w:r>
          </w:p>
          <w:p>
            <w:pPr>
              <w:keepNext/>
            </w:pPr>
            <w:r>
              <w:t>Nimm die anvertraute Arbeit an. Sprich die Weigerung: „Wie sollte ich dieses große Unrecht tun und gegen Gott sündigen?“ Lass symbolisches Obergewand zurück und geh hinaus. Nimm im Gefängnis neue Arbeit an.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 name="Picture 2"/>
                  <wp:cNvGraphicFramePr>
                    <a:graphicFrameLocks noChangeAspect="1"/>
                  </wp:cNvGraphicFramePr>
                  <a:graphic>
                    <a:graphicData uri="http://schemas.openxmlformats.org/drawingml/2006/picture">
                      <pic:pic>
                        <pic:nvPicPr>
                          <pic:cNvPr id="0" name="c2de251c79e3c13e79a5fc950db3457872bf6832-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Potifar</w:t>
            </w:r>
          </w:p>
          <w:p>
            <w:pPr>
              <w:keepNext/>
            </w:pPr>
            <w:r>
              <w:t>Vertraue Josef zuerst das Haus an. Komm nach dem Bericht deiner Frau, höre Beschuldigung, führe Josef zum Gefängnis. Lehrkraft liest Erzählung.</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3" name="Picture 3"/>
                  <wp:cNvGraphicFramePr>
                    <a:graphicFrameLocks noChangeAspect="1"/>
                  </wp:cNvGraphicFramePr>
                  <a:graphic>
                    <a:graphicData uri="http://schemas.openxmlformats.org/drawingml/2006/picture">
                      <pic:pic>
                        <pic:nvPicPr>
                          <pic:cNvPr id="0" name="c2de251c79e3c13e79a5fc950db3457872bf6832-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Hausdiener</w:t>
            </w:r>
          </w:p>
          <w:p>
            <w:pPr>
              <w:keepNext/>
            </w:pPr>
            <w:r>
              <w:t>Sei zuerst im Haus. Geh vor Versen 11–12 weg. Kehre zurück, wenn die Hausbewohner gerufen werden, und höre Beschuldigung. Bericht der Frau liest Lehrkraft.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4" name="Picture 4"/>
                  <wp:cNvGraphicFramePr>
                    <a:graphicFrameLocks noChangeAspect="1"/>
                  </wp:cNvGraphicFramePr>
                  <a:graphic>
                    <a:graphicData uri="http://schemas.openxmlformats.org/drawingml/2006/picture">
                      <pic:pic>
                        <pic:nvPicPr>
                          <pic:cNvPr id="0" name="c2de251c79e3c13e79a5fc950db3457872bf6832-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Gefängnisleiter</w:t>
            </w:r>
          </w:p>
          <w:p>
            <w:pPr>
              <w:keepNext/>
            </w:pPr>
            <w:r>
              <w:t>Nimm Josef im Gefängnis auf. Vertraue ihm nach Versen 21–23 eine symbolische Aufgabe an. Hier endet die Geschichte; Befreiung wird jetzt nicht gespielt.</w:t>
            </w:r>
          </w:p>
        </w:tc>
      </w:tr>
    </w:tbl>
    <w:p/>
    <w:p>
      <w:r>
        <w:br w:type="page"/>
      </w:r>
    </w:p>
    <w:p>
      <w:pPr>
        <w:pStyle w:val="Heading2"/>
      </w:pPr>
      <w:r>
        <w:t>2. Handeln und Beschuldigung</w:t>
      </w:r>
    </w:p>
    <w:p>
      <w:r>
        <w:t>Vier Karten pro Paar schneiden, mischen und ordnen. Schreibfelder ganz lassen. Was tat Josef, was wurde über ihn gesagt?</w:t>
      </w:r>
    </w:p>
    <w:p>
      <w:r>
        <w:t>________________________________________________________________</w:t>
      </w:r>
    </w:p>
    <w:p>
      <w:r>
        <w:t>________________________________________________________________</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5" name="Picture 5"/>
                  <wp:cNvGraphicFramePr>
                    <a:graphicFrameLocks noChangeAspect="1"/>
                  </wp:cNvGraphicFramePr>
                  <a:graphic>
                    <a:graphicData uri="http://schemas.openxmlformats.org/drawingml/2006/picture">
                      <pic:pic>
                        <pic:nvPicPr>
                          <pic:cNvPr id="0" name="86a7878a44578ea336f1687a3dbebfa8f0c6f2c5-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Falsche Beschuldigung</w:t>
            </w:r>
          </w:p>
          <w:p>
            <w:pPr>
              <w:keepNext/>
            </w:pPr>
            <w:r>
              <w:t>Potifars Frau ruft Hausbewohner, behält Gewand und erzählt ihrem Mann falsche Version. Potifar ist zornig.</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6" name="Picture 6"/>
                  <wp:cNvGraphicFramePr>
                    <a:graphicFrameLocks noChangeAspect="1"/>
                  </wp:cNvGraphicFramePr>
                  <a:graphic>
                    <a:graphicData uri="http://schemas.openxmlformats.org/drawingml/2006/picture">
                      <pic:pic>
                        <pic:nvPicPr>
                          <pic:cNvPr id="0" name="86a7878a44578ea336f1687a3dbebfa8f0c6f2c5-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Das anvertraute Haus</w:t>
            </w:r>
          </w:p>
          <w:p>
            <w:pPr>
              <w:keepNext/>
            </w:pPr>
            <w:r>
              <w:t>Der Herr ist mit Josef. Potifar vertraut ihm Haus und Vermögen an. Josef kümmert sich um das Anvertraute.</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7" name="Picture 7"/>
                  <wp:cNvGraphicFramePr>
                    <a:graphicFrameLocks noChangeAspect="1"/>
                  </wp:cNvGraphicFramePr>
                  <a:graphic>
                    <a:graphicData uri="http://schemas.openxmlformats.org/drawingml/2006/picture">
                      <pic:pic>
                        <pic:nvPicPr>
                          <pic:cNvPr id="0" name="86a7878a44578ea336f1687a3dbebfa8f0c6f2c5-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Treue im Gefängnis</w:t>
            </w:r>
          </w:p>
          <w:p>
            <w:pPr>
              <w:keepNext/>
            </w:pPr>
            <w:r>
              <w:t>Potifar sperrt Josef ein. Der Herr bleibt mit ihm; Leiter vertraut ihm Aufgaben an.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8" name="Picture 8"/>
                  <wp:cNvGraphicFramePr>
                    <a:graphicFrameLocks noChangeAspect="1"/>
                  </wp:cNvGraphicFramePr>
                  <a:graphic>
                    <a:graphicData uri="http://schemas.openxmlformats.org/drawingml/2006/picture">
                      <pic:pic>
                        <pic:nvPicPr>
                          <pic:cNvPr id="0" name="86a7878a44578ea336f1687a3dbebfa8f0c6f2c5-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Weigerung und Weggehen</w:t>
            </w:r>
          </w:p>
          <w:p>
            <w:pPr>
              <w:keepNext/>
            </w:pPr>
            <w:r>
              <w:t>Josef weigert sich, gegen Gott zu sündigen. Am Tag ohne Hausbewohner lässt er Gewand bei Potifars Frau und läuft hinaus.</w:t>
            </w:r>
          </w:p>
        </w:tc>
      </w:tr>
    </w:tbl>
    <w:p/>
    <w:p>
      <w:r>
        <w:t>Welche Wahl Josef selbst traf:</w:t>
      </w:r>
    </w:p>
    <w:p>
      <w:r>
        <w:t>________________________________________________________________</w:t>
      </w:r>
    </w:p>
    <w:p>
      <w:r>
        <w:t>________________________________________________________________</w:t>
      </w:r>
    </w:p>
    <w:p>
      <w:r>
        <w:t>Welche fremde Handlung ihn ins Gefängnis brachte:</w:t>
      </w:r>
    </w:p>
    <w:p>
      <w:r>
        <w:t>________________________________________________________________</w:t>
      </w:r>
    </w:p>
    <w:p>
      <w:r>
        <w:t>________________________________________________________________</w:t>
      </w:r>
    </w:p>
    <w:p>
      <w:r>
        <w:br w:type="page"/>
      </w:r>
    </w:p>
    <w:p>
      <w:pPr>
        <w:pStyle w:val="Heading2"/>
      </w:pPr>
      <w:r>
        <w:t>3. Weigerung und ehrliche Antwort</w:t>
      </w:r>
    </w:p>
    <w:p>
      <w:r>
        <w:t>Vier Sätze pro Paar. Welche bewahren Wahrheit? Ersten verbessern. Einer schlägt Vertuschung des Schadens vor, anderer antwortet. Dann Rollen tauschen. Felder ganz lassen. Weigerung mit ehrlichem Ausweg und Hilfesuche verbinden.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9" name="Picture 9"/>
                  <wp:cNvGraphicFramePr>
                    <a:graphicFrameLocks noChangeAspect="1"/>
                  </wp:cNvGraphicFramePr>
                  <a:graphic>
                    <a:graphicData uri="http://schemas.openxmlformats.org/drawingml/2006/picture">
                      <pic:pic>
                        <pic:nvPicPr>
                          <pic:cNvPr id="0" name="f7b185df2e7f1fc378bd27de691a515469d5ec22-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„Niemand erfährt es“</w:t>
            </w:r>
          </w:p>
          <w:p>
            <w:pPr>
              <w:keepNext/>
            </w:pPr>
            <w:r>
              <w:t>„Drehen wir das Modell mit dem Schaden zur Wand. Mascha merkt nichts“. Welche eigene Handlung versteckt dieser Satz?</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0" name="Picture 10"/>
                  <wp:cNvGraphicFramePr>
                    <a:graphicFrameLocks noChangeAspect="1"/>
                  </wp:cNvGraphicFramePr>
                  <a:graphic>
                    <a:graphicData uri="http://schemas.openxmlformats.org/drawingml/2006/picture">
                      <pic:pic>
                        <pic:nvPicPr>
                          <pic:cNvPr id="0" name="f7b185df2e7f1fc378bd27de691a515469d5ec22-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habe das getan“</w:t>
            </w:r>
          </w:p>
          <w:p>
            <w:pPr>
              <w:keepNext/>
            </w:pPr>
            <w:r>
              <w:t>„Ich nahm das Teil ohne Erlaubnis ab, es riss. Verzeih mir. Können wir es zusammen reparieren?“ Was wird hier ehrlich genannt?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1" name="Picture 11"/>
                  <wp:cNvGraphicFramePr>
                    <a:graphicFrameLocks noChangeAspect="1"/>
                  </wp:cNvGraphicFramePr>
                  <a:graphic>
                    <a:graphicData uri="http://schemas.openxmlformats.org/drawingml/2006/picture">
                      <pic:pic>
                        <pic:nvPicPr>
                          <pic:cNvPr id="0" name="f7b185df2e7f1fc378bd27de691a515469d5ec22-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weigere mich“</w:t>
            </w:r>
          </w:p>
          <w:p>
            <w:pPr>
              <w:keepNext/>
            </w:pPr>
            <w:r>
              <w:t>„Ich werde Mascha nicht beschuldigen. Sagen wir Wahrheit und bitten um Hilfe bei Reparatur“. Welche Grenze bewahrt die Antwort?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2" name="Picture 12"/>
                  <wp:cNvGraphicFramePr>
                    <a:graphicFrameLocks noChangeAspect="1"/>
                  </wp:cNvGraphicFramePr>
                  <a:graphic>
                    <a:graphicData uri="http://schemas.openxmlformats.org/drawingml/2006/picture">
                      <pic:pic>
                        <pic:nvPicPr>
                          <pic:cNvPr id="0" name="f7b185df2e7f1fc378bd27de691a515469d5ec22-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brauche Hilfe“</w:t>
            </w:r>
          </w:p>
          <w:p>
            <w:pPr>
              <w:keepNext/>
            </w:pPr>
            <w:r>
              <w:t>„Das habe ich nicht getan. Helfen Sie, es zu klären“. So darf man bei falscher Beschuldigung antworten. Welche Unterstützung ist nötig?</w:t>
            </w:r>
          </w:p>
        </w:tc>
      </w:tr>
    </w:tbl>
    <w:p/>
    <w:p>
      <w:r>
        <w:t>Meine ruhige Weigerung und mein nächster Schritt:</w:t>
      </w:r>
    </w:p>
    <w:p>
      <w:r>
        <w:t>________________________________________________________________</w:t>
      </w:r>
    </w:p>
    <w:p>
      <w:r>
        <w:t>________________________________________________________________</w:t>
      </w:r>
    </w:p>
    <w:p>
      <w:r>
        <w:t>Wie ich bei falscher Beschuldigung Hilfe erbitte:</w:t>
      </w:r>
    </w:p>
    <w:p>
      <w:r>
        <w:t>________________________________________________________________</w:t>
      </w:r>
    </w:p>
    <w:p>
      <w:r>
        <w:t>________________________________________________________________</w:t>
      </w:r>
    </w:p>
    <w:p>
      <w:r>
        <w:br w:type="page"/>
      </w:r>
    </w:p>
    <w:p>
      <w:pPr>
        <w:pStyle w:val="Heading2"/>
      </w:pPr>
      <w:r>
        <w:t>4. Was geschah</w:t>
      </w:r>
    </w:p>
    <w:p>
      <w:r>
        <w:t>Sechs Fälle pro Paar. Dem Gewissen treu; Verstoß; Nachfragen nötig. Bedingungen lesen. Bei fehlenden Informationen Frage vor Schluss nennen. Eigenes Handeln, Erlaubnis und Vertrauen prüfen; Zeugen können fehlen.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3" name="Picture 13"/>
                  <wp:cNvGraphicFramePr>
                    <a:graphicFrameLocks noChangeAspect="1"/>
                  </wp:cNvGraphicFramePr>
                  <a:graphic>
                    <a:graphicData uri="http://schemas.openxmlformats.org/drawingml/2006/picture">
                      <pic:pic>
                        <pic:nvPicPr>
                          <pic:cNvPr id="0" name="97182726c094befa442cc0689a55ccbe15df9f80-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Gefundene Geldbörse</w:t>
            </w:r>
          </w:p>
          <w:p>
            <w:pPr>
              <w:keepNext/>
            </w:pPr>
            <w:r>
              <w:t>Du findest eine Geldbörse im leeren Schulflur und gibst sie Lehrkraft, um Besitzer zu finden. Niemand sah Fund. Was half bei dieser Wahl?</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4" name="Picture 14"/>
                  <wp:cNvGraphicFramePr>
                    <a:graphicFrameLocks noChangeAspect="1"/>
                  </wp:cNvGraphicFramePr>
                  <a:graphic>
                    <a:graphicData uri="http://schemas.openxmlformats.org/drawingml/2006/picture">
                      <pic:pic>
                        <pic:nvPicPr>
                          <pic:cNvPr id="0" name="97182726c094befa442cc0689a55ccbe15df9f80-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Fremdes Tagebuch</w:t>
            </w:r>
          </w:p>
          <w:p>
            <w:pPr>
              <w:keepNext/>
            </w:pPr>
            <w:r>
              <w:t>Freund vertraut dir Tasche an. Du weißt, das Tagebuch darin ist privat, liest es aber ohne Erlaubnis, als Freund hinausgeht. Welches Vertrauen wurde verletzt?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5" name="Picture 15"/>
                  <wp:cNvGraphicFramePr>
                    <a:graphicFrameLocks noChangeAspect="1"/>
                  </wp:cNvGraphicFramePr>
                  <a:graphic>
                    <a:graphicData uri="http://schemas.openxmlformats.org/drawingml/2006/picture">
                      <pic:pic>
                        <pic:nvPicPr>
                          <pic:cNvPr id="0" name="97182726c094befa442cc0689a55ccbe15df9f80-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Erlaubtes Blatt</w:t>
            </w:r>
          </w:p>
          <w:p>
            <w:pPr>
              <w:keepNext/>
            </w:pPr>
            <w:r>
              <w:t>Lehrkraft erlaubte ein Blatt grünes Papier aus Vorrat. Du nimmst genau eines, während niemand dabei ist. Was bestimmt hier Erlaubnis?</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6" name="Picture 16"/>
                  <wp:cNvGraphicFramePr>
                    <a:graphicFrameLocks noChangeAspect="1"/>
                  </wp:cNvGraphicFramePr>
                  <a:graphic>
                    <a:graphicData uri="http://schemas.openxmlformats.org/drawingml/2006/picture">
                      <pic:pic>
                        <pic:nvPicPr>
                          <pic:cNvPr id="0" name="97182726c094befa442cc0689a55ccbe15df9f80-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Fremdes Foto</w:t>
            </w:r>
          </w:p>
          <w:p>
            <w:pPr>
              <w:keepNext/>
            </w:pPr>
            <w:r>
              <w:t>Du möchtest fremdes Foto zur Schulausstellung hinzufügen. Weißt noch nicht, ob Urheber es erlaubte. Was vor Verwendung klären?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7" name="Picture 17"/>
                  <wp:cNvGraphicFramePr>
                    <a:graphicFrameLocks noChangeAspect="1"/>
                  </wp:cNvGraphicFramePr>
                  <a:graphic>
                    <a:graphicData uri="http://schemas.openxmlformats.org/drawingml/2006/picture">
                      <pic:pic>
                        <pic:nvPicPr>
                          <pic:cNvPr id="0" name="97182726c094befa442cc0689a55ccbe15df9f80-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Versteckter Schaden</w:t>
            </w:r>
          </w:p>
          <w:p>
            <w:pPr>
              <w:keepNext/>
            </w:pPr>
            <w:r>
              <w:t>Du zerlegst fremdes Modell gegen Bitte, beschädigst es und drehst es, damit Besitzer nichts merkt. Was sagen, welche Reparatur anbieten?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8" name="Picture 18"/>
                  <wp:cNvGraphicFramePr>
                    <a:graphicFrameLocks noChangeAspect="1"/>
                  </wp:cNvGraphicFramePr>
                  <a:graphic>
                    <a:graphicData uri="http://schemas.openxmlformats.org/drawingml/2006/picture">
                      <pic:pic>
                        <pic:nvPicPr>
                          <pic:cNvPr id="0" name="97182726c094befa442cc0689a55ccbe15df9f80-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Bitte um Geheimhaltung</w:t>
            </w:r>
          </w:p>
          <w:p>
            <w:pPr>
              <w:keepNext/>
            </w:pPr>
            <w:r>
              <w:t>Freund sagt: „Erzähl es noch nicht“. Du weißt nicht, ob Geschenk, persönliches Erleben oder Schaden gemeint ist. Was vor Versprechen klären?</w:t>
            </w:r>
          </w:p>
        </w:tc>
      </w:tr>
    </w:tbl>
    <w:p/>
    <w:p>
      <w:r>
        <w:br w:type="page"/>
      </w:r>
    </w:p>
    <w:p>
      <w:pPr>
        <w:pStyle w:val="Heading2"/>
      </w:pPr>
      <w:r>
        <w:t>5. Das anvertraute Modell</w:t>
      </w:r>
    </w:p>
    <w:p>
      <w:r>
        <w:t>Viererteam. Jeder liest eine Information. Felder ganz lassen. Alle hören, ersten Plan schreiben; nach neuem Vorschlag zweiten ergänzen. Lehrkraft nennt neuen Vorschlag. Ersten Plan nicht löschen.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9" name="Picture 19"/>
                  <wp:cNvGraphicFramePr>
                    <a:graphicFrameLocks noChangeAspect="1"/>
                  </wp:cNvGraphicFramePr>
                  <a:graphic>
                    <a:graphicData uri="http://schemas.openxmlformats.org/drawingml/2006/picture">
                      <pic:pic>
                        <pic:nvPicPr>
                          <pic:cNvPr id="0" name="d4df81dbcc370224844766a32258ac0561eb739e-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1. Was anvertraut wurde</w:t>
            </w:r>
          </w:p>
          <w:p>
            <w:pPr>
              <w:keepNext/>
            </w:pPr>
            <w:r>
              <w:t>Mascha baute Papiergarten und bat Kirill, ihn zur Ausstellung zu tragen: „Vorsichtig, nichts auseinandernehmen“. Sie erwartet ihr Modell unbeschädigt zurück.</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0" name="Picture 20"/>
                  <wp:cNvGraphicFramePr>
                    <a:graphicFrameLocks noChangeAspect="1"/>
                  </wp:cNvGraphicFramePr>
                  <a:graphic>
                    <a:graphicData uri="http://schemas.openxmlformats.org/drawingml/2006/picture">
                      <pic:pic>
                        <pic:nvPicPr>
                          <pic:cNvPr id="0" name="d4df81dbcc370224844766a32258ac0561eb739e-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2. Was geschah</w:t>
            </w:r>
          </w:p>
          <w:p>
            <w:pPr>
              <w:keepNext/>
            </w:pPr>
            <w:r>
              <w:t>Kirill wollte Befestigung ansehen und nahm Papierast ohne Erlaubnis ab. Er riss. Niemand sah Handlung. Er selbst weiß, was geschah.</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1" name="Picture 21"/>
                  <wp:cNvGraphicFramePr>
                    <a:graphicFrameLocks noChangeAspect="1"/>
                  </wp:cNvGraphicFramePr>
                  <a:graphic>
                    <a:graphicData uri="http://schemas.openxmlformats.org/drawingml/2006/picture">
                      <pic:pic>
                        <pic:nvPicPr>
                          <pic:cNvPr id="0" name="d4df81dbcc370224844766a32258ac0561eb739e-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3. Welche Hilfe da ist</w:t>
            </w:r>
          </w:p>
          <w:p>
            <w:pPr>
              <w:keepNext/>
            </w:pPr>
            <w:r>
              <w:t>Lehrkraft ist in Nähe und kann grünes Papier und Klebstoff geben. Reparatur mit Mascha abstimmen. Sie kennt Schaden noch nicht; ihre Reaktion nicht vorhersagen.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2" name="Picture 22"/>
                  <wp:cNvGraphicFramePr>
                    <a:graphicFrameLocks noChangeAspect="1"/>
                  </wp:cNvGraphicFramePr>
                  <a:graphic>
                    <a:graphicData uri="http://schemas.openxmlformats.org/drawingml/2006/picture">
                      <pic:pic>
                        <pic:nvPicPr>
                          <pic:cNvPr id="0" name="d4df81dbcc370224844766a32258ac0561eb739e-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4. Erster Vorschlag</w:t>
            </w:r>
          </w:p>
          <w:p>
            <w:pPr>
              <w:keepNext/>
            </w:pPr>
            <w:r>
              <w:t>Denis schlägt vor, Schaden zur Wand zu drehen: „Mascha merkt nichts“. Das versteckt Kirills Handlung. Noch niemand hat Mascha erzählt, was geschah.</w:t>
            </w:r>
          </w:p>
        </w:tc>
      </w:tr>
    </w:tbl>
    <w:p/>
    <w:p>
      <w:r>
        <w:t>Mein Handeln und die mir anvertraute Bitte:</w:t>
      </w:r>
    </w:p>
    <w:p>
      <w:r>
        <w:t>________________________________________________________________</w:t>
      </w:r>
    </w:p>
    <w:p>
      <w:r>
        <w:t>________________________________________________________________</w:t>
      </w:r>
    </w:p>
    <w:p>
      <w:r>
        <w:t>Wem ich was ohne Abschieben der Schuld sage:</w:t>
      </w:r>
    </w:p>
    <w:p>
      <w:r>
        <w:t>________________________________________________________________</w:t>
      </w:r>
    </w:p>
    <w:p>
      <w:r>
        <w:t>________________________________________________________________</w:t>
      </w:r>
    </w:p>
    <w:p>
      <w:r>
        <w:t>Welche Wiedergutmachung ich anbiete und wen ich um Hilfe bitte:</w:t>
      </w:r>
    </w:p>
    <w:p>
      <w:r>
        <w:t>________________________________________________________________</w:t>
      </w:r>
    </w:p>
    <w:p>
      <w:r>
        <w:t>________________________________________________________________</w:t>
      </w:r>
    </w:p>
    <w:p>
      <w:r>
        <w:t>Zweiter Plan: Meine Ablehnung der falschen Version und mein ehrlicher Satz:</w:t>
      </w:r>
    </w:p>
    <w:p>
      <w:r>
        <w:t>________________________________________________________________</w:t>
      </w:r>
    </w:p>
    <w:p>
      <w:r>
        <w:t>________________________________________________________________</w:t>
      </w:r>
    </w:p>
    <w:p>
      <w:r>
        <w:br w:type="page"/>
      </w:r>
    </w:p>
    <w:p>
      <w:pPr>
        <w:pStyle w:val="Heading2"/>
      </w:pPr>
      <w:r>
        <w:t>6. Mein ehrlicher Schritt</w:t>
      </w:r>
    </w:p>
    <w:p>
      <w:r>
        <w:t>Echten oder erfundenen Fall wählen. Blatt bleibt bei dir. Nur gewählten Satz nennen ist möglich.</w:t>
      </w:r>
    </w:p>
    <w:p>
      <w:r>
        <w:t>Welche Handlung ich prüfe, was mir anvertraut ist:</w:t>
      </w:r>
    </w:p>
    <w:p>
      <w:r>
        <w:t>________________________________________________________________</w:t>
      </w:r>
    </w:p>
    <w:p>
      <w:r>
        <w:t>________________________________________________________________</w:t>
      </w:r>
    </w:p>
    <w:p>
      <w:r>
        <w:t>Wie sie zu Gottes Gebot und Recht anderer steht:</w:t>
      </w:r>
    </w:p>
    <w:p>
      <w:r>
        <w:t>________________________________________________________________</w:t>
      </w:r>
    </w:p>
    <w:p>
      <w:r>
        <w:t>________________________________________________________________</w:t>
      </w:r>
    </w:p>
    <w:p>
      <w:r>
        <w:t>Was ich fühle; was ich über meine Verantwortung weiß:</w:t>
      </w:r>
    </w:p>
    <w:p>
      <w:r>
        <w:t>________________________________________________________________</w:t>
      </w:r>
    </w:p>
    <w:p>
      <w:r>
        <w:t>________________________________________________________________</w:t>
      </w:r>
    </w:p>
    <w:p>
      <w:r>
        <w:t>Meine ehrliche Antwort oder ruhige Weigerung:</w:t>
      </w:r>
    </w:p>
    <w:p>
      <w:r>
        <w:t>________________________________________________________________</w:t>
      </w:r>
    </w:p>
    <w:p>
      <w:r>
        <w:t>________________________________________________________________</w:t>
      </w:r>
    </w:p>
    <w:p>
      <w:r>
        <w:t>Wem ich Wahrheit sage, welche Hilfe ich erbitte:</w:t>
      </w:r>
    </w:p>
    <w:p>
      <w:r>
        <w:t>________________________________________________________________</w:t>
      </w:r>
    </w:p>
    <w:p>
      <w:r>
        <w:t>________________________________________________________________</w:t>
      </w:r>
    </w:p>
    <w:p>
      <w:r>
        <w:t>Meine Wiedergutmachung oder gute Tat und Zeitpunkt des ersten Schrittes:</w:t>
      </w:r>
    </w:p>
    <w:p>
      <w:r>
        <w:t>________________________________________________________________</w:t>
      </w:r>
    </w:p>
    <w:p>
      <w:r>
        <w:t>________________________________________________________________</w:t>
      </w:r>
    </w:p>
    <w:p>
      <w:r>
        <w:t>Herr Jesus Christus, hilf mir, Anvertrautes zu bewahren und das Gute zu wählen, auch wenn niemand hinsieht. Gib mir Mut, das Böse abzulehnen, mein Handeln einzugestehen und zu verbessern, was ich kann. Stärke den ungerecht Beschuldigten und hilf uns, Unterstützung zu suchen. Amen.</w:t>
      </w:r>
    </w:p>
    <w:p>
      <w:r>
        <w:t>Eigens verfasstes Gebet. Still zuhören ist möglich.</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Wenn niemand hinsieht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