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Arbeitsmaterial</w:t>
      </w:r>
    </w:p>
    <w:p>
      <w:pPr>
        <w:pStyle w:val="Title"/>
      </w:pPr>
      <w:r>
        <w:t>Urteile nicht vorschnell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keepNext/>
            </w:pPr>
            <w:r>
              <w:rPr>
                <w:b/>
              </w:rPr>
              <w:t>Karten für Paare</w:t>
            </w:r>
          </w:p>
          <w:p>
            <w:pPr>
              <w:keepNext/>
            </w:pPr>
            <w:r>
              <w:t xml:space="preserve"> Schneidet die Kategorien und Aussagen aus. Ordnet zu und erklärt, was überprüft werden kann und was geklärt werden muss. FAKT: etwas, das man sehen oder überprüfen kann. VERMUTUNG: eine mögliche Erklärung, die geklärt werden muss. PAUSCHALES URTEIL: ein Urteil über die ganze Person aufgrund eines einzelnen Falls.</w:t>
            </w:r>
          </w:p>
        </w:tc>
      </w:tr>
    </w:tbl>
    <w:p/>
    <w:p>
      <w:pPr>
        <w:pStyle w:val="Heading2"/>
      </w:pPr>
      <w:r>
        <w:t>1 Er sitzt allein.</w:t>
      </w:r>
    </w:p>
    <w:p>
      <w:pPr>
        <w:pStyle w:val="Heading2"/>
      </w:pPr>
      <w:r>
        <w:t>2 Er will nicht helfen.</w:t>
      </w:r>
    </w:p>
    <w:p>
      <w:pPr>
        <w:pStyle w:val="Heading2"/>
      </w:pPr>
      <w:r>
        <w:t>3 Er ist immer egoistisch.</w:t>
      </w:r>
    </w:p>
    <w:p>
      <w:pPr>
        <w:pStyle w:val="Heading2"/>
      </w:pPr>
      <w:r>
        <w:t>4 Im gemeinsamen Dokument fehlt der Absatz von gestern.</w:t>
      </w:r>
    </w:p>
    <w:p>
      <w:pPr>
        <w:pStyle w:val="Heading2"/>
      </w:pPr>
      <w:r>
        <w:t>5 Vielleicht hat sie die Aufgabe nicht verstanden.</w:t>
      </w:r>
    </w:p>
    <w:p>
      <w:pPr>
        <w:pStyle w:val="Heading2"/>
      </w:pPr>
      <w:r>
        <w:t>6 Sie macht nie etwas richtig.</w:t>
      </w:r>
    </w:p>
    <w:p>
      <w:r>
        <w:t>Für Schritt 3 nutzt Aussagen 1–3; 4–6 sind Zusatzbeispiele.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keepNext/>
            </w:pPr>
            <w:r>
              <w:rPr>
                <w:b/>
              </w:rPr>
              <w:t>Arbeitsblatt</w:t>
            </w:r>
          </w:p>
          <w:p>
            <w:pPr>
              <w:keepNext/>
            </w:pPr>
            <w:r>
              <w:t xml:space="preserve"> Das Blatt darf bei dir bleiben. Persönliche Beispiele sind freiwillig. A: Es ist ihm egal; B: Er hat die Aufgabe nicht verstanden; C: Es fällt ihm gerade schwer; D: Ich weiß es noch nicht. Sicherheit 0: Ich weiß es nicht; 1: Ich vermute; 2: Ich bin fast sicher; 3: Ich bin ganz sicher. Erste Entscheidung und Sicherheit; Entscheidung und Sicherheit nach dem neuen Fakt. Was ist bekannt geworden? Was vermute ich noch?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pPr>
              <w:keepNext/>
            </w:pPr>
            <w:r>
              <w:rPr>
                <w:b/>
              </w:rPr>
              <w:t>Gespräch ohne pauschales Urteil</w:t>
            </w:r>
          </w:p>
          <w:p>
            <w:pPr>
              <w:keepNext/>
            </w:pPr>
            <w:r>
              <w:t xml:space="preserve"> Dein Partner hat seinen Teil der Arbeit nicht vorbereitet. Spielt einen kurzen Dialog und wechselt die Rollen. Beobachtung und Frage; Erklärung des Partners; Vereinbarung, wer was tut und wann. Eigene Voreiligkeit: Was kann ich oder meine Figur zugeben? Ein Schritt für die Woche und wann ich ihn anwende.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lessons.atapin.de · Deutsch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71451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71451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71451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Arbeitsmaterial — Urteile nicht vorschnell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