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Arbeitsmaterial</w:t>
      </w:r>
    </w:p>
    <w:p>
      <w:pPr>
        <w:pStyle w:val="Title"/>
      </w:pPr>
      <w:r>
        <w:t>Zachäus. Kann man einen Fehler wiedergutmachen?</w:t>
      </w:r>
    </w:p>
    <w:p>
      <w:r>
        <w:t>Handlungskarten für ein Paar</w:t>
      </w:r>
    </w:p>
    <w:p>
      <w:r>
        <w:t>Schneidet die vier Karten aus und mischt sie. In Schritt 7 begründet ihr eure Reihenfolge. Wenn der Schaden noch entsteht, muss man ihn zuerst stoppen.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</w:tcPr>
          <w:p>
            <w:pPr>
              <w:keepNext/>
            </w:pPr>
            <w:r>
              <w:rPr>
                <w:b/>
              </w:rPr>
              <w:t>DIE EIGENE TAT ZUGEBEN</w:t>
            </w:r>
          </w:p>
          <w:p>
            <w:pPr>
              <w:keepNext/>
            </w:pPr>
            <w:r>
              <w:t>Ich benenne, was ich getan habe, und schiebe die Schuld nicht auf andere.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</w:tcPr>
          <w:p>
            <w:pPr>
              <w:keepNext/>
            </w:pPr>
            <w:r>
              <w:rPr>
                <w:b/>
              </w:rPr>
              <w:t>UM VERGEBUNG BITTEN</w:t>
            </w:r>
          </w:p>
          <w:p>
            <w:pPr>
              <w:keepNext/>
            </w:pPr>
            <w:r>
              <w:t>Ich erkenne den Schaden an und bitte um Vergebung.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</w:tcPr>
          <w:p>
            <w:pPr>
              <w:keepNext/>
            </w:pPr>
            <w:r>
              <w:rPr>
                <w:b/>
              </w:rPr>
              <w:t>DEN SCHADEN WIEDERGUTMACHEN</w:t>
            </w:r>
          </w:p>
          <w:p>
            <w:pPr>
              <w:keepNext/>
            </w:pPr>
            <w:r>
              <w:t>Ich frage, was helfen würde, und schlage etwas Machbares vor.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</w:tcPr>
          <w:p>
            <w:pPr>
              <w:keepNext/>
            </w:pPr>
            <w:r>
              <w:rPr>
                <w:b/>
              </w:rPr>
              <w:t>ANDERS HANDELN</w:t>
            </w:r>
          </w:p>
          <w:p>
            <w:pPr>
              <w:keepNext/>
            </w:pPr>
            <w:r>
              <w:t>Ich entscheide, was ich in einer ähnlichen Situation ändern werde.</w:t>
            </w:r>
          </w:p>
        </w:tc>
      </w:tr>
    </w:tbl>
    <w:p/>
    <w:p>
      <w:r>
        <w:t>Arbeitsblatt</w:t>
      </w:r>
    </w:p>
    <w:p>
      <w:r>
        <w:t>Du darfst über eine erfundene Figur schreiben. Das Blatt bleibt bei dir; persönliche Antworten müssen nicht vorgelesen werden.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</w:tcPr>
          <w:p>
            <w:pPr>
              <w:keepNext/>
            </w:pPr>
            <w:r>
              <w:rPr>
                <w:b/>
              </w:rPr>
              <w:t>Ein fremdes Bild</w:t>
            </w:r>
          </w:p>
          <w:p>
            <w:pPr>
              <w:keepNext/>
            </w:pPr>
            <w:r>
              <w:t xml:space="preserve"> Die Figur gibt Saschas Bild als ihr eigenes aus und wird gelobt. Was sagt sie der Lehrkraft? Was sagt sie Sascha? Welche Tat gibt Sascha die Anerkennung zurück?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</w:tcPr>
          <w:p>
            <w:pPr>
              <w:keepNext/>
            </w:pPr>
            <w:r>
              <w:rPr>
                <w:b/>
              </w:rPr>
              <w:t>Ein beschädigtes Buch</w:t>
            </w:r>
          </w:p>
          <w:p>
            <w:pPr>
              <w:keepNext/>
            </w:pPr>
            <w:r>
              <w:t xml:space="preserve"> Die Figur reißt eine Seite aus einem fremden Buch. Formuliert einen Dialog: die Tat zugeben, um Vergebung bitten, etwas anbieten und nachfragen, Antwort des Eigentümers.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</w:tcPr>
          <w:p>
            <w:pPr>
              <w:keepNext/>
            </w:pPr>
            <w:r>
              <w:rPr>
                <w:b/>
              </w:rPr>
              <w:t>Ein Schritt für diese Woche</w:t>
            </w:r>
          </w:p>
          <w:p>
            <w:pPr>
              <w:keepNext/>
            </w:pPr>
            <w:r>
              <w:t xml:space="preserve"> Was werde ich oder meine Figur tun? Wann? Wer kann helfen? Der Schritt muss machbar sein. Die Wiedergutmachung wird mit dem Geschädigten besprochen. Vertrauen kann man nicht verlangen.</w:t>
            </w:r>
          </w:p>
        </w:tc>
      </w:tr>
    </w:tbl>
    <w:p/>
    <w:sectPr w:rsidR="00FC693F" w:rsidRPr="0006063C" w:rsidSect="00034616">
      <w:footerReference w:type="default" r:id="rId9"/>
      <w:pgSz w:w="11906" w:h="16838"/>
      <w:pgMar w:top="964" w:right="964" w:bottom="964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lessons.atapin.de · Deutsch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71451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71451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71451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Arbeitsmaterial — Zachäus. Kann man einen Fehler wiedergutmachen?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de-DE</dc:language>
</cp:coreProperties>
</file>