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A7E15" w14:textId="77777777" w:rsidR="00A65325" w:rsidRPr="005676C2" w:rsidRDefault="0026749A">
      <w:pPr>
        <w:rPr>
          <w:lang w:val="en-GB"/>
        </w:rPr>
      </w:pPr>
      <w:r w:rsidRPr="005676C2">
        <w:rPr>
          <w:noProof/>
          <w:lang w:val="en-GB"/>
        </w:rPr>
        <w:drawing>
          <wp:inline distT="114300" distB="114300" distL="114300" distR="114300" wp14:anchorId="0C651D5C" wp14:editId="1E2411D0">
            <wp:extent cx="5943600" cy="23622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362200"/>
                    </a:xfrm>
                    <a:prstGeom prst="rect">
                      <a:avLst/>
                    </a:prstGeom>
                    <a:ln/>
                  </pic:spPr>
                </pic:pic>
              </a:graphicData>
            </a:graphic>
          </wp:inline>
        </w:drawing>
      </w:r>
    </w:p>
    <w:p w14:paraId="4303BAE7" w14:textId="77777777" w:rsidR="00A65325" w:rsidRPr="005676C2" w:rsidRDefault="00A65325">
      <w:pPr>
        <w:rPr>
          <w:lang w:val="en-GB"/>
        </w:rPr>
      </w:pPr>
    </w:p>
    <w:p w14:paraId="01261081" w14:textId="77777777" w:rsidR="00A65325" w:rsidRPr="005676C2" w:rsidRDefault="00A65325">
      <w:pPr>
        <w:rPr>
          <w:lang w:val="en-GB"/>
        </w:rPr>
      </w:pPr>
    </w:p>
    <w:p w14:paraId="2C53DD83" w14:textId="77777777" w:rsidR="00A65325" w:rsidRPr="005676C2" w:rsidRDefault="00A65325">
      <w:pPr>
        <w:rPr>
          <w:lang w:val="en-GB"/>
        </w:rPr>
      </w:pPr>
    </w:p>
    <w:p w14:paraId="2865AA5B" w14:textId="77777777" w:rsidR="00A65325" w:rsidRPr="005676C2" w:rsidRDefault="00A65325">
      <w:pPr>
        <w:rPr>
          <w:lang w:val="en-GB"/>
        </w:rPr>
      </w:pPr>
    </w:p>
    <w:p w14:paraId="5F453A23" w14:textId="77777777"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BC2406 Analytics I: Visual &amp; Predict Technology</w:t>
      </w:r>
    </w:p>
    <w:p w14:paraId="7DD4476F" w14:textId="77777777"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Semester 1 AY 2019/20</w:t>
      </w:r>
    </w:p>
    <w:p w14:paraId="53C57970" w14:textId="77777777"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 xml:space="preserve">Project Report </w:t>
      </w:r>
    </w:p>
    <w:p w14:paraId="59D0B14D" w14:textId="77777777" w:rsidR="00A65325" w:rsidRPr="005676C2" w:rsidRDefault="00A65325">
      <w:pPr>
        <w:jc w:val="center"/>
        <w:rPr>
          <w:rFonts w:ascii="Times New Roman" w:eastAsia="Times New Roman" w:hAnsi="Times New Roman" w:cs="Times New Roman"/>
          <w:b/>
          <w:sz w:val="36"/>
          <w:szCs w:val="36"/>
          <w:lang w:val="en-GB"/>
        </w:rPr>
      </w:pPr>
    </w:p>
    <w:p w14:paraId="362EBB3A" w14:textId="01D42FA5"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 xml:space="preserve">Seminar Group: </w:t>
      </w:r>
      <w:r w:rsidR="005517AF" w:rsidRPr="005517AF">
        <w:rPr>
          <w:rFonts w:ascii="Times New Roman" w:eastAsia="Times New Roman" w:hAnsi="Times New Roman" w:cs="Times New Roman"/>
          <w:b/>
          <w:color w:val="FF0000"/>
          <w:sz w:val="36"/>
          <w:szCs w:val="36"/>
          <w:lang w:val="en-GB"/>
        </w:rPr>
        <w:t>{Redacted}</w:t>
      </w:r>
    </w:p>
    <w:p w14:paraId="39D17B42" w14:textId="36F0EC10"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 xml:space="preserve">Team Number: </w:t>
      </w:r>
      <w:r w:rsidR="005517AF" w:rsidRPr="005517AF">
        <w:rPr>
          <w:rFonts w:ascii="Times New Roman" w:eastAsia="Times New Roman" w:hAnsi="Times New Roman" w:cs="Times New Roman"/>
          <w:b/>
          <w:color w:val="FF0000"/>
          <w:sz w:val="36"/>
          <w:szCs w:val="36"/>
          <w:lang w:val="en-GB"/>
        </w:rPr>
        <w:t>{Redacted}</w:t>
      </w:r>
      <w:r w:rsidRPr="005676C2">
        <w:rPr>
          <w:rFonts w:ascii="Times New Roman" w:eastAsia="Times New Roman" w:hAnsi="Times New Roman" w:cs="Times New Roman"/>
          <w:b/>
          <w:sz w:val="36"/>
          <w:szCs w:val="36"/>
          <w:lang w:val="en-GB"/>
        </w:rPr>
        <w:t xml:space="preserve"> </w:t>
      </w:r>
    </w:p>
    <w:p w14:paraId="34726EFD" w14:textId="77777777" w:rsidR="00A65325" w:rsidRPr="005676C2" w:rsidRDefault="00A65325">
      <w:pPr>
        <w:jc w:val="center"/>
        <w:rPr>
          <w:rFonts w:ascii="Times New Roman" w:eastAsia="Times New Roman" w:hAnsi="Times New Roman" w:cs="Times New Roman"/>
          <w:b/>
          <w:sz w:val="36"/>
          <w:szCs w:val="36"/>
          <w:lang w:val="en-GB"/>
        </w:rPr>
      </w:pPr>
    </w:p>
    <w:p w14:paraId="2518BBD9" w14:textId="77777777" w:rsidR="00A65325" w:rsidRPr="005676C2" w:rsidRDefault="00A65325">
      <w:pPr>
        <w:rPr>
          <w:rFonts w:ascii="Times New Roman" w:eastAsia="Times New Roman" w:hAnsi="Times New Roman" w:cs="Times New Roman"/>
          <w:b/>
          <w:sz w:val="36"/>
          <w:szCs w:val="36"/>
          <w:lang w:val="en-GB"/>
        </w:rPr>
      </w:pPr>
    </w:p>
    <w:p w14:paraId="40EB48CD" w14:textId="0D820BC9"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 xml:space="preserve">Elliot </w:t>
      </w:r>
      <w:r w:rsidR="005517AF" w:rsidRPr="005517AF">
        <w:rPr>
          <w:rFonts w:ascii="Times New Roman" w:eastAsia="Times New Roman" w:hAnsi="Times New Roman" w:cs="Times New Roman"/>
          <w:b/>
          <w:color w:val="FF0000"/>
          <w:sz w:val="36"/>
          <w:szCs w:val="36"/>
          <w:lang w:val="en-GB"/>
        </w:rPr>
        <w:t>{Redacted}</w:t>
      </w:r>
    </w:p>
    <w:p w14:paraId="1D54B991" w14:textId="059814E5"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 xml:space="preserve">Kathleen </w:t>
      </w:r>
      <w:r w:rsidR="005517AF" w:rsidRPr="005517AF">
        <w:rPr>
          <w:rFonts w:ascii="Times New Roman" w:eastAsia="Times New Roman" w:hAnsi="Times New Roman" w:cs="Times New Roman"/>
          <w:b/>
          <w:color w:val="FF0000"/>
          <w:sz w:val="36"/>
          <w:szCs w:val="36"/>
          <w:lang w:val="en-GB"/>
        </w:rPr>
        <w:t>{Redacted}</w:t>
      </w:r>
    </w:p>
    <w:p w14:paraId="565FA207" w14:textId="4521F2A8"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 xml:space="preserve">Shao Yu </w:t>
      </w:r>
      <w:r w:rsidR="005517AF" w:rsidRPr="005517AF">
        <w:rPr>
          <w:rFonts w:ascii="Times New Roman" w:eastAsia="Times New Roman" w:hAnsi="Times New Roman" w:cs="Times New Roman"/>
          <w:b/>
          <w:color w:val="FF0000"/>
          <w:sz w:val="36"/>
          <w:szCs w:val="36"/>
          <w:lang w:val="en-GB"/>
        </w:rPr>
        <w:t>{Redacted}</w:t>
      </w:r>
    </w:p>
    <w:p w14:paraId="2DD7C2C8" w14:textId="09347BF9"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 xml:space="preserve">Ayush </w:t>
      </w:r>
      <w:r w:rsidR="005517AF" w:rsidRPr="005517AF">
        <w:rPr>
          <w:rFonts w:ascii="Times New Roman" w:eastAsia="Times New Roman" w:hAnsi="Times New Roman" w:cs="Times New Roman"/>
          <w:b/>
          <w:color w:val="FF0000"/>
          <w:sz w:val="36"/>
          <w:szCs w:val="36"/>
          <w:lang w:val="en-GB"/>
        </w:rPr>
        <w:t>{Redacted}</w:t>
      </w:r>
    </w:p>
    <w:p w14:paraId="49583D22" w14:textId="4E1678C2" w:rsidR="00A65325" w:rsidRPr="005676C2" w:rsidRDefault="0026749A">
      <w:pPr>
        <w:jc w:val="center"/>
        <w:rPr>
          <w:rFonts w:ascii="Times New Roman" w:eastAsia="Times New Roman" w:hAnsi="Times New Roman" w:cs="Times New Roman"/>
          <w:b/>
          <w:sz w:val="36"/>
          <w:szCs w:val="36"/>
          <w:lang w:val="en-GB"/>
        </w:rPr>
      </w:pPr>
      <w:proofErr w:type="spellStart"/>
      <w:r w:rsidRPr="005676C2">
        <w:rPr>
          <w:rFonts w:ascii="Times New Roman" w:eastAsia="Times New Roman" w:hAnsi="Times New Roman" w:cs="Times New Roman"/>
          <w:b/>
          <w:sz w:val="36"/>
          <w:szCs w:val="36"/>
          <w:lang w:val="en-GB"/>
        </w:rPr>
        <w:t>Wanxuan</w:t>
      </w:r>
      <w:proofErr w:type="spellEnd"/>
      <w:r w:rsidRPr="005676C2">
        <w:rPr>
          <w:rFonts w:ascii="Times New Roman" w:eastAsia="Times New Roman" w:hAnsi="Times New Roman" w:cs="Times New Roman"/>
          <w:b/>
          <w:sz w:val="36"/>
          <w:szCs w:val="36"/>
          <w:lang w:val="en-GB"/>
        </w:rPr>
        <w:t xml:space="preserve"> </w:t>
      </w:r>
      <w:r w:rsidR="005517AF" w:rsidRPr="005517AF">
        <w:rPr>
          <w:rFonts w:ascii="Times New Roman" w:eastAsia="Times New Roman" w:hAnsi="Times New Roman" w:cs="Times New Roman"/>
          <w:b/>
          <w:color w:val="FF0000"/>
          <w:sz w:val="36"/>
          <w:szCs w:val="36"/>
          <w:lang w:val="en-GB"/>
        </w:rPr>
        <w:t>{Redacted}</w:t>
      </w:r>
    </w:p>
    <w:p w14:paraId="592E3052" w14:textId="77777777" w:rsidR="00A65325" w:rsidRPr="005676C2" w:rsidRDefault="00A65325">
      <w:pPr>
        <w:jc w:val="center"/>
        <w:rPr>
          <w:rFonts w:ascii="Times New Roman" w:eastAsia="Times New Roman" w:hAnsi="Times New Roman" w:cs="Times New Roman"/>
          <w:b/>
          <w:sz w:val="36"/>
          <w:szCs w:val="36"/>
          <w:lang w:val="en-GB"/>
        </w:rPr>
      </w:pPr>
    </w:p>
    <w:p w14:paraId="5C009400" w14:textId="1FE810F0"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 xml:space="preserve">Supervising Tutor: </w:t>
      </w:r>
      <w:r w:rsidR="005517AF" w:rsidRPr="005517AF">
        <w:rPr>
          <w:rFonts w:ascii="Times New Roman" w:eastAsia="Times New Roman" w:hAnsi="Times New Roman" w:cs="Times New Roman"/>
          <w:b/>
          <w:color w:val="FF0000"/>
          <w:sz w:val="36"/>
          <w:szCs w:val="36"/>
          <w:lang w:val="en-GB"/>
        </w:rPr>
        <w:t>{Redacted}</w:t>
      </w:r>
    </w:p>
    <w:p w14:paraId="1D3AB884" w14:textId="77777777" w:rsidR="00A65325" w:rsidRPr="005676C2" w:rsidRDefault="0026749A">
      <w:pPr>
        <w:jc w:val="center"/>
        <w:rPr>
          <w:rFonts w:ascii="Times New Roman" w:eastAsia="Times New Roman" w:hAnsi="Times New Roman" w:cs="Times New Roman"/>
          <w:b/>
          <w:sz w:val="36"/>
          <w:szCs w:val="36"/>
          <w:lang w:val="en-GB"/>
        </w:rPr>
      </w:pPr>
      <w:r w:rsidRPr="005676C2">
        <w:rPr>
          <w:rFonts w:ascii="Times New Roman" w:eastAsia="Times New Roman" w:hAnsi="Times New Roman" w:cs="Times New Roman"/>
          <w:b/>
          <w:sz w:val="36"/>
          <w:szCs w:val="36"/>
          <w:lang w:val="en-GB"/>
        </w:rPr>
        <w:t xml:space="preserve">Submission Date: 1 November 2020 </w:t>
      </w:r>
    </w:p>
    <w:p w14:paraId="70C564BC" w14:textId="77777777" w:rsidR="00A65325" w:rsidRPr="005676C2" w:rsidRDefault="00A65325">
      <w:pPr>
        <w:jc w:val="center"/>
        <w:rPr>
          <w:rFonts w:ascii="Times New Roman" w:eastAsia="Times New Roman" w:hAnsi="Times New Roman" w:cs="Times New Roman"/>
          <w:b/>
          <w:sz w:val="36"/>
          <w:szCs w:val="36"/>
          <w:lang w:val="en-GB"/>
        </w:rPr>
      </w:pPr>
    </w:p>
    <w:p w14:paraId="5FB676C2" w14:textId="77777777" w:rsidR="00A65325" w:rsidRPr="005676C2" w:rsidRDefault="0026749A">
      <w:pPr>
        <w:rPr>
          <w:rFonts w:ascii="Times New Roman" w:eastAsia="Times New Roman" w:hAnsi="Times New Roman" w:cs="Times New Roman"/>
          <w:b/>
          <w:u w:val="single"/>
          <w:lang w:val="en-GB"/>
        </w:rPr>
      </w:pPr>
      <w:r w:rsidRPr="005676C2">
        <w:rPr>
          <w:rFonts w:ascii="Times New Roman" w:eastAsia="Times New Roman" w:hAnsi="Times New Roman" w:cs="Times New Roman"/>
          <w:b/>
          <w:sz w:val="24"/>
          <w:szCs w:val="24"/>
          <w:u w:val="single"/>
          <w:lang w:val="en-GB"/>
        </w:rPr>
        <w:lastRenderedPageBreak/>
        <w:t>Table of Contents</w:t>
      </w:r>
    </w:p>
    <w:sdt>
      <w:sdtPr>
        <w:rPr>
          <w:lang w:val="en-GB"/>
        </w:rPr>
        <w:id w:val="-992716567"/>
        <w:docPartObj>
          <w:docPartGallery w:val="Table of Contents"/>
          <w:docPartUnique/>
        </w:docPartObj>
      </w:sdtPr>
      <w:sdtEndPr/>
      <w:sdtContent>
        <w:p w14:paraId="36BA6C71" w14:textId="2F42EF1B" w:rsidR="006D5C03" w:rsidRDefault="0026749A">
          <w:pPr>
            <w:pStyle w:val="TOC1"/>
            <w:tabs>
              <w:tab w:val="right" w:pos="9350"/>
            </w:tabs>
            <w:rPr>
              <w:rFonts w:asciiTheme="minorHAnsi" w:eastAsiaTheme="minorEastAsia" w:hAnsiTheme="minorHAnsi" w:cstheme="minorBidi"/>
              <w:noProof/>
              <w:lang w:val="en-GB"/>
            </w:rPr>
          </w:pPr>
          <w:r w:rsidRPr="006D5C03">
            <w:rPr>
              <w:lang w:val="en-GB"/>
            </w:rPr>
            <w:fldChar w:fldCharType="begin"/>
          </w:r>
          <w:r w:rsidRPr="006D5C03">
            <w:rPr>
              <w:lang w:val="en-GB"/>
            </w:rPr>
            <w:instrText xml:space="preserve"> TOC \h \u \z </w:instrText>
          </w:r>
          <w:r w:rsidRPr="006D5C03">
            <w:rPr>
              <w:lang w:val="en-GB"/>
            </w:rPr>
            <w:fldChar w:fldCharType="separate"/>
          </w:r>
          <w:hyperlink w:anchor="_Toc55162145" w:history="1">
            <w:r w:rsidR="006D5C03" w:rsidRPr="00951D07">
              <w:rPr>
                <w:rStyle w:val="Hyperlink"/>
                <w:noProof/>
                <w:lang w:val="en-GB"/>
              </w:rPr>
              <w:t>1. Executive Summary</w:t>
            </w:r>
            <w:r w:rsidR="006D5C03">
              <w:rPr>
                <w:noProof/>
                <w:webHidden/>
              </w:rPr>
              <w:tab/>
            </w:r>
            <w:r w:rsidR="006D5C03">
              <w:rPr>
                <w:noProof/>
                <w:webHidden/>
              </w:rPr>
              <w:fldChar w:fldCharType="begin"/>
            </w:r>
            <w:r w:rsidR="006D5C03">
              <w:rPr>
                <w:noProof/>
                <w:webHidden/>
              </w:rPr>
              <w:instrText xml:space="preserve"> PAGEREF _Toc55162145 \h </w:instrText>
            </w:r>
            <w:r w:rsidR="006D5C03">
              <w:rPr>
                <w:noProof/>
                <w:webHidden/>
              </w:rPr>
            </w:r>
            <w:r w:rsidR="006D5C03">
              <w:rPr>
                <w:noProof/>
                <w:webHidden/>
              </w:rPr>
              <w:fldChar w:fldCharType="separate"/>
            </w:r>
            <w:r w:rsidR="006D5C03">
              <w:rPr>
                <w:noProof/>
                <w:webHidden/>
              </w:rPr>
              <w:t>3</w:t>
            </w:r>
            <w:r w:rsidR="006D5C03">
              <w:rPr>
                <w:noProof/>
                <w:webHidden/>
              </w:rPr>
              <w:fldChar w:fldCharType="end"/>
            </w:r>
          </w:hyperlink>
        </w:p>
        <w:p w14:paraId="28DEEDAA" w14:textId="15F621A8" w:rsidR="006D5C03" w:rsidRDefault="00A10C8E">
          <w:pPr>
            <w:pStyle w:val="TOC1"/>
            <w:tabs>
              <w:tab w:val="right" w:pos="9350"/>
            </w:tabs>
            <w:rPr>
              <w:rFonts w:asciiTheme="minorHAnsi" w:eastAsiaTheme="minorEastAsia" w:hAnsiTheme="minorHAnsi" w:cstheme="minorBidi"/>
              <w:noProof/>
              <w:lang w:val="en-GB"/>
            </w:rPr>
          </w:pPr>
          <w:hyperlink w:anchor="_Toc55162146" w:history="1">
            <w:r w:rsidR="006D5C03" w:rsidRPr="00951D07">
              <w:rPr>
                <w:rStyle w:val="Hyperlink"/>
                <w:noProof/>
                <w:lang w:val="en-GB"/>
              </w:rPr>
              <w:t>2. Business Understanding</w:t>
            </w:r>
            <w:r w:rsidR="006D5C03">
              <w:rPr>
                <w:noProof/>
                <w:webHidden/>
              </w:rPr>
              <w:tab/>
            </w:r>
            <w:r w:rsidR="006D5C03">
              <w:rPr>
                <w:noProof/>
                <w:webHidden/>
              </w:rPr>
              <w:fldChar w:fldCharType="begin"/>
            </w:r>
            <w:r w:rsidR="006D5C03">
              <w:rPr>
                <w:noProof/>
                <w:webHidden/>
              </w:rPr>
              <w:instrText xml:space="preserve"> PAGEREF _Toc55162146 \h </w:instrText>
            </w:r>
            <w:r w:rsidR="006D5C03">
              <w:rPr>
                <w:noProof/>
                <w:webHidden/>
              </w:rPr>
            </w:r>
            <w:r w:rsidR="006D5C03">
              <w:rPr>
                <w:noProof/>
                <w:webHidden/>
              </w:rPr>
              <w:fldChar w:fldCharType="separate"/>
            </w:r>
            <w:r w:rsidR="006D5C03">
              <w:rPr>
                <w:noProof/>
                <w:webHidden/>
              </w:rPr>
              <w:t>4</w:t>
            </w:r>
            <w:r w:rsidR="006D5C03">
              <w:rPr>
                <w:noProof/>
                <w:webHidden/>
              </w:rPr>
              <w:fldChar w:fldCharType="end"/>
            </w:r>
          </w:hyperlink>
        </w:p>
        <w:p w14:paraId="0B50663B" w14:textId="6E9C7094" w:rsidR="006D5C03" w:rsidRDefault="00A10C8E">
          <w:pPr>
            <w:pStyle w:val="TOC2"/>
            <w:tabs>
              <w:tab w:val="right" w:pos="9350"/>
            </w:tabs>
            <w:rPr>
              <w:rFonts w:asciiTheme="minorHAnsi" w:eastAsiaTheme="minorEastAsia" w:hAnsiTheme="minorHAnsi" w:cstheme="minorBidi"/>
              <w:noProof/>
              <w:lang w:val="en-GB"/>
            </w:rPr>
          </w:pPr>
          <w:hyperlink w:anchor="_Toc55162147" w:history="1">
            <w:r w:rsidR="006D5C03" w:rsidRPr="00951D07">
              <w:rPr>
                <w:rStyle w:val="Hyperlink"/>
                <w:noProof/>
                <w:lang w:val="en-GB"/>
              </w:rPr>
              <w:t>2.1 Background</w:t>
            </w:r>
            <w:r w:rsidR="006D5C03">
              <w:rPr>
                <w:noProof/>
                <w:webHidden/>
              </w:rPr>
              <w:tab/>
            </w:r>
            <w:r w:rsidR="006D5C03">
              <w:rPr>
                <w:noProof/>
                <w:webHidden/>
              </w:rPr>
              <w:fldChar w:fldCharType="begin"/>
            </w:r>
            <w:r w:rsidR="006D5C03">
              <w:rPr>
                <w:noProof/>
                <w:webHidden/>
              </w:rPr>
              <w:instrText xml:space="preserve"> PAGEREF _Toc55162147 \h </w:instrText>
            </w:r>
            <w:r w:rsidR="006D5C03">
              <w:rPr>
                <w:noProof/>
                <w:webHidden/>
              </w:rPr>
            </w:r>
            <w:r w:rsidR="006D5C03">
              <w:rPr>
                <w:noProof/>
                <w:webHidden/>
              </w:rPr>
              <w:fldChar w:fldCharType="separate"/>
            </w:r>
            <w:r w:rsidR="006D5C03">
              <w:rPr>
                <w:noProof/>
                <w:webHidden/>
              </w:rPr>
              <w:t>4</w:t>
            </w:r>
            <w:r w:rsidR="006D5C03">
              <w:rPr>
                <w:noProof/>
                <w:webHidden/>
              </w:rPr>
              <w:fldChar w:fldCharType="end"/>
            </w:r>
          </w:hyperlink>
        </w:p>
        <w:p w14:paraId="266EA640" w14:textId="4DE7E8BD" w:rsidR="006D5C03" w:rsidRDefault="00A10C8E">
          <w:pPr>
            <w:pStyle w:val="TOC2"/>
            <w:tabs>
              <w:tab w:val="right" w:pos="9350"/>
            </w:tabs>
            <w:rPr>
              <w:rFonts w:asciiTheme="minorHAnsi" w:eastAsiaTheme="minorEastAsia" w:hAnsiTheme="minorHAnsi" w:cstheme="minorBidi"/>
              <w:noProof/>
              <w:lang w:val="en-GB"/>
            </w:rPr>
          </w:pPr>
          <w:hyperlink w:anchor="_Toc55162148" w:history="1">
            <w:r w:rsidR="006D5C03" w:rsidRPr="00951D07">
              <w:rPr>
                <w:rStyle w:val="Hyperlink"/>
                <w:noProof/>
                <w:lang w:val="en-GB"/>
              </w:rPr>
              <w:t>2.2 Business Problem</w:t>
            </w:r>
            <w:r w:rsidR="006D5C03">
              <w:rPr>
                <w:noProof/>
                <w:webHidden/>
              </w:rPr>
              <w:tab/>
            </w:r>
            <w:r w:rsidR="006D5C03">
              <w:rPr>
                <w:noProof/>
                <w:webHidden/>
              </w:rPr>
              <w:fldChar w:fldCharType="begin"/>
            </w:r>
            <w:r w:rsidR="006D5C03">
              <w:rPr>
                <w:noProof/>
                <w:webHidden/>
              </w:rPr>
              <w:instrText xml:space="preserve"> PAGEREF _Toc55162148 \h </w:instrText>
            </w:r>
            <w:r w:rsidR="006D5C03">
              <w:rPr>
                <w:noProof/>
                <w:webHidden/>
              </w:rPr>
            </w:r>
            <w:r w:rsidR="006D5C03">
              <w:rPr>
                <w:noProof/>
                <w:webHidden/>
              </w:rPr>
              <w:fldChar w:fldCharType="separate"/>
            </w:r>
            <w:r w:rsidR="006D5C03">
              <w:rPr>
                <w:noProof/>
                <w:webHidden/>
              </w:rPr>
              <w:t>4</w:t>
            </w:r>
            <w:r w:rsidR="006D5C03">
              <w:rPr>
                <w:noProof/>
                <w:webHidden/>
              </w:rPr>
              <w:fldChar w:fldCharType="end"/>
            </w:r>
          </w:hyperlink>
        </w:p>
        <w:p w14:paraId="7DEC9D4B" w14:textId="6CC249A9" w:rsidR="006D5C03" w:rsidRDefault="00A10C8E">
          <w:pPr>
            <w:pStyle w:val="TOC2"/>
            <w:tabs>
              <w:tab w:val="right" w:pos="9350"/>
            </w:tabs>
            <w:rPr>
              <w:rFonts w:asciiTheme="minorHAnsi" w:eastAsiaTheme="minorEastAsia" w:hAnsiTheme="minorHAnsi" w:cstheme="minorBidi"/>
              <w:noProof/>
              <w:lang w:val="en-GB"/>
            </w:rPr>
          </w:pPr>
          <w:hyperlink w:anchor="_Toc55162149" w:history="1">
            <w:r w:rsidR="006D5C03" w:rsidRPr="00951D07">
              <w:rPr>
                <w:rStyle w:val="Hyperlink"/>
                <w:noProof/>
                <w:lang w:val="en-GB"/>
              </w:rPr>
              <w:t>2.3 Performance Measure</w:t>
            </w:r>
            <w:r w:rsidR="006D5C03">
              <w:rPr>
                <w:noProof/>
                <w:webHidden/>
              </w:rPr>
              <w:tab/>
            </w:r>
            <w:r w:rsidR="006D5C03">
              <w:rPr>
                <w:noProof/>
                <w:webHidden/>
              </w:rPr>
              <w:fldChar w:fldCharType="begin"/>
            </w:r>
            <w:r w:rsidR="006D5C03">
              <w:rPr>
                <w:noProof/>
                <w:webHidden/>
              </w:rPr>
              <w:instrText xml:space="preserve"> PAGEREF _Toc55162149 \h </w:instrText>
            </w:r>
            <w:r w:rsidR="006D5C03">
              <w:rPr>
                <w:noProof/>
                <w:webHidden/>
              </w:rPr>
            </w:r>
            <w:r w:rsidR="006D5C03">
              <w:rPr>
                <w:noProof/>
                <w:webHidden/>
              </w:rPr>
              <w:fldChar w:fldCharType="separate"/>
            </w:r>
            <w:r w:rsidR="006D5C03">
              <w:rPr>
                <w:noProof/>
                <w:webHidden/>
              </w:rPr>
              <w:t>5</w:t>
            </w:r>
            <w:r w:rsidR="006D5C03">
              <w:rPr>
                <w:noProof/>
                <w:webHidden/>
              </w:rPr>
              <w:fldChar w:fldCharType="end"/>
            </w:r>
          </w:hyperlink>
        </w:p>
        <w:p w14:paraId="795B415A" w14:textId="567E2237" w:rsidR="006D5C03" w:rsidRDefault="00A10C8E">
          <w:pPr>
            <w:pStyle w:val="TOC1"/>
            <w:tabs>
              <w:tab w:val="right" w:pos="9350"/>
            </w:tabs>
            <w:rPr>
              <w:rFonts w:asciiTheme="minorHAnsi" w:eastAsiaTheme="minorEastAsia" w:hAnsiTheme="minorHAnsi" w:cstheme="minorBidi"/>
              <w:noProof/>
              <w:lang w:val="en-GB"/>
            </w:rPr>
          </w:pPr>
          <w:hyperlink w:anchor="_Toc55162150" w:history="1">
            <w:r w:rsidR="006D5C03" w:rsidRPr="00951D07">
              <w:rPr>
                <w:rStyle w:val="Hyperlink"/>
                <w:noProof/>
                <w:lang w:val="en-GB"/>
              </w:rPr>
              <w:t>3. Analytics Approach</w:t>
            </w:r>
            <w:r w:rsidR="006D5C03">
              <w:rPr>
                <w:noProof/>
                <w:webHidden/>
              </w:rPr>
              <w:tab/>
            </w:r>
            <w:r w:rsidR="006D5C03">
              <w:rPr>
                <w:noProof/>
                <w:webHidden/>
              </w:rPr>
              <w:fldChar w:fldCharType="begin"/>
            </w:r>
            <w:r w:rsidR="006D5C03">
              <w:rPr>
                <w:noProof/>
                <w:webHidden/>
              </w:rPr>
              <w:instrText xml:space="preserve"> PAGEREF _Toc55162150 \h </w:instrText>
            </w:r>
            <w:r w:rsidR="006D5C03">
              <w:rPr>
                <w:noProof/>
                <w:webHidden/>
              </w:rPr>
            </w:r>
            <w:r w:rsidR="006D5C03">
              <w:rPr>
                <w:noProof/>
                <w:webHidden/>
              </w:rPr>
              <w:fldChar w:fldCharType="separate"/>
            </w:r>
            <w:r w:rsidR="006D5C03">
              <w:rPr>
                <w:noProof/>
                <w:webHidden/>
              </w:rPr>
              <w:t>5</w:t>
            </w:r>
            <w:r w:rsidR="006D5C03">
              <w:rPr>
                <w:noProof/>
                <w:webHidden/>
              </w:rPr>
              <w:fldChar w:fldCharType="end"/>
            </w:r>
          </w:hyperlink>
        </w:p>
        <w:p w14:paraId="3CE70452" w14:textId="2882B0F3" w:rsidR="006D5C03" w:rsidRDefault="00A10C8E">
          <w:pPr>
            <w:pStyle w:val="TOC2"/>
            <w:tabs>
              <w:tab w:val="right" w:pos="9350"/>
            </w:tabs>
            <w:rPr>
              <w:rFonts w:asciiTheme="minorHAnsi" w:eastAsiaTheme="minorEastAsia" w:hAnsiTheme="minorHAnsi" w:cstheme="minorBidi"/>
              <w:noProof/>
              <w:lang w:val="en-GB"/>
            </w:rPr>
          </w:pPr>
          <w:hyperlink w:anchor="_Toc55162151" w:history="1">
            <w:r w:rsidR="006D5C03" w:rsidRPr="00951D07">
              <w:rPr>
                <w:rStyle w:val="Hyperlink"/>
                <w:noProof/>
                <w:lang w:val="en-GB"/>
              </w:rPr>
              <w:t>3.1 Analytics Problem</w:t>
            </w:r>
            <w:r w:rsidR="006D5C03">
              <w:rPr>
                <w:noProof/>
                <w:webHidden/>
              </w:rPr>
              <w:tab/>
            </w:r>
            <w:r w:rsidR="006D5C03">
              <w:rPr>
                <w:noProof/>
                <w:webHidden/>
              </w:rPr>
              <w:fldChar w:fldCharType="begin"/>
            </w:r>
            <w:r w:rsidR="006D5C03">
              <w:rPr>
                <w:noProof/>
                <w:webHidden/>
              </w:rPr>
              <w:instrText xml:space="preserve"> PAGEREF _Toc55162151 \h </w:instrText>
            </w:r>
            <w:r w:rsidR="006D5C03">
              <w:rPr>
                <w:noProof/>
                <w:webHidden/>
              </w:rPr>
            </w:r>
            <w:r w:rsidR="006D5C03">
              <w:rPr>
                <w:noProof/>
                <w:webHidden/>
              </w:rPr>
              <w:fldChar w:fldCharType="separate"/>
            </w:r>
            <w:r w:rsidR="006D5C03">
              <w:rPr>
                <w:noProof/>
                <w:webHidden/>
              </w:rPr>
              <w:t>5</w:t>
            </w:r>
            <w:r w:rsidR="006D5C03">
              <w:rPr>
                <w:noProof/>
                <w:webHidden/>
              </w:rPr>
              <w:fldChar w:fldCharType="end"/>
            </w:r>
          </w:hyperlink>
        </w:p>
        <w:p w14:paraId="059D838D" w14:textId="078CF8EA" w:rsidR="006D5C03" w:rsidRDefault="00A10C8E">
          <w:pPr>
            <w:pStyle w:val="TOC2"/>
            <w:tabs>
              <w:tab w:val="right" w:pos="9350"/>
            </w:tabs>
            <w:rPr>
              <w:rFonts w:asciiTheme="minorHAnsi" w:eastAsiaTheme="minorEastAsia" w:hAnsiTheme="minorHAnsi" w:cstheme="minorBidi"/>
              <w:noProof/>
              <w:lang w:val="en-GB"/>
            </w:rPr>
          </w:pPr>
          <w:hyperlink w:anchor="_Toc55162152" w:history="1">
            <w:r w:rsidR="006D5C03" w:rsidRPr="00951D07">
              <w:rPr>
                <w:rStyle w:val="Hyperlink"/>
                <w:noProof/>
                <w:lang w:val="en-GB"/>
              </w:rPr>
              <w:t>3.2 Analytics Solution</w:t>
            </w:r>
            <w:r w:rsidR="006D5C03">
              <w:rPr>
                <w:noProof/>
                <w:webHidden/>
              </w:rPr>
              <w:tab/>
            </w:r>
            <w:r w:rsidR="006D5C03">
              <w:rPr>
                <w:noProof/>
                <w:webHidden/>
              </w:rPr>
              <w:fldChar w:fldCharType="begin"/>
            </w:r>
            <w:r w:rsidR="006D5C03">
              <w:rPr>
                <w:noProof/>
                <w:webHidden/>
              </w:rPr>
              <w:instrText xml:space="preserve"> PAGEREF _Toc55162152 \h </w:instrText>
            </w:r>
            <w:r w:rsidR="006D5C03">
              <w:rPr>
                <w:noProof/>
                <w:webHidden/>
              </w:rPr>
            </w:r>
            <w:r w:rsidR="006D5C03">
              <w:rPr>
                <w:noProof/>
                <w:webHidden/>
              </w:rPr>
              <w:fldChar w:fldCharType="separate"/>
            </w:r>
            <w:r w:rsidR="006D5C03">
              <w:rPr>
                <w:noProof/>
                <w:webHidden/>
              </w:rPr>
              <w:t>5</w:t>
            </w:r>
            <w:r w:rsidR="006D5C03">
              <w:rPr>
                <w:noProof/>
                <w:webHidden/>
              </w:rPr>
              <w:fldChar w:fldCharType="end"/>
            </w:r>
          </w:hyperlink>
        </w:p>
        <w:p w14:paraId="06CC6FD3" w14:textId="430ABE46" w:rsidR="006D5C03" w:rsidRDefault="00A10C8E">
          <w:pPr>
            <w:pStyle w:val="TOC2"/>
            <w:tabs>
              <w:tab w:val="right" w:pos="9350"/>
            </w:tabs>
            <w:rPr>
              <w:rFonts w:asciiTheme="minorHAnsi" w:eastAsiaTheme="minorEastAsia" w:hAnsiTheme="minorHAnsi" w:cstheme="minorBidi"/>
              <w:noProof/>
              <w:lang w:val="en-GB"/>
            </w:rPr>
          </w:pPr>
          <w:hyperlink w:anchor="_Toc55162153" w:history="1">
            <w:r w:rsidR="006D5C03" w:rsidRPr="00951D07">
              <w:rPr>
                <w:rStyle w:val="Hyperlink"/>
                <w:noProof/>
                <w:lang w:val="en-GB"/>
              </w:rPr>
              <w:t>3.3 Introducing our dataset</w:t>
            </w:r>
            <w:r w:rsidR="006D5C03">
              <w:rPr>
                <w:noProof/>
                <w:webHidden/>
              </w:rPr>
              <w:tab/>
            </w:r>
            <w:r w:rsidR="006D5C03">
              <w:rPr>
                <w:noProof/>
                <w:webHidden/>
              </w:rPr>
              <w:fldChar w:fldCharType="begin"/>
            </w:r>
            <w:r w:rsidR="006D5C03">
              <w:rPr>
                <w:noProof/>
                <w:webHidden/>
              </w:rPr>
              <w:instrText xml:space="preserve"> PAGEREF _Toc55162153 \h </w:instrText>
            </w:r>
            <w:r w:rsidR="006D5C03">
              <w:rPr>
                <w:noProof/>
                <w:webHidden/>
              </w:rPr>
            </w:r>
            <w:r w:rsidR="006D5C03">
              <w:rPr>
                <w:noProof/>
                <w:webHidden/>
              </w:rPr>
              <w:fldChar w:fldCharType="separate"/>
            </w:r>
            <w:r w:rsidR="006D5C03">
              <w:rPr>
                <w:noProof/>
                <w:webHidden/>
              </w:rPr>
              <w:t>5</w:t>
            </w:r>
            <w:r w:rsidR="006D5C03">
              <w:rPr>
                <w:noProof/>
                <w:webHidden/>
              </w:rPr>
              <w:fldChar w:fldCharType="end"/>
            </w:r>
          </w:hyperlink>
        </w:p>
        <w:p w14:paraId="6BEA9C95" w14:textId="0644D64F" w:rsidR="006D5C03" w:rsidRDefault="00A10C8E">
          <w:pPr>
            <w:pStyle w:val="TOC2"/>
            <w:tabs>
              <w:tab w:val="right" w:pos="9350"/>
            </w:tabs>
            <w:rPr>
              <w:rFonts w:asciiTheme="minorHAnsi" w:eastAsiaTheme="minorEastAsia" w:hAnsiTheme="minorHAnsi" w:cstheme="minorBidi"/>
              <w:noProof/>
              <w:lang w:val="en-GB"/>
            </w:rPr>
          </w:pPr>
          <w:hyperlink w:anchor="_Toc55162154" w:history="1">
            <w:r w:rsidR="006D5C03" w:rsidRPr="00951D07">
              <w:rPr>
                <w:rStyle w:val="Hyperlink"/>
                <w:noProof/>
                <w:lang w:val="en-GB"/>
              </w:rPr>
              <w:t>4.1 Description of Data Characteristics</w:t>
            </w:r>
            <w:r w:rsidR="006D5C03">
              <w:rPr>
                <w:noProof/>
                <w:webHidden/>
              </w:rPr>
              <w:tab/>
            </w:r>
            <w:r w:rsidR="006D5C03">
              <w:rPr>
                <w:noProof/>
                <w:webHidden/>
              </w:rPr>
              <w:fldChar w:fldCharType="begin"/>
            </w:r>
            <w:r w:rsidR="006D5C03">
              <w:rPr>
                <w:noProof/>
                <w:webHidden/>
              </w:rPr>
              <w:instrText xml:space="preserve"> PAGEREF _Toc55162154 \h </w:instrText>
            </w:r>
            <w:r w:rsidR="006D5C03">
              <w:rPr>
                <w:noProof/>
                <w:webHidden/>
              </w:rPr>
            </w:r>
            <w:r w:rsidR="006D5C03">
              <w:rPr>
                <w:noProof/>
                <w:webHidden/>
              </w:rPr>
              <w:fldChar w:fldCharType="separate"/>
            </w:r>
            <w:r w:rsidR="006D5C03">
              <w:rPr>
                <w:noProof/>
                <w:webHidden/>
              </w:rPr>
              <w:t>6</w:t>
            </w:r>
            <w:r w:rsidR="006D5C03">
              <w:rPr>
                <w:noProof/>
                <w:webHidden/>
              </w:rPr>
              <w:fldChar w:fldCharType="end"/>
            </w:r>
          </w:hyperlink>
        </w:p>
        <w:p w14:paraId="22860368" w14:textId="69F4C859" w:rsidR="006D5C03" w:rsidRDefault="00A10C8E">
          <w:pPr>
            <w:pStyle w:val="TOC2"/>
            <w:tabs>
              <w:tab w:val="right" w:pos="9350"/>
            </w:tabs>
            <w:rPr>
              <w:rFonts w:asciiTheme="minorHAnsi" w:eastAsiaTheme="minorEastAsia" w:hAnsiTheme="minorHAnsi" w:cstheme="minorBidi"/>
              <w:noProof/>
              <w:lang w:val="en-GB"/>
            </w:rPr>
          </w:pPr>
          <w:hyperlink w:anchor="_Toc55162155" w:history="1">
            <w:r w:rsidR="006D5C03" w:rsidRPr="00951D07">
              <w:rPr>
                <w:rStyle w:val="Hyperlink"/>
                <w:noProof/>
                <w:lang w:val="en-GB"/>
              </w:rPr>
              <w:t>4.2 Understanding the Data</w:t>
            </w:r>
            <w:r w:rsidR="006D5C03">
              <w:rPr>
                <w:noProof/>
                <w:webHidden/>
              </w:rPr>
              <w:tab/>
            </w:r>
            <w:r w:rsidR="006D5C03">
              <w:rPr>
                <w:noProof/>
                <w:webHidden/>
              </w:rPr>
              <w:fldChar w:fldCharType="begin"/>
            </w:r>
            <w:r w:rsidR="006D5C03">
              <w:rPr>
                <w:noProof/>
                <w:webHidden/>
              </w:rPr>
              <w:instrText xml:space="preserve"> PAGEREF _Toc55162155 \h </w:instrText>
            </w:r>
            <w:r w:rsidR="006D5C03">
              <w:rPr>
                <w:noProof/>
                <w:webHidden/>
              </w:rPr>
            </w:r>
            <w:r w:rsidR="006D5C03">
              <w:rPr>
                <w:noProof/>
                <w:webHidden/>
              </w:rPr>
              <w:fldChar w:fldCharType="separate"/>
            </w:r>
            <w:r w:rsidR="006D5C03">
              <w:rPr>
                <w:noProof/>
                <w:webHidden/>
              </w:rPr>
              <w:t>6</w:t>
            </w:r>
            <w:r w:rsidR="006D5C03">
              <w:rPr>
                <w:noProof/>
                <w:webHidden/>
              </w:rPr>
              <w:fldChar w:fldCharType="end"/>
            </w:r>
          </w:hyperlink>
        </w:p>
        <w:p w14:paraId="0A3D6941" w14:textId="72411F28" w:rsidR="006D5C03" w:rsidRDefault="00A10C8E">
          <w:pPr>
            <w:pStyle w:val="TOC2"/>
            <w:tabs>
              <w:tab w:val="right" w:pos="9350"/>
            </w:tabs>
            <w:rPr>
              <w:rFonts w:asciiTheme="minorHAnsi" w:eastAsiaTheme="minorEastAsia" w:hAnsiTheme="minorHAnsi" w:cstheme="minorBidi"/>
              <w:noProof/>
              <w:lang w:val="en-GB"/>
            </w:rPr>
          </w:pPr>
          <w:hyperlink w:anchor="_Toc55162156" w:history="1">
            <w:r w:rsidR="006D5C03" w:rsidRPr="00951D07">
              <w:rPr>
                <w:rStyle w:val="Hyperlink"/>
                <w:noProof/>
                <w:lang w:val="en-GB"/>
              </w:rPr>
              <w:t>4.3 Data Cleaning</w:t>
            </w:r>
            <w:r w:rsidR="006D5C03">
              <w:rPr>
                <w:noProof/>
                <w:webHidden/>
              </w:rPr>
              <w:tab/>
            </w:r>
            <w:r w:rsidR="006D5C03">
              <w:rPr>
                <w:noProof/>
                <w:webHidden/>
              </w:rPr>
              <w:fldChar w:fldCharType="begin"/>
            </w:r>
            <w:r w:rsidR="006D5C03">
              <w:rPr>
                <w:noProof/>
                <w:webHidden/>
              </w:rPr>
              <w:instrText xml:space="preserve"> PAGEREF _Toc55162156 \h </w:instrText>
            </w:r>
            <w:r w:rsidR="006D5C03">
              <w:rPr>
                <w:noProof/>
                <w:webHidden/>
              </w:rPr>
            </w:r>
            <w:r w:rsidR="006D5C03">
              <w:rPr>
                <w:noProof/>
                <w:webHidden/>
              </w:rPr>
              <w:fldChar w:fldCharType="separate"/>
            </w:r>
            <w:r w:rsidR="006D5C03">
              <w:rPr>
                <w:noProof/>
                <w:webHidden/>
              </w:rPr>
              <w:t>7</w:t>
            </w:r>
            <w:r w:rsidR="006D5C03">
              <w:rPr>
                <w:noProof/>
                <w:webHidden/>
              </w:rPr>
              <w:fldChar w:fldCharType="end"/>
            </w:r>
          </w:hyperlink>
        </w:p>
        <w:p w14:paraId="70FB8620" w14:textId="3E3686F2" w:rsidR="006D5C03" w:rsidRDefault="00A10C8E">
          <w:pPr>
            <w:pStyle w:val="TOC1"/>
            <w:tabs>
              <w:tab w:val="right" w:pos="9350"/>
            </w:tabs>
            <w:rPr>
              <w:rFonts w:asciiTheme="minorHAnsi" w:eastAsiaTheme="minorEastAsia" w:hAnsiTheme="minorHAnsi" w:cstheme="minorBidi"/>
              <w:noProof/>
              <w:lang w:val="en-GB"/>
            </w:rPr>
          </w:pPr>
          <w:hyperlink w:anchor="_Toc55162157" w:history="1">
            <w:r w:rsidR="006D5C03" w:rsidRPr="00951D07">
              <w:rPr>
                <w:rStyle w:val="Hyperlink"/>
                <w:noProof/>
                <w:lang w:val="en-GB"/>
              </w:rPr>
              <w:t>5. Modelling &amp; Evaluation</w:t>
            </w:r>
            <w:r w:rsidR="006D5C03">
              <w:rPr>
                <w:noProof/>
                <w:webHidden/>
              </w:rPr>
              <w:tab/>
            </w:r>
            <w:r w:rsidR="006D5C03">
              <w:rPr>
                <w:noProof/>
                <w:webHidden/>
              </w:rPr>
              <w:fldChar w:fldCharType="begin"/>
            </w:r>
            <w:r w:rsidR="006D5C03">
              <w:rPr>
                <w:noProof/>
                <w:webHidden/>
              </w:rPr>
              <w:instrText xml:space="preserve"> PAGEREF _Toc55162157 \h </w:instrText>
            </w:r>
            <w:r w:rsidR="006D5C03">
              <w:rPr>
                <w:noProof/>
                <w:webHidden/>
              </w:rPr>
            </w:r>
            <w:r w:rsidR="006D5C03">
              <w:rPr>
                <w:noProof/>
                <w:webHidden/>
              </w:rPr>
              <w:fldChar w:fldCharType="separate"/>
            </w:r>
            <w:r w:rsidR="006D5C03">
              <w:rPr>
                <w:noProof/>
                <w:webHidden/>
              </w:rPr>
              <w:t>9</w:t>
            </w:r>
            <w:r w:rsidR="006D5C03">
              <w:rPr>
                <w:noProof/>
                <w:webHidden/>
              </w:rPr>
              <w:fldChar w:fldCharType="end"/>
            </w:r>
          </w:hyperlink>
        </w:p>
        <w:p w14:paraId="7C557D92" w14:textId="3A4D825F" w:rsidR="006D5C03" w:rsidRDefault="00A10C8E">
          <w:pPr>
            <w:pStyle w:val="TOC2"/>
            <w:tabs>
              <w:tab w:val="right" w:pos="9350"/>
            </w:tabs>
            <w:rPr>
              <w:rFonts w:asciiTheme="minorHAnsi" w:eastAsiaTheme="minorEastAsia" w:hAnsiTheme="minorHAnsi" w:cstheme="minorBidi"/>
              <w:noProof/>
              <w:lang w:val="en-GB"/>
            </w:rPr>
          </w:pPr>
          <w:hyperlink w:anchor="_Toc55162158" w:history="1">
            <w:r w:rsidR="006D5C03" w:rsidRPr="00951D07">
              <w:rPr>
                <w:rStyle w:val="Hyperlink"/>
                <w:noProof/>
                <w:lang w:val="en-GB"/>
              </w:rPr>
              <w:t>5.1 Identifying significant factors influencing customer satisfaction</w:t>
            </w:r>
            <w:r w:rsidR="006D5C03">
              <w:rPr>
                <w:noProof/>
                <w:webHidden/>
              </w:rPr>
              <w:tab/>
            </w:r>
            <w:r w:rsidR="006D5C03">
              <w:rPr>
                <w:noProof/>
                <w:webHidden/>
              </w:rPr>
              <w:fldChar w:fldCharType="begin"/>
            </w:r>
            <w:r w:rsidR="006D5C03">
              <w:rPr>
                <w:noProof/>
                <w:webHidden/>
              </w:rPr>
              <w:instrText xml:space="preserve"> PAGEREF _Toc55162158 \h </w:instrText>
            </w:r>
            <w:r w:rsidR="006D5C03">
              <w:rPr>
                <w:noProof/>
                <w:webHidden/>
              </w:rPr>
            </w:r>
            <w:r w:rsidR="006D5C03">
              <w:rPr>
                <w:noProof/>
                <w:webHidden/>
              </w:rPr>
              <w:fldChar w:fldCharType="separate"/>
            </w:r>
            <w:r w:rsidR="006D5C03">
              <w:rPr>
                <w:noProof/>
                <w:webHidden/>
              </w:rPr>
              <w:t>9</w:t>
            </w:r>
            <w:r w:rsidR="006D5C03">
              <w:rPr>
                <w:noProof/>
                <w:webHidden/>
              </w:rPr>
              <w:fldChar w:fldCharType="end"/>
            </w:r>
          </w:hyperlink>
        </w:p>
        <w:p w14:paraId="76BF454B" w14:textId="460729AE" w:rsidR="006D5C03" w:rsidRDefault="00A10C8E">
          <w:pPr>
            <w:pStyle w:val="TOC3"/>
            <w:tabs>
              <w:tab w:val="right" w:pos="9350"/>
            </w:tabs>
            <w:rPr>
              <w:rFonts w:asciiTheme="minorHAnsi" w:eastAsiaTheme="minorEastAsia" w:hAnsiTheme="minorHAnsi" w:cstheme="minorBidi"/>
              <w:noProof/>
              <w:lang w:val="en-GB"/>
            </w:rPr>
          </w:pPr>
          <w:hyperlink w:anchor="_Toc55162159" w:history="1">
            <w:r w:rsidR="006D5C03" w:rsidRPr="00951D07">
              <w:rPr>
                <w:rStyle w:val="Hyperlink"/>
                <w:rFonts w:ascii="Times New Roman" w:eastAsia="Times New Roman" w:hAnsi="Times New Roman" w:cs="Times New Roman"/>
                <w:b/>
                <w:noProof/>
                <w:lang w:val="en-GB"/>
              </w:rPr>
              <w:t>5.1.1 Analysing Customer Satisfaction Variables with Logistic Regression Analysis</w:t>
            </w:r>
            <w:r w:rsidR="006D5C03">
              <w:rPr>
                <w:noProof/>
                <w:webHidden/>
              </w:rPr>
              <w:tab/>
            </w:r>
            <w:r w:rsidR="006D5C03">
              <w:rPr>
                <w:noProof/>
                <w:webHidden/>
              </w:rPr>
              <w:fldChar w:fldCharType="begin"/>
            </w:r>
            <w:r w:rsidR="006D5C03">
              <w:rPr>
                <w:noProof/>
                <w:webHidden/>
              </w:rPr>
              <w:instrText xml:space="preserve"> PAGEREF _Toc55162159 \h </w:instrText>
            </w:r>
            <w:r w:rsidR="006D5C03">
              <w:rPr>
                <w:noProof/>
                <w:webHidden/>
              </w:rPr>
            </w:r>
            <w:r w:rsidR="006D5C03">
              <w:rPr>
                <w:noProof/>
                <w:webHidden/>
              </w:rPr>
              <w:fldChar w:fldCharType="separate"/>
            </w:r>
            <w:r w:rsidR="006D5C03">
              <w:rPr>
                <w:noProof/>
                <w:webHidden/>
              </w:rPr>
              <w:t>9</w:t>
            </w:r>
            <w:r w:rsidR="006D5C03">
              <w:rPr>
                <w:noProof/>
                <w:webHidden/>
              </w:rPr>
              <w:fldChar w:fldCharType="end"/>
            </w:r>
          </w:hyperlink>
        </w:p>
        <w:p w14:paraId="22D246CF" w14:textId="50B77F77" w:rsidR="006D5C03" w:rsidRDefault="00A10C8E">
          <w:pPr>
            <w:pStyle w:val="TOC3"/>
            <w:tabs>
              <w:tab w:val="right" w:pos="9350"/>
            </w:tabs>
            <w:rPr>
              <w:rFonts w:asciiTheme="minorHAnsi" w:eastAsiaTheme="minorEastAsia" w:hAnsiTheme="minorHAnsi" w:cstheme="minorBidi"/>
              <w:noProof/>
              <w:lang w:val="en-GB"/>
            </w:rPr>
          </w:pPr>
          <w:hyperlink w:anchor="_Toc55162160" w:history="1">
            <w:r w:rsidR="006D5C03" w:rsidRPr="00951D07">
              <w:rPr>
                <w:rStyle w:val="Hyperlink"/>
                <w:rFonts w:ascii="Times New Roman" w:eastAsia="Times New Roman" w:hAnsi="Times New Roman" w:cs="Times New Roman"/>
                <w:b/>
                <w:noProof/>
                <w:lang w:val="en-GB"/>
              </w:rPr>
              <w:t>5.1.2 Analysing effect of Demographic Factors on customer satisfaction with CART</w:t>
            </w:r>
            <w:r w:rsidR="006D5C03">
              <w:rPr>
                <w:noProof/>
                <w:webHidden/>
              </w:rPr>
              <w:tab/>
            </w:r>
            <w:r w:rsidR="006D5C03">
              <w:rPr>
                <w:noProof/>
                <w:webHidden/>
              </w:rPr>
              <w:fldChar w:fldCharType="begin"/>
            </w:r>
            <w:r w:rsidR="006D5C03">
              <w:rPr>
                <w:noProof/>
                <w:webHidden/>
              </w:rPr>
              <w:instrText xml:space="preserve"> PAGEREF _Toc55162160 \h </w:instrText>
            </w:r>
            <w:r w:rsidR="006D5C03">
              <w:rPr>
                <w:noProof/>
                <w:webHidden/>
              </w:rPr>
            </w:r>
            <w:r w:rsidR="006D5C03">
              <w:rPr>
                <w:noProof/>
                <w:webHidden/>
              </w:rPr>
              <w:fldChar w:fldCharType="separate"/>
            </w:r>
            <w:r w:rsidR="006D5C03">
              <w:rPr>
                <w:noProof/>
                <w:webHidden/>
              </w:rPr>
              <w:t>12</w:t>
            </w:r>
            <w:r w:rsidR="006D5C03">
              <w:rPr>
                <w:noProof/>
                <w:webHidden/>
              </w:rPr>
              <w:fldChar w:fldCharType="end"/>
            </w:r>
          </w:hyperlink>
        </w:p>
        <w:p w14:paraId="77F330B6" w14:textId="69D1191D" w:rsidR="006D5C03" w:rsidRDefault="00A10C8E">
          <w:pPr>
            <w:pStyle w:val="TOC2"/>
            <w:tabs>
              <w:tab w:val="right" w:pos="9350"/>
            </w:tabs>
            <w:rPr>
              <w:rFonts w:asciiTheme="minorHAnsi" w:eastAsiaTheme="minorEastAsia" w:hAnsiTheme="minorHAnsi" w:cstheme="minorBidi"/>
              <w:noProof/>
              <w:lang w:val="en-GB"/>
            </w:rPr>
          </w:pPr>
          <w:hyperlink w:anchor="_Toc55162161" w:history="1">
            <w:r w:rsidR="006D5C03" w:rsidRPr="00951D07">
              <w:rPr>
                <w:rStyle w:val="Hyperlink"/>
                <w:noProof/>
                <w:lang w:val="en-GB"/>
              </w:rPr>
              <w:t>5.2 Predicting Customer Churn</w:t>
            </w:r>
            <w:r w:rsidR="006D5C03">
              <w:rPr>
                <w:noProof/>
                <w:webHidden/>
              </w:rPr>
              <w:tab/>
            </w:r>
            <w:r w:rsidR="006D5C03">
              <w:rPr>
                <w:noProof/>
                <w:webHidden/>
              </w:rPr>
              <w:fldChar w:fldCharType="begin"/>
            </w:r>
            <w:r w:rsidR="006D5C03">
              <w:rPr>
                <w:noProof/>
                <w:webHidden/>
              </w:rPr>
              <w:instrText xml:space="preserve"> PAGEREF _Toc55162161 \h </w:instrText>
            </w:r>
            <w:r w:rsidR="006D5C03">
              <w:rPr>
                <w:noProof/>
                <w:webHidden/>
              </w:rPr>
            </w:r>
            <w:r w:rsidR="006D5C03">
              <w:rPr>
                <w:noProof/>
                <w:webHidden/>
              </w:rPr>
              <w:fldChar w:fldCharType="separate"/>
            </w:r>
            <w:r w:rsidR="006D5C03">
              <w:rPr>
                <w:noProof/>
                <w:webHidden/>
              </w:rPr>
              <w:t>14</w:t>
            </w:r>
            <w:r w:rsidR="006D5C03">
              <w:rPr>
                <w:noProof/>
                <w:webHidden/>
              </w:rPr>
              <w:fldChar w:fldCharType="end"/>
            </w:r>
          </w:hyperlink>
        </w:p>
        <w:p w14:paraId="47A0BB31" w14:textId="5B1ABE6A" w:rsidR="006D5C03" w:rsidRDefault="00A10C8E">
          <w:pPr>
            <w:pStyle w:val="TOC3"/>
            <w:tabs>
              <w:tab w:val="right" w:pos="9350"/>
            </w:tabs>
            <w:rPr>
              <w:rFonts w:asciiTheme="minorHAnsi" w:eastAsiaTheme="minorEastAsia" w:hAnsiTheme="minorHAnsi" w:cstheme="minorBidi"/>
              <w:noProof/>
              <w:lang w:val="en-GB"/>
            </w:rPr>
          </w:pPr>
          <w:hyperlink w:anchor="_Toc55162162" w:history="1">
            <w:r w:rsidR="006D5C03" w:rsidRPr="00951D07">
              <w:rPr>
                <w:rStyle w:val="Hyperlink"/>
                <w:rFonts w:ascii="Times New Roman" w:eastAsia="Times New Roman" w:hAnsi="Times New Roman" w:cs="Times New Roman"/>
                <w:b/>
                <w:noProof/>
                <w:lang w:val="en-GB"/>
              </w:rPr>
              <w:t>5.2.1 Logistic Regression Analysis</w:t>
            </w:r>
            <w:r w:rsidR="006D5C03">
              <w:rPr>
                <w:noProof/>
                <w:webHidden/>
              </w:rPr>
              <w:tab/>
            </w:r>
            <w:r w:rsidR="006D5C03">
              <w:rPr>
                <w:noProof/>
                <w:webHidden/>
              </w:rPr>
              <w:fldChar w:fldCharType="begin"/>
            </w:r>
            <w:r w:rsidR="006D5C03">
              <w:rPr>
                <w:noProof/>
                <w:webHidden/>
              </w:rPr>
              <w:instrText xml:space="preserve"> PAGEREF _Toc55162162 \h </w:instrText>
            </w:r>
            <w:r w:rsidR="006D5C03">
              <w:rPr>
                <w:noProof/>
                <w:webHidden/>
              </w:rPr>
            </w:r>
            <w:r w:rsidR="006D5C03">
              <w:rPr>
                <w:noProof/>
                <w:webHidden/>
              </w:rPr>
              <w:fldChar w:fldCharType="separate"/>
            </w:r>
            <w:r w:rsidR="006D5C03">
              <w:rPr>
                <w:noProof/>
                <w:webHidden/>
              </w:rPr>
              <w:t>14</w:t>
            </w:r>
            <w:r w:rsidR="006D5C03">
              <w:rPr>
                <w:noProof/>
                <w:webHidden/>
              </w:rPr>
              <w:fldChar w:fldCharType="end"/>
            </w:r>
          </w:hyperlink>
        </w:p>
        <w:p w14:paraId="7C3A110D" w14:textId="3C65B8E5" w:rsidR="006D5C03" w:rsidRDefault="00A10C8E">
          <w:pPr>
            <w:pStyle w:val="TOC3"/>
            <w:tabs>
              <w:tab w:val="right" w:pos="9350"/>
            </w:tabs>
            <w:rPr>
              <w:rFonts w:asciiTheme="minorHAnsi" w:eastAsiaTheme="minorEastAsia" w:hAnsiTheme="minorHAnsi" w:cstheme="minorBidi"/>
              <w:noProof/>
              <w:lang w:val="en-GB"/>
            </w:rPr>
          </w:pPr>
          <w:hyperlink w:anchor="_Toc55162163" w:history="1">
            <w:r w:rsidR="006D5C03" w:rsidRPr="00951D07">
              <w:rPr>
                <w:rStyle w:val="Hyperlink"/>
                <w:rFonts w:ascii="Times New Roman" w:eastAsia="Times New Roman" w:hAnsi="Times New Roman" w:cs="Times New Roman"/>
                <w:b/>
                <w:noProof/>
                <w:lang w:val="en-GB"/>
              </w:rPr>
              <w:t>5.2.2 Classification and Regression Tree (CART)</w:t>
            </w:r>
            <w:r w:rsidR="006D5C03">
              <w:rPr>
                <w:noProof/>
                <w:webHidden/>
              </w:rPr>
              <w:tab/>
            </w:r>
            <w:r w:rsidR="006D5C03">
              <w:rPr>
                <w:noProof/>
                <w:webHidden/>
              </w:rPr>
              <w:fldChar w:fldCharType="begin"/>
            </w:r>
            <w:r w:rsidR="006D5C03">
              <w:rPr>
                <w:noProof/>
                <w:webHidden/>
              </w:rPr>
              <w:instrText xml:space="preserve"> PAGEREF _Toc55162163 \h </w:instrText>
            </w:r>
            <w:r w:rsidR="006D5C03">
              <w:rPr>
                <w:noProof/>
                <w:webHidden/>
              </w:rPr>
            </w:r>
            <w:r w:rsidR="006D5C03">
              <w:rPr>
                <w:noProof/>
                <w:webHidden/>
              </w:rPr>
              <w:fldChar w:fldCharType="separate"/>
            </w:r>
            <w:r w:rsidR="006D5C03">
              <w:rPr>
                <w:noProof/>
                <w:webHidden/>
              </w:rPr>
              <w:t>14</w:t>
            </w:r>
            <w:r w:rsidR="006D5C03">
              <w:rPr>
                <w:noProof/>
                <w:webHidden/>
              </w:rPr>
              <w:fldChar w:fldCharType="end"/>
            </w:r>
          </w:hyperlink>
        </w:p>
        <w:p w14:paraId="5AAD2026" w14:textId="024F6A2B" w:rsidR="006D5C03" w:rsidRDefault="00A10C8E">
          <w:pPr>
            <w:pStyle w:val="TOC1"/>
            <w:tabs>
              <w:tab w:val="right" w:pos="9350"/>
            </w:tabs>
            <w:rPr>
              <w:rFonts w:asciiTheme="minorHAnsi" w:eastAsiaTheme="minorEastAsia" w:hAnsiTheme="minorHAnsi" w:cstheme="minorBidi"/>
              <w:noProof/>
              <w:lang w:val="en-GB"/>
            </w:rPr>
          </w:pPr>
          <w:hyperlink w:anchor="_Toc55162164" w:history="1">
            <w:r w:rsidR="006D5C03" w:rsidRPr="00951D07">
              <w:rPr>
                <w:rStyle w:val="Hyperlink"/>
                <w:noProof/>
                <w:lang w:val="en-GB"/>
              </w:rPr>
              <w:t>6. Proposed Business Recommendations</w:t>
            </w:r>
            <w:r w:rsidR="006D5C03">
              <w:rPr>
                <w:noProof/>
                <w:webHidden/>
              </w:rPr>
              <w:tab/>
            </w:r>
            <w:r w:rsidR="006D5C03">
              <w:rPr>
                <w:noProof/>
                <w:webHidden/>
              </w:rPr>
              <w:fldChar w:fldCharType="begin"/>
            </w:r>
            <w:r w:rsidR="006D5C03">
              <w:rPr>
                <w:noProof/>
                <w:webHidden/>
              </w:rPr>
              <w:instrText xml:space="preserve"> PAGEREF _Toc55162164 \h </w:instrText>
            </w:r>
            <w:r w:rsidR="006D5C03">
              <w:rPr>
                <w:noProof/>
                <w:webHidden/>
              </w:rPr>
            </w:r>
            <w:r w:rsidR="006D5C03">
              <w:rPr>
                <w:noProof/>
                <w:webHidden/>
              </w:rPr>
              <w:fldChar w:fldCharType="separate"/>
            </w:r>
            <w:r w:rsidR="006D5C03">
              <w:rPr>
                <w:noProof/>
                <w:webHidden/>
              </w:rPr>
              <w:t>16</w:t>
            </w:r>
            <w:r w:rsidR="006D5C03">
              <w:rPr>
                <w:noProof/>
                <w:webHidden/>
              </w:rPr>
              <w:fldChar w:fldCharType="end"/>
            </w:r>
          </w:hyperlink>
        </w:p>
        <w:p w14:paraId="3EB73888" w14:textId="6889DAB8" w:rsidR="006D5C03" w:rsidRDefault="00A10C8E">
          <w:pPr>
            <w:pStyle w:val="TOC1"/>
            <w:tabs>
              <w:tab w:val="right" w:pos="9350"/>
            </w:tabs>
            <w:rPr>
              <w:rFonts w:asciiTheme="minorHAnsi" w:eastAsiaTheme="minorEastAsia" w:hAnsiTheme="minorHAnsi" w:cstheme="minorBidi"/>
              <w:noProof/>
              <w:lang w:val="en-GB"/>
            </w:rPr>
          </w:pPr>
          <w:hyperlink w:anchor="_Toc55162165" w:history="1">
            <w:r w:rsidR="006D5C03" w:rsidRPr="00951D07">
              <w:rPr>
                <w:rStyle w:val="Hyperlink"/>
                <w:noProof/>
                <w:lang w:val="en-GB"/>
              </w:rPr>
              <w:t>7. Further Research</w:t>
            </w:r>
            <w:r w:rsidR="006D5C03">
              <w:rPr>
                <w:noProof/>
                <w:webHidden/>
              </w:rPr>
              <w:tab/>
            </w:r>
            <w:r w:rsidR="006D5C03">
              <w:rPr>
                <w:noProof/>
                <w:webHidden/>
              </w:rPr>
              <w:fldChar w:fldCharType="begin"/>
            </w:r>
            <w:r w:rsidR="006D5C03">
              <w:rPr>
                <w:noProof/>
                <w:webHidden/>
              </w:rPr>
              <w:instrText xml:space="preserve"> PAGEREF _Toc55162165 \h </w:instrText>
            </w:r>
            <w:r w:rsidR="006D5C03">
              <w:rPr>
                <w:noProof/>
                <w:webHidden/>
              </w:rPr>
            </w:r>
            <w:r w:rsidR="006D5C03">
              <w:rPr>
                <w:noProof/>
                <w:webHidden/>
              </w:rPr>
              <w:fldChar w:fldCharType="separate"/>
            </w:r>
            <w:r w:rsidR="006D5C03">
              <w:rPr>
                <w:noProof/>
                <w:webHidden/>
              </w:rPr>
              <w:t>20</w:t>
            </w:r>
            <w:r w:rsidR="006D5C03">
              <w:rPr>
                <w:noProof/>
                <w:webHidden/>
              </w:rPr>
              <w:fldChar w:fldCharType="end"/>
            </w:r>
          </w:hyperlink>
        </w:p>
        <w:p w14:paraId="1600945F" w14:textId="51CDCAE3" w:rsidR="006D5C03" w:rsidRDefault="00A10C8E">
          <w:pPr>
            <w:pStyle w:val="TOC1"/>
            <w:tabs>
              <w:tab w:val="right" w:pos="9350"/>
            </w:tabs>
            <w:rPr>
              <w:rFonts w:asciiTheme="minorHAnsi" w:eastAsiaTheme="minorEastAsia" w:hAnsiTheme="minorHAnsi" w:cstheme="minorBidi"/>
              <w:noProof/>
              <w:lang w:val="en-GB"/>
            </w:rPr>
          </w:pPr>
          <w:hyperlink w:anchor="_Toc55162166" w:history="1">
            <w:r w:rsidR="006D5C03" w:rsidRPr="00951D07">
              <w:rPr>
                <w:rStyle w:val="Hyperlink"/>
                <w:noProof/>
                <w:lang w:val="en-GB"/>
              </w:rPr>
              <w:t>8. Bibliography</w:t>
            </w:r>
            <w:r w:rsidR="006D5C03">
              <w:rPr>
                <w:noProof/>
                <w:webHidden/>
              </w:rPr>
              <w:tab/>
            </w:r>
            <w:r w:rsidR="006D5C03">
              <w:rPr>
                <w:noProof/>
                <w:webHidden/>
              </w:rPr>
              <w:fldChar w:fldCharType="begin"/>
            </w:r>
            <w:r w:rsidR="006D5C03">
              <w:rPr>
                <w:noProof/>
                <w:webHidden/>
              </w:rPr>
              <w:instrText xml:space="preserve"> PAGEREF _Toc55162166 \h </w:instrText>
            </w:r>
            <w:r w:rsidR="006D5C03">
              <w:rPr>
                <w:noProof/>
                <w:webHidden/>
              </w:rPr>
            </w:r>
            <w:r w:rsidR="006D5C03">
              <w:rPr>
                <w:noProof/>
                <w:webHidden/>
              </w:rPr>
              <w:fldChar w:fldCharType="separate"/>
            </w:r>
            <w:r w:rsidR="006D5C03">
              <w:rPr>
                <w:noProof/>
                <w:webHidden/>
              </w:rPr>
              <w:t>22</w:t>
            </w:r>
            <w:r w:rsidR="006D5C03">
              <w:rPr>
                <w:noProof/>
                <w:webHidden/>
              </w:rPr>
              <w:fldChar w:fldCharType="end"/>
            </w:r>
          </w:hyperlink>
        </w:p>
        <w:p w14:paraId="2F48C79F" w14:textId="36ED5A3E" w:rsidR="006D5C03" w:rsidRDefault="00A10C8E">
          <w:pPr>
            <w:pStyle w:val="TOC1"/>
            <w:tabs>
              <w:tab w:val="right" w:pos="9350"/>
            </w:tabs>
            <w:rPr>
              <w:rFonts w:asciiTheme="minorHAnsi" w:eastAsiaTheme="minorEastAsia" w:hAnsiTheme="minorHAnsi" w:cstheme="minorBidi"/>
              <w:noProof/>
              <w:lang w:val="en-GB"/>
            </w:rPr>
          </w:pPr>
          <w:hyperlink w:anchor="_Toc55162167" w:history="1">
            <w:r w:rsidR="006D5C03" w:rsidRPr="00951D07">
              <w:rPr>
                <w:rStyle w:val="Hyperlink"/>
                <w:noProof/>
                <w:lang w:val="en-GB"/>
              </w:rPr>
              <w:t>9. Appendices</w:t>
            </w:r>
            <w:r w:rsidR="006D5C03">
              <w:rPr>
                <w:noProof/>
                <w:webHidden/>
              </w:rPr>
              <w:tab/>
            </w:r>
            <w:r w:rsidR="006D5C03">
              <w:rPr>
                <w:noProof/>
                <w:webHidden/>
              </w:rPr>
              <w:fldChar w:fldCharType="begin"/>
            </w:r>
            <w:r w:rsidR="006D5C03">
              <w:rPr>
                <w:noProof/>
                <w:webHidden/>
              </w:rPr>
              <w:instrText xml:space="preserve"> PAGEREF _Toc55162167 \h </w:instrText>
            </w:r>
            <w:r w:rsidR="006D5C03">
              <w:rPr>
                <w:noProof/>
                <w:webHidden/>
              </w:rPr>
            </w:r>
            <w:r w:rsidR="006D5C03">
              <w:rPr>
                <w:noProof/>
                <w:webHidden/>
              </w:rPr>
              <w:fldChar w:fldCharType="separate"/>
            </w:r>
            <w:r w:rsidR="006D5C03">
              <w:rPr>
                <w:noProof/>
                <w:webHidden/>
              </w:rPr>
              <w:t>28</w:t>
            </w:r>
            <w:r w:rsidR="006D5C03">
              <w:rPr>
                <w:noProof/>
                <w:webHidden/>
              </w:rPr>
              <w:fldChar w:fldCharType="end"/>
            </w:r>
          </w:hyperlink>
        </w:p>
        <w:p w14:paraId="161EE0B4" w14:textId="3D97D80B" w:rsidR="006D5C03" w:rsidRDefault="00A10C8E">
          <w:pPr>
            <w:pStyle w:val="TOC2"/>
            <w:tabs>
              <w:tab w:val="right" w:pos="9350"/>
            </w:tabs>
            <w:rPr>
              <w:rFonts w:asciiTheme="minorHAnsi" w:eastAsiaTheme="minorEastAsia" w:hAnsiTheme="minorHAnsi" w:cstheme="minorBidi"/>
              <w:noProof/>
              <w:lang w:val="en-GB"/>
            </w:rPr>
          </w:pPr>
          <w:hyperlink w:anchor="_Toc55162168" w:history="1">
            <w:r w:rsidR="006D5C03" w:rsidRPr="00951D07">
              <w:rPr>
                <w:rStyle w:val="Hyperlink"/>
                <w:noProof/>
                <w:lang w:val="en-GB"/>
              </w:rPr>
              <w:t>Appendix 0 - CorrPlot for customer churn dataset</w:t>
            </w:r>
            <w:r w:rsidR="006D5C03">
              <w:rPr>
                <w:noProof/>
                <w:webHidden/>
              </w:rPr>
              <w:tab/>
            </w:r>
            <w:r w:rsidR="006D5C03">
              <w:rPr>
                <w:noProof/>
                <w:webHidden/>
              </w:rPr>
              <w:fldChar w:fldCharType="begin"/>
            </w:r>
            <w:r w:rsidR="006D5C03">
              <w:rPr>
                <w:noProof/>
                <w:webHidden/>
              </w:rPr>
              <w:instrText xml:space="preserve"> PAGEREF _Toc55162168 \h </w:instrText>
            </w:r>
            <w:r w:rsidR="006D5C03">
              <w:rPr>
                <w:noProof/>
                <w:webHidden/>
              </w:rPr>
            </w:r>
            <w:r w:rsidR="006D5C03">
              <w:rPr>
                <w:noProof/>
                <w:webHidden/>
              </w:rPr>
              <w:fldChar w:fldCharType="separate"/>
            </w:r>
            <w:r w:rsidR="006D5C03">
              <w:rPr>
                <w:noProof/>
                <w:webHidden/>
              </w:rPr>
              <w:t>28</w:t>
            </w:r>
            <w:r w:rsidR="006D5C03">
              <w:rPr>
                <w:noProof/>
                <w:webHidden/>
              </w:rPr>
              <w:fldChar w:fldCharType="end"/>
            </w:r>
          </w:hyperlink>
        </w:p>
        <w:p w14:paraId="399F06DF" w14:textId="6109A0C2" w:rsidR="006D5C03" w:rsidRDefault="00A10C8E">
          <w:pPr>
            <w:pStyle w:val="TOC2"/>
            <w:tabs>
              <w:tab w:val="right" w:pos="9350"/>
            </w:tabs>
            <w:rPr>
              <w:rFonts w:asciiTheme="minorHAnsi" w:eastAsiaTheme="minorEastAsia" w:hAnsiTheme="minorHAnsi" w:cstheme="minorBidi"/>
              <w:noProof/>
              <w:lang w:val="en-GB"/>
            </w:rPr>
          </w:pPr>
          <w:hyperlink w:anchor="_Toc55162169" w:history="1">
            <w:r w:rsidR="006D5C03" w:rsidRPr="00951D07">
              <w:rPr>
                <w:rStyle w:val="Hyperlink"/>
                <w:noProof/>
                <w:lang w:val="en-GB"/>
              </w:rPr>
              <w:t>Appendix 1.1: Data Dictionary for Dataset 1</w:t>
            </w:r>
            <w:r w:rsidR="006D5C03">
              <w:rPr>
                <w:noProof/>
                <w:webHidden/>
              </w:rPr>
              <w:tab/>
            </w:r>
            <w:r w:rsidR="006D5C03">
              <w:rPr>
                <w:noProof/>
                <w:webHidden/>
              </w:rPr>
              <w:fldChar w:fldCharType="begin"/>
            </w:r>
            <w:r w:rsidR="006D5C03">
              <w:rPr>
                <w:noProof/>
                <w:webHidden/>
              </w:rPr>
              <w:instrText xml:space="preserve"> PAGEREF _Toc55162169 \h </w:instrText>
            </w:r>
            <w:r w:rsidR="006D5C03">
              <w:rPr>
                <w:noProof/>
                <w:webHidden/>
              </w:rPr>
            </w:r>
            <w:r w:rsidR="006D5C03">
              <w:rPr>
                <w:noProof/>
                <w:webHidden/>
              </w:rPr>
              <w:fldChar w:fldCharType="separate"/>
            </w:r>
            <w:r w:rsidR="006D5C03">
              <w:rPr>
                <w:noProof/>
                <w:webHidden/>
              </w:rPr>
              <w:t>28</w:t>
            </w:r>
            <w:r w:rsidR="006D5C03">
              <w:rPr>
                <w:noProof/>
                <w:webHidden/>
              </w:rPr>
              <w:fldChar w:fldCharType="end"/>
            </w:r>
          </w:hyperlink>
        </w:p>
        <w:p w14:paraId="24D77CAB" w14:textId="0C4A3D1D" w:rsidR="006D5C03" w:rsidRDefault="00A10C8E">
          <w:pPr>
            <w:pStyle w:val="TOC2"/>
            <w:tabs>
              <w:tab w:val="right" w:pos="9350"/>
            </w:tabs>
            <w:rPr>
              <w:rFonts w:asciiTheme="minorHAnsi" w:eastAsiaTheme="minorEastAsia" w:hAnsiTheme="minorHAnsi" w:cstheme="minorBidi"/>
              <w:noProof/>
              <w:lang w:val="en-GB"/>
            </w:rPr>
          </w:pPr>
          <w:hyperlink w:anchor="_Toc55162170" w:history="1">
            <w:r w:rsidR="006D5C03" w:rsidRPr="00951D07">
              <w:rPr>
                <w:rStyle w:val="Hyperlink"/>
                <w:noProof/>
                <w:lang w:val="en-GB"/>
              </w:rPr>
              <w:t>Appendix 1.2: Data Dictionary for Dataset 2</w:t>
            </w:r>
            <w:r w:rsidR="006D5C03">
              <w:rPr>
                <w:noProof/>
                <w:webHidden/>
              </w:rPr>
              <w:tab/>
            </w:r>
            <w:r w:rsidR="006D5C03">
              <w:rPr>
                <w:noProof/>
                <w:webHidden/>
              </w:rPr>
              <w:fldChar w:fldCharType="begin"/>
            </w:r>
            <w:r w:rsidR="006D5C03">
              <w:rPr>
                <w:noProof/>
                <w:webHidden/>
              </w:rPr>
              <w:instrText xml:space="preserve"> PAGEREF _Toc55162170 \h </w:instrText>
            </w:r>
            <w:r w:rsidR="006D5C03">
              <w:rPr>
                <w:noProof/>
                <w:webHidden/>
              </w:rPr>
            </w:r>
            <w:r w:rsidR="006D5C03">
              <w:rPr>
                <w:noProof/>
                <w:webHidden/>
              </w:rPr>
              <w:fldChar w:fldCharType="separate"/>
            </w:r>
            <w:r w:rsidR="006D5C03">
              <w:rPr>
                <w:noProof/>
                <w:webHidden/>
              </w:rPr>
              <w:t>30</w:t>
            </w:r>
            <w:r w:rsidR="006D5C03">
              <w:rPr>
                <w:noProof/>
                <w:webHidden/>
              </w:rPr>
              <w:fldChar w:fldCharType="end"/>
            </w:r>
          </w:hyperlink>
        </w:p>
        <w:p w14:paraId="79D675EC" w14:textId="3DDD316B" w:rsidR="006D5C03" w:rsidRDefault="00A10C8E">
          <w:pPr>
            <w:pStyle w:val="TOC2"/>
            <w:tabs>
              <w:tab w:val="right" w:pos="9350"/>
            </w:tabs>
            <w:rPr>
              <w:rFonts w:asciiTheme="minorHAnsi" w:eastAsiaTheme="minorEastAsia" w:hAnsiTheme="minorHAnsi" w:cstheme="minorBidi"/>
              <w:noProof/>
              <w:lang w:val="en-GB"/>
            </w:rPr>
          </w:pPr>
          <w:hyperlink w:anchor="_Toc55162171" w:history="1">
            <w:r w:rsidR="006D5C03" w:rsidRPr="00951D07">
              <w:rPr>
                <w:rStyle w:val="Hyperlink"/>
                <w:noProof/>
                <w:lang w:val="en-GB"/>
              </w:rPr>
              <w:t>Appendix 2.1: Logistic Regression for By-phone service satisfaction</w:t>
            </w:r>
            <w:r w:rsidR="006D5C03">
              <w:rPr>
                <w:noProof/>
                <w:webHidden/>
              </w:rPr>
              <w:tab/>
            </w:r>
            <w:r w:rsidR="006D5C03">
              <w:rPr>
                <w:noProof/>
                <w:webHidden/>
              </w:rPr>
              <w:fldChar w:fldCharType="begin"/>
            </w:r>
            <w:r w:rsidR="006D5C03">
              <w:rPr>
                <w:noProof/>
                <w:webHidden/>
              </w:rPr>
              <w:instrText xml:space="preserve"> PAGEREF _Toc55162171 \h </w:instrText>
            </w:r>
            <w:r w:rsidR="006D5C03">
              <w:rPr>
                <w:noProof/>
                <w:webHidden/>
              </w:rPr>
            </w:r>
            <w:r w:rsidR="006D5C03">
              <w:rPr>
                <w:noProof/>
                <w:webHidden/>
              </w:rPr>
              <w:fldChar w:fldCharType="separate"/>
            </w:r>
            <w:r w:rsidR="006D5C03">
              <w:rPr>
                <w:noProof/>
                <w:webHidden/>
              </w:rPr>
              <w:t>31</w:t>
            </w:r>
            <w:r w:rsidR="006D5C03">
              <w:rPr>
                <w:noProof/>
                <w:webHidden/>
              </w:rPr>
              <w:fldChar w:fldCharType="end"/>
            </w:r>
          </w:hyperlink>
        </w:p>
        <w:p w14:paraId="3376DBB7" w14:textId="6EC90FBC" w:rsidR="006D5C03" w:rsidRDefault="00A10C8E">
          <w:pPr>
            <w:pStyle w:val="TOC2"/>
            <w:tabs>
              <w:tab w:val="right" w:pos="9350"/>
            </w:tabs>
            <w:rPr>
              <w:rFonts w:asciiTheme="minorHAnsi" w:eastAsiaTheme="minorEastAsia" w:hAnsiTheme="minorHAnsi" w:cstheme="minorBidi"/>
              <w:noProof/>
              <w:lang w:val="en-GB"/>
            </w:rPr>
          </w:pPr>
          <w:hyperlink w:anchor="_Toc55162172" w:history="1">
            <w:r w:rsidR="006D5C03" w:rsidRPr="00951D07">
              <w:rPr>
                <w:rStyle w:val="Hyperlink"/>
                <w:noProof/>
                <w:lang w:val="en-GB"/>
              </w:rPr>
              <w:t>Appendix 2.2: Logistic Regression for By-phone outcome satisfaction</w:t>
            </w:r>
            <w:r w:rsidR="006D5C03">
              <w:rPr>
                <w:noProof/>
                <w:webHidden/>
              </w:rPr>
              <w:tab/>
            </w:r>
            <w:r w:rsidR="006D5C03">
              <w:rPr>
                <w:noProof/>
                <w:webHidden/>
              </w:rPr>
              <w:fldChar w:fldCharType="begin"/>
            </w:r>
            <w:r w:rsidR="006D5C03">
              <w:rPr>
                <w:noProof/>
                <w:webHidden/>
              </w:rPr>
              <w:instrText xml:space="preserve"> PAGEREF _Toc55162172 \h </w:instrText>
            </w:r>
            <w:r w:rsidR="006D5C03">
              <w:rPr>
                <w:noProof/>
                <w:webHidden/>
              </w:rPr>
            </w:r>
            <w:r w:rsidR="006D5C03">
              <w:rPr>
                <w:noProof/>
                <w:webHidden/>
              </w:rPr>
              <w:fldChar w:fldCharType="separate"/>
            </w:r>
            <w:r w:rsidR="006D5C03">
              <w:rPr>
                <w:noProof/>
                <w:webHidden/>
              </w:rPr>
              <w:t>32</w:t>
            </w:r>
            <w:r w:rsidR="006D5C03">
              <w:rPr>
                <w:noProof/>
                <w:webHidden/>
              </w:rPr>
              <w:fldChar w:fldCharType="end"/>
            </w:r>
          </w:hyperlink>
        </w:p>
        <w:p w14:paraId="71D7D46B" w14:textId="59EFFBAE" w:rsidR="006D5C03" w:rsidRDefault="00A10C8E">
          <w:pPr>
            <w:pStyle w:val="TOC2"/>
            <w:tabs>
              <w:tab w:val="right" w:pos="9350"/>
            </w:tabs>
            <w:rPr>
              <w:rFonts w:asciiTheme="minorHAnsi" w:eastAsiaTheme="minorEastAsia" w:hAnsiTheme="minorHAnsi" w:cstheme="minorBidi"/>
              <w:noProof/>
              <w:lang w:val="en-GB"/>
            </w:rPr>
          </w:pPr>
          <w:hyperlink w:anchor="_Toc55162173" w:history="1">
            <w:r w:rsidR="006D5C03" w:rsidRPr="00951D07">
              <w:rPr>
                <w:rStyle w:val="Hyperlink"/>
                <w:noProof/>
                <w:lang w:val="en-GB"/>
              </w:rPr>
              <w:t>Appendix 2.3: Logistic Regression for Writing service satisfaction</w:t>
            </w:r>
            <w:r w:rsidR="006D5C03">
              <w:rPr>
                <w:noProof/>
                <w:webHidden/>
              </w:rPr>
              <w:tab/>
            </w:r>
            <w:r w:rsidR="006D5C03">
              <w:rPr>
                <w:noProof/>
                <w:webHidden/>
              </w:rPr>
              <w:fldChar w:fldCharType="begin"/>
            </w:r>
            <w:r w:rsidR="006D5C03">
              <w:rPr>
                <w:noProof/>
                <w:webHidden/>
              </w:rPr>
              <w:instrText xml:space="preserve"> PAGEREF _Toc55162173 \h </w:instrText>
            </w:r>
            <w:r w:rsidR="006D5C03">
              <w:rPr>
                <w:noProof/>
                <w:webHidden/>
              </w:rPr>
            </w:r>
            <w:r w:rsidR="006D5C03">
              <w:rPr>
                <w:noProof/>
                <w:webHidden/>
              </w:rPr>
              <w:fldChar w:fldCharType="separate"/>
            </w:r>
            <w:r w:rsidR="006D5C03">
              <w:rPr>
                <w:noProof/>
                <w:webHidden/>
              </w:rPr>
              <w:t>32</w:t>
            </w:r>
            <w:r w:rsidR="006D5C03">
              <w:rPr>
                <w:noProof/>
                <w:webHidden/>
              </w:rPr>
              <w:fldChar w:fldCharType="end"/>
            </w:r>
          </w:hyperlink>
        </w:p>
        <w:p w14:paraId="7FFCFE02" w14:textId="179E1263" w:rsidR="006D5C03" w:rsidRDefault="00A10C8E">
          <w:pPr>
            <w:pStyle w:val="TOC2"/>
            <w:tabs>
              <w:tab w:val="right" w:pos="9350"/>
            </w:tabs>
            <w:rPr>
              <w:rFonts w:asciiTheme="minorHAnsi" w:eastAsiaTheme="minorEastAsia" w:hAnsiTheme="minorHAnsi" w:cstheme="minorBidi"/>
              <w:noProof/>
              <w:lang w:val="en-GB"/>
            </w:rPr>
          </w:pPr>
          <w:hyperlink w:anchor="_Toc55162174" w:history="1">
            <w:r w:rsidR="006D5C03" w:rsidRPr="00951D07">
              <w:rPr>
                <w:rStyle w:val="Hyperlink"/>
                <w:noProof/>
                <w:lang w:val="en-GB"/>
              </w:rPr>
              <w:t>Appendix 2.4: Logistic Regression for Writing outcome satisfaction</w:t>
            </w:r>
            <w:r w:rsidR="006D5C03">
              <w:rPr>
                <w:noProof/>
                <w:webHidden/>
              </w:rPr>
              <w:tab/>
            </w:r>
            <w:r w:rsidR="006D5C03">
              <w:rPr>
                <w:noProof/>
                <w:webHidden/>
              </w:rPr>
              <w:fldChar w:fldCharType="begin"/>
            </w:r>
            <w:r w:rsidR="006D5C03">
              <w:rPr>
                <w:noProof/>
                <w:webHidden/>
              </w:rPr>
              <w:instrText xml:space="preserve"> PAGEREF _Toc55162174 \h </w:instrText>
            </w:r>
            <w:r w:rsidR="006D5C03">
              <w:rPr>
                <w:noProof/>
                <w:webHidden/>
              </w:rPr>
            </w:r>
            <w:r w:rsidR="006D5C03">
              <w:rPr>
                <w:noProof/>
                <w:webHidden/>
              </w:rPr>
              <w:fldChar w:fldCharType="separate"/>
            </w:r>
            <w:r w:rsidR="006D5C03">
              <w:rPr>
                <w:noProof/>
                <w:webHidden/>
              </w:rPr>
              <w:t>33</w:t>
            </w:r>
            <w:r w:rsidR="006D5C03">
              <w:rPr>
                <w:noProof/>
                <w:webHidden/>
              </w:rPr>
              <w:fldChar w:fldCharType="end"/>
            </w:r>
          </w:hyperlink>
        </w:p>
        <w:p w14:paraId="27A99DB8" w14:textId="6B4816DD" w:rsidR="006D5C03" w:rsidRDefault="00A10C8E">
          <w:pPr>
            <w:pStyle w:val="TOC2"/>
            <w:tabs>
              <w:tab w:val="right" w:pos="9350"/>
            </w:tabs>
            <w:rPr>
              <w:rFonts w:asciiTheme="minorHAnsi" w:eastAsiaTheme="minorEastAsia" w:hAnsiTheme="minorHAnsi" w:cstheme="minorBidi"/>
              <w:noProof/>
              <w:lang w:val="en-GB"/>
            </w:rPr>
          </w:pPr>
          <w:hyperlink w:anchor="_Toc55162175" w:history="1">
            <w:r w:rsidR="006D5C03" w:rsidRPr="00951D07">
              <w:rPr>
                <w:rStyle w:val="Hyperlink"/>
                <w:noProof/>
                <w:lang w:val="en-GB"/>
              </w:rPr>
              <w:t>Appendix 2.5: Logistic Regression for In-Person service satisfaction</w:t>
            </w:r>
            <w:r w:rsidR="006D5C03">
              <w:rPr>
                <w:noProof/>
                <w:webHidden/>
              </w:rPr>
              <w:tab/>
            </w:r>
            <w:r w:rsidR="006D5C03">
              <w:rPr>
                <w:noProof/>
                <w:webHidden/>
              </w:rPr>
              <w:fldChar w:fldCharType="begin"/>
            </w:r>
            <w:r w:rsidR="006D5C03">
              <w:rPr>
                <w:noProof/>
                <w:webHidden/>
              </w:rPr>
              <w:instrText xml:space="preserve"> PAGEREF _Toc55162175 \h </w:instrText>
            </w:r>
            <w:r w:rsidR="006D5C03">
              <w:rPr>
                <w:noProof/>
                <w:webHidden/>
              </w:rPr>
            </w:r>
            <w:r w:rsidR="006D5C03">
              <w:rPr>
                <w:noProof/>
                <w:webHidden/>
              </w:rPr>
              <w:fldChar w:fldCharType="separate"/>
            </w:r>
            <w:r w:rsidR="006D5C03">
              <w:rPr>
                <w:noProof/>
                <w:webHidden/>
              </w:rPr>
              <w:t>33</w:t>
            </w:r>
            <w:r w:rsidR="006D5C03">
              <w:rPr>
                <w:noProof/>
                <w:webHidden/>
              </w:rPr>
              <w:fldChar w:fldCharType="end"/>
            </w:r>
          </w:hyperlink>
        </w:p>
        <w:p w14:paraId="31147396" w14:textId="3F0B2FB2" w:rsidR="006D5C03" w:rsidRDefault="00A10C8E">
          <w:pPr>
            <w:pStyle w:val="TOC2"/>
            <w:tabs>
              <w:tab w:val="right" w:pos="9350"/>
            </w:tabs>
            <w:rPr>
              <w:rFonts w:asciiTheme="minorHAnsi" w:eastAsiaTheme="minorEastAsia" w:hAnsiTheme="minorHAnsi" w:cstheme="minorBidi"/>
              <w:noProof/>
              <w:lang w:val="en-GB"/>
            </w:rPr>
          </w:pPr>
          <w:hyperlink w:anchor="_Toc55162176" w:history="1">
            <w:r w:rsidR="006D5C03" w:rsidRPr="00951D07">
              <w:rPr>
                <w:rStyle w:val="Hyperlink"/>
                <w:noProof/>
                <w:lang w:val="en-GB"/>
              </w:rPr>
              <w:t>Appendix 2.6: Logistic Regression for In-Person outcome satisfaction</w:t>
            </w:r>
            <w:r w:rsidR="006D5C03">
              <w:rPr>
                <w:noProof/>
                <w:webHidden/>
              </w:rPr>
              <w:tab/>
            </w:r>
            <w:r w:rsidR="006D5C03">
              <w:rPr>
                <w:noProof/>
                <w:webHidden/>
              </w:rPr>
              <w:fldChar w:fldCharType="begin"/>
            </w:r>
            <w:r w:rsidR="006D5C03">
              <w:rPr>
                <w:noProof/>
                <w:webHidden/>
              </w:rPr>
              <w:instrText xml:space="preserve"> PAGEREF _Toc55162176 \h </w:instrText>
            </w:r>
            <w:r w:rsidR="006D5C03">
              <w:rPr>
                <w:noProof/>
                <w:webHidden/>
              </w:rPr>
            </w:r>
            <w:r w:rsidR="006D5C03">
              <w:rPr>
                <w:noProof/>
                <w:webHidden/>
              </w:rPr>
              <w:fldChar w:fldCharType="separate"/>
            </w:r>
            <w:r w:rsidR="006D5C03">
              <w:rPr>
                <w:noProof/>
                <w:webHidden/>
              </w:rPr>
              <w:t>34</w:t>
            </w:r>
            <w:r w:rsidR="006D5C03">
              <w:rPr>
                <w:noProof/>
                <w:webHidden/>
              </w:rPr>
              <w:fldChar w:fldCharType="end"/>
            </w:r>
          </w:hyperlink>
        </w:p>
        <w:p w14:paraId="78A30FDD" w14:textId="7144DCAC" w:rsidR="006D5C03" w:rsidRDefault="00A10C8E">
          <w:pPr>
            <w:pStyle w:val="TOC2"/>
            <w:tabs>
              <w:tab w:val="right" w:pos="9350"/>
            </w:tabs>
            <w:rPr>
              <w:rFonts w:asciiTheme="minorHAnsi" w:eastAsiaTheme="minorEastAsia" w:hAnsiTheme="minorHAnsi" w:cstheme="minorBidi"/>
              <w:noProof/>
              <w:lang w:val="en-GB"/>
            </w:rPr>
          </w:pPr>
          <w:hyperlink w:anchor="_Toc55162177" w:history="1">
            <w:r w:rsidR="006D5C03" w:rsidRPr="00951D07">
              <w:rPr>
                <w:rStyle w:val="Hyperlink"/>
                <w:noProof/>
                <w:lang w:val="en-GB"/>
              </w:rPr>
              <w:t>Appendix 2.7: Logistic Regression for Email service satisfaction</w:t>
            </w:r>
            <w:r w:rsidR="006D5C03">
              <w:rPr>
                <w:noProof/>
                <w:webHidden/>
              </w:rPr>
              <w:tab/>
            </w:r>
            <w:r w:rsidR="006D5C03">
              <w:rPr>
                <w:noProof/>
                <w:webHidden/>
              </w:rPr>
              <w:fldChar w:fldCharType="begin"/>
            </w:r>
            <w:r w:rsidR="006D5C03">
              <w:rPr>
                <w:noProof/>
                <w:webHidden/>
              </w:rPr>
              <w:instrText xml:space="preserve"> PAGEREF _Toc55162177 \h </w:instrText>
            </w:r>
            <w:r w:rsidR="006D5C03">
              <w:rPr>
                <w:noProof/>
                <w:webHidden/>
              </w:rPr>
            </w:r>
            <w:r w:rsidR="006D5C03">
              <w:rPr>
                <w:noProof/>
                <w:webHidden/>
              </w:rPr>
              <w:fldChar w:fldCharType="separate"/>
            </w:r>
            <w:r w:rsidR="006D5C03">
              <w:rPr>
                <w:noProof/>
                <w:webHidden/>
              </w:rPr>
              <w:t>34</w:t>
            </w:r>
            <w:r w:rsidR="006D5C03">
              <w:rPr>
                <w:noProof/>
                <w:webHidden/>
              </w:rPr>
              <w:fldChar w:fldCharType="end"/>
            </w:r>
          </w:hyperlink>
        </w:p>
        <w:p w14:paraId="22A49157" w14:textId="4623B4F0" w:rsidR="006D5C03" w:rsidRDefault="00A10C8E">
          <w:pPr>
            <w:pStyle w:val="TOC2"/>
            <w:tabs>
              <w:tab w:val="right" w:pos="9350"/>
            </w:tabs>
            <w:rPr>
              <w:rFonts w:asciiTheme="minorHAnsi" w:eastAsiaTheme="minorEastAsia" w:hAnsiTheme="minorHAnsi" w:cstheme="minorBidi"/>
              <w:noProof/>
              <w:lang w:val="en-GB"/>
            </w:rPr>
          </w:pPr>
          <w:hyperlink w:anchor="_Toc55162178" w:history="1">
            <w:r w:rsidR="006D5C03" w:rsidRPr="00951D07">
              <w:rPr>
                <w:rStyle w:val="Hyperlink"/>
                <w:noProof/>
                <w:lang w:val="en-GB"/>
              </w:rPr>
              <w:t>Appendix 2.8: Logistic Regression for Email outcome satisfaction</w:t>
            </w:r>
            <w:r w:rsidR="006D5C03">
              <w:rPr>
                <w:noProof/>
                <w:webHidden/>
              </w:rPr>
              <w:tab/>
            </w:r>
            <w:r w:rsidR="006D5C03">
              <w:rPr>
                <w:noProof/>
                <w:webHidden/>
              </w:rPr>
              <w:fldChar w:fldCharType="begin"/>
            </w:r>
            <w:r w:rsidR="006D5C03">
              <w:rPr>
                <w:noProof/>
                <w:webHidden/>
              </w:rPr>
              <w:instrText xml:space="preserve"> PAGEREF _Toc55162178 \h </w:instrText>
            </w:r>
            <w:r w:rsidR="006D5C03">
              <w:rPr>
                <w:noProof/>
                <w:webHidden/>
              </w:rPr>
            </w:r>
            <w:r w:rsidR="006D5C03">
              <w:rPr>
                <w:noProof/>
                <w:webHidden/>
              </w:rPr>
              <w:fldChar w:fldCharType="separate"/>
            </w:r>
            <w:r w:rsidR="006D5C03">
              <w:rPr>
                <w:noProof/>
                <w:webHidden/>
              </w:rPr>
              <w:t>35</w:t>
            </w:r>
            <w:r w:rsidR="006D5C03">
              <w:rPr>
                <w:noProof/>
                <w:webHidden/>
              </w:rPr>
              <w:fldChar w:fldCharType="end"/>
            </w:r>
          </w:hyperlink>
        </w:p>
        <w:p w14:paraId="1E687A6B" w14:textId="6C506EF4" w:rsidR="006D5C03" w:rsidRDefault="00A10C8E">
          <w:pPr>
            <w:pStyle w:val="TOC2"/>
            <w:tabs>
              <w:tab w:val="right" w:pos="9350"/>
            </w:tabs>
            <w:rPr>
              <w:rFonts w:asciiTheme="minorHAnsi" w:eastAsiaTheme="minorEastAsia" w:hAnsiTheme="minorHAnsi" w:cstheme="minorBidi"/>
              <w:noProof/>
              <w:lang w:val="en-GB"/>
            </w:rPr>
          </w:pPr>
          <w:hyperlink w:anchor="_Toc55162179" w:history="1">
            <w:r w:rsidR="006D5C03" w:rsidRPr="00951D07">
              <w:rPr>
                <w:rStyle w:val="Hyperlink"/>
                <w:noProof/>
                <w:lang w:val="en-GB"/>
              </w:rPr>
              <w:t>Appendix 2.9: Odds Ratio Confidence Interval for By-phone service satisfaction</w:t>
            </w:r>
            <w:r w:rsidR="006D5C03">
              <w:rPr>
                <w:noProof/>
                <w:webHidden/>
              </w:rPr>
              <w:tab/>
            </w:r>
            <w:r w:rsidR="006D5C03">
              <w:rPr>
                <w:noProof/>
                <w:webHidden/>
              </w:rPr>
              <w:fldChar w:fldCharType="begin"/>
            </w:r>
            <w:r w:rsidR="006D5C03">
              <w:rPr>
                <w:noProof/>
                <w:webHidden/>
              </w:rPr>
              <w:instrText xml:space="preserve"> PAGEREF _Toc55162179 \h </w:instrText>
            </w:r>
            <w:r w:rsidR="006D5C03">
              <w:rPr>
                <w:noProof/>
                <w:webHidden/>
              </w:rPr>
            </w:r>
            <w:r w:rsidR="006D5C03">
              <w:rPr>
                <w:noProof/>
                <w:webHidden/>
              </w:rPr>
              <w:fldChar w:fldCharType="separate"/>
            </w:r>
            <w:r w:rsidR="006D5C03">
              <w:rPr>
                <w:noProof/>
                <w:webHidden/>
              </w:rPr>
              <w:t>35</w:t>
            </w:r>
            <w:r w:rsidR="006D5C03">
              <w:rPr>
                <w:noProof/>
                <w:webHidden/>
              </w:rPr>
              <w:fldChar w:fldCharType="end"/>
            </w:r>
          </w:hyperlink>
        </w:p>
        <w:p w14:paraId="292D1D1C" w14:textId="509E7BDA" w:rsidR="006D5C03" w:rsidRDefault="00A10C8E">
          <w:pPr>
            <w:pStyle w:val="TOC2"/>
            <w:tabs>
              <w:tab w:val="right" w:pos="9350"/>
            </w:tabs>
            <w:rPr>
              <w:rFonts w:asciiTheme="minorHAnsi" w:eastAsiaTheme="minorEastAsia" w:hAnsiTheme="minorHAnsi" w:cstheme="minorBidi"/>
              <w:noProof/>
              <w:lang w:val="en-GB"/>
            </w:rPr>
          </w:pPr>
          <w:hyperlink w:anchor="_Toc55162180" w:history="1">
            <w:r w:rsidR="006D5C03" w:rsidRPr="00951D07">
              <w:rPr>
                <w:rStyle w:val="Hyperlink"/>
                <w:noProof/>
                <w:lang w:val="en-GB"/>
              </w:rPr>
              <w:t>Appendix 2.10: Odds Ratio Confidence Interval for By-phone outcome satisfaction</w:t>
            </w:r>
            <w:r w:rsidR="006D5C03">
              <w:rPr>
                <w:noProof/>
                <w:webHidden/>
              </w:rPr>
              <w:tab/>
            </w:r>
            <w:r w:rsidR="006D5C03">
              <w:rPr>
                <w:noProof/>
                <w:webHidden/>
              </w:rPr>
              <w:fldChar w:fldCharType="begin"/>
            </w:r>
            <w:r w:rsidR="006D5C03">
              <w:rPr>
                <w:noProof/>
                <w:webHidden/>
              </w:rPr>
              <w:instrText xml:space="preserve"> PAGEREF _Toc55162180 \h </w:instrText>
            </w:r>
            <w:r w:rsidR="006D5C03">
              <w:rPr>
                <w:noProof/>
                <w:webHidden/>
              </w:rPr>
            </w:r>
            <w:r w:rsidR="006D5C03">
              <w:rPr>
                <w:noProof/>
                <w:webHidden/>
              </w:rPr>
              <w:fldChar w:fldCharType="separate"/>
            </w:r>
            <w:r w:rsidR="006D5C03">
              <w:rPr>
                <w:noProof/>
                <w:webHidden/>
              </w:rPr>
              <w:t>35</w:t>
            </w:r>
            <w:r w:rsidR="006D5C03">
              <w:rPr>
                <w:noProof/>
                <w:webHidden/>
              </w:rPr>
              <w:fldChar w:fldCharType="end"/>
            </w:r>
          </w:hyperlink>
        </w:p>
        <w:p w14:paraId="42C28487" w14:textId="5C53CE80" w:rsidR="006D5C03" w:rsidRDefault="00A10C8E">
          <w:pPr>
            <w:pStyle w:val="TOC2"/>
            <w:tabs>
              <w:tab w:val="right" w:pos="9350"/>
            </w:tabs>
            <w:rPr>
              <w:rFonts w:asciiTheme="minorHAnsi" w:eastAsiaTheme="minorEastAsia" w:hAnsiTheme="minorHAnsi" w:cstheme="minorBidi"/>
              <w:noProof/>
              <w:lang w:val="en-GB"/>
            </w:rPr>
          </w:pPr>
          <w:hyperlink w:anchor="_Toc55162181" w:history="1">
            <w:r w:rsidR="006D5C03" w:rsidRPr="00951D07">
              <w:rPr>
                <w:rStyle w:val="Hyperlink"/>
                <w:noProof/>
                <w:lang w:val="en-GB"/>
              </w:rPr>
              <w:t>Appendix 2.11: Odds Ratio Confidence Interval for Writing service satisfaction</w:t>
            </w:r>
            <w:r w:rsidR="006D5C03">
              <w:rPr>
                <w:noProof/>
                <w:webHidden/>
              </w:rPr>
              <w:tab/>
            </w:r>
            <w:r w:rsidR="006D5C03">
              <w:rPr>
                <w:noProof/>
                <w:webHidden/>
              </w:rPr>
              <w:fldChar w:fldCharType="begin"/>
            </w:r>
            <w:r w:rsidR="006D5C03">
              <w:rPr>
                <w:noProof/>
                <w:webHidden/>
              </w:rPr>
              <w:instrText xml:space="preserve"> PAGEREF _Toc55162181 \h </w:instrText>
            </w:r>
            <w:r w:rsidR="006D5C03">
              <w:rPr>
                <w:noProof/>
                <w:webHidden/>
              </w:rPr>
            </w:r>
            <w:r w:rsidR="006D5C03">
              <w:rPr>
                <w:noProof/>
                <w:webHidden/>
              </w:rPr>
              <w:fldChar w:fldCharType="separate"/>
            </w:r>
            <w:r w:rsidR="006D5C03">
              <w:rPr>
                <w:noProof/>
                <w:webHidden/>
              </w:rPr>
              <w:t>36</w:t>
            </w:r>
            <w:r w:rsidR="006D5C03">
              <w:rPr>
                <w:noProof/>
                <w:webHidden/>
              </w:rPr>
              <w:fldChar w:fldCharType="end"/>
            </w:r>
          </w:hyperlink>
        </w:p>
        <w:p w14:paraId="3B630237" w14:textId="3E08ECE8" w:rsidR="006D5C03" w:rsidRDefault="00A10C8E">
          <w:pPr>
            <w:pStyle w:val="TOC2"/>
            <w:tabs>
              <w:tab w:val="right" w:pos="9350"/>
            </w:tabs>
            <w:rPr>
              <w:rFonts w:asciiTheme="minorHAnsi" w:eastAsiaTheme="minorEastAsia" w:hAnsiTheme="minorHAnsi" w:cstheme="minorBidi"/>
              <w:noProof/>
              <w:lang w:val="en-GB"/>
            </w:rPr>
          </w:pPr>
          <w:hyperlink w:anchor="_Toc55162182" w:history="1">
            <w:r w:rsidR="006D5C03" w:rsidRPr="00951D07">
              <w:rPr>
                <w:rStyle w:val="Hyperlink"/>
                <w:noProof/>
                <w:lang w:val="en-GB"/>
              </w:rPr>
              <w:t>Appendix 2.12: Odds Ratio Confidence Interval for Writing outcome satisfaction</w:t>
            </w:r>
            <w:r w:rsidR="006D5C03">
              <w:rPr>
                <w:noProof/>
                <w:webHidden/>
              </w:rPr>
              <w:tab/>
            </w:r>
            <w:r w:rsidR="006D5C03">
              <w:rPr>
                <w:noProof/>
                <w:webHidden/>
              </w:rPr>
              <w:fldChar w:fldCharType="begin"/>
            </w:r>
            <w:r w:rsidR="006D5C03">
              <w:rPr>
                <w:noProof/>
                <w:webHidden/>
              </w:rPr>
              <w:instrText xml:space="preserve"> PAGEREF _Toc55162182 \h </w:instrText>
            </w:r>
            <w:r w:rsidR="006D5C03">
              <w:rPr>
                <w:noProof/>
                <w:webHidden/>
              </w:rPr>
            </w:r>
            <w:r w:rsidR="006D5C03">
              <w:rPr>
                <w:noProof/>
                <w:webHidden/>
              </w:rPr>
              <w:fldChar w:fldCharType="separate"/>
            </w:r>
            <w:r w:rsidR="006D5C03">
              <w:rPr>
                <w:noProof/>
                <w:webHidden/>
              </w:rPr>
              <w:t>36</w:t>
            </w:r>
            <w:r w:rsidR="006D5C03">
              <w:rPr>
                <w:noProof/>
                <w:webHidden/>
              </w:rPr>
              <w:fldChar w:fldCharType="end"/>
            </w:r>
          </w:hyperlink>
        </w:p>
        <w:p w14:paraId="6058C348" w14:textId="60628490" w:rsidR="006D5C03" w:rsidRDefault="00A10C8E">
          <w:pPr>
            <w:pStyle w:val="TOC2"/>
            <w:tabs>
              <w:tab w:val="right" w:pos="9350"/>
            </w:tabs>
            <w:rPr>
              <w:rFonts w:asciiTheme="minorHAnsi" w:eastAsiaTheme="minorEastAsia" w:hAnsiTheme="minorHAnsi" w:cstheme="minorBidi"/>
              <w:noProof/>
              <w:lang w:val="en-GB"/>
            </w:rPr>
          </w:pPr>
          <w:hyperlink w:anchor="_Toc55162183" w:history="1">
            <w:r w:rsidR="006D5C03" w:rsidRPr="00951D07">
              <w:rPr>
                <w:rStyle w:val="Hyperlink"/>
                <w:noProof/>
                <w:lang w:val="en-GB"/>
              </w:rPr>
              <w:t>Appendix 2.13: Odds Ratio Confidence Interval for In-Person service satisfaction</w:t>
            </w:r>
            <w:r w:rsidR="006D5C03">
              <w:rPr>
                <w:noProof/>
                <w:webHidden/>
              </w:rPr>
              <w:tab/>
            </w:r>
            <w:r w:rsidR="006D5C03">
              <w:rPr>
                <w:noProof/>
                <w:webHidden/>
              </w:rPr>
              <w:fldChar w:fldCharType="begin"/>
            </w:r>
            <w:r w:rsidR="006D5C03">
              <w:rPr>
                <w:noProof/>
                <w:webHidden/>
              </w:rPr>
              <w:instrText xml:space="preserve"> PAGEREF _Toc55162183 \h </w:instrText>
            </w:r>
            <w:r w:rsidR="006D5C03">
              <w:rPr>
                <w:noProof/>
                <w:webHidden/>
              </w:rPr>
            </w:r>
            <w:r w:rsidR="006D5C03">
              <w:rPr>
                <w:noProof/>
                <w:webHidden/>
              </w:rPr>
              <w:fldChar w:fldCharType="separate"/>
            </w:r>
            <w:r w:rsidR="006D5C03">
              <w:rPr>
                <w:noProof/>
                <w:webHidden/>
              </w:rPr>
              <w:t>36</w:t>
            </w:r>
            <w:r w:rsidR="006D5C03">
              <w:rPr>
                <w:noProof/>
                <w:webHidden/>
              </w:rPr>
              <w:fldChar w:fldCharType="end"/>
            </w:r>
          </w:hyperlink>
        </w:p>
        <w:p w14:paraId="4848900D" w14:textId="529456E0" w:rsidR="006D5C03" w:rsidRDefault="00A10C8E">
          <w:pPr>
            <w:pStyle w:val="TOC2"/>
            <w:tabs>
              <w:tab w:val="right" w:pos="9350"/>
            </w:tabs>
            <w:rPr>
              <w:rFonts w:asciiTheme="minorHAnsi" w:eastAsiaTheme="minorEastAsia" w:hAnsiTheme="minorHAnsi" w:cstheme="minorBidi"/>
              <w:noProof/>
              <w:lang w:val="en-GB"/>
            </w:rPr>
          </w:pPr>
          <w:hyperlink w:anchor="_Toc55162184" w:history="1">
            <w:r w:rsidR="006D5C03" w:rsidRPr="00951D07">
              <w:rPr>
                <w:rStyle w:val="Hyperlink"/>
                <w:noProof/>
                <w:lang w:val="en-GB"/>
              </w:rPr>
              <w:t>Appendix 2.14: Odds Ratio Confidence Interval for In-Person outcome satisfaction</w:t>
            </w:r>
            <w:r w:rsidR="006D5C03">
              <w:rPr>
                <w:noProof/>
                <w:webHidden/>
              </w:rPr>
              <w:tab/>
            </w:r>
            <w:r w:rsidR="006D5C03">
              <w:rPr>
                <w:noProof/>
                <w:webHidden/>
              </w:rPr>
              <w:fldChar w:fldCharType="begin"/>
            </w:r>
            <w:r w:rsidR="006D5C03">
              <w:rPr>
                <w:noProof/>
                <w:webHidden/>
              </w:rPr>
              <w:instrText xml:space="preserve"> PAGEREF _Toc55162184 \h </w:instrText>
            </w:r>
            <w:r w:rsidR="006D5C03">
              <w:rPr>
                <w:noProof/>
                <w:webHidden/>
              </w:rPr>
            </w:r>
            <w:r w:rsidR="006D5C03">
              <w:rPr>
                <w:noProof/>
                <w:webHidden/>
              </w:rPr>
              <w:fldChar w:fldCharType="separate"/>
            </w:r>
            <w:r w:rsidR="006D5C03">
              <w:rPr>
                <w:noProof/>
                <w:webHidden/>
              </w:rPr>
              <w:t>37</w:t>
            </w:r>
            <w:r w:rsidR="006D5C03">
              <w:rPr>
                <w:noProof/>
                <w:webHidden/>
              </w:rPr>
              <w:fldChar w:fldCharType="end"/>
            </w:r>
          </w:hyperlink>
        </w:p>
        <w:p w14:paraId="22CB15F8" w14:textId="2C700C00" w:rsidR="006D5C03" w:rsidRDefault="00A10C8E">
          <w:pPr>
            <w:pStyle w:val="TOC2"/>
            <w:tabs>
              <w:tab w:val="right" w:pos="9350"/>
            </w:tabs>
            <w:rPr>
              <w:rFonts w:asciiTheme="minorHAnsi" w:eastAsiaTheme="minorEastAsia" w:hAnsiTheme="minorHAnsi" w:cstheme="minorBidi"/>
              <w:noProof/>
              <w:lang w:val="en-GB"/>
            </w:rPr>
          </w:pPr>
          <w:hyperlink w:anchor="_Toc55162185" w:history="1">
            <w:r w:rsidR="006D5C03" w:rsidRPr="00951D07">
              <w:rPr>
                <w:rStyle w:val="Hyperlink"/>
                <w:noProof/>
                <w:lang w:val="en-GB"/>
              </w:rPr>
              <w:t>Appendix 2.15: Odds Ratio Confidence Interval for Email outcome satisfaction</w:t>
            </w:r>
            <w:r w:rsidR="006D5C03">
              <w:rPr>
                <w:noProof/>
                <w:webHidden/>
              </w:rPr>
              <w:tab/>
            </w:r>
            <w:r w:rsidR="006D5C03">
              <w:rPr>
                <w:noProof/>
                <w:webHidden/>
              </w:rPr>
              <w:fldChar w:fldCharType="begin"/>
            </w:r>
            <w:r w:rsidR="006D5C03">
              <w:rPr>
                <w:noProof/>
                <w:webHidden/>
              </w:rPr>
              <w:instrText xml:space="preserve"> PAGEREF _Toc55162185 \h </w:instrText>
            </w:r>
            <w:r w:rsidR="006D5C03">
              <w:rPr>
                <w:noProof/>
                <w:webHidden/>
              </w:rPr>
            </w:r>
            <w:r w:rsidR="006D5C03">
              <w:rPr>
                <w:noProof/>
                <w:webHidden/>
              </w:rPr>
              <w:fldChar w:fldCharType="separate"/>
            </w:r>
            <w:r w:rsidR="006D5C03">
              <w:rPr>
                <w:noProof/>
                <w:webHidden/>
              </w:rPr>
              <w:t>37</w:t>
            </w:r>
            <w:r w:rsidR="006D5C03">
              <w:rPr>
                <w:noProof/>
                <w:webHidden/>
              </w:rPr>
              <w:fldChar w:fldCharType="end"/>
            </w:r>
          </w:hyperlink>
        </w:p>
        <w:p w14:paraId="64169D5D" w14:textId="6773081D" w:rsidR="006D5C03" w:rsidRDefault="00A10C8E">
          <w:pPr>
            <w:pStyle w:val="TOC2"/>
            <w:tabs>
              <w:tab w:val="right" w:pos="9350"/>
            </w:tabs>
            <w:rPr>
              <w:rFonts w:asciiTheme="minorHAnsi" w:eastAsiaTheme="minorEastAsia" w:hAnsiTheme="minorHAnsi" w:cstheme="minorBidi"/>
              <w:noProof/>
              <w:lang w:val="en-GB"/>
            </w:rPr>
          </w:pPr>
          <w:hyperlink w:anchor="_Toc55162186" w:history="1">
            <w:r w:rsidR="006D5C03" w:rsidRPr="00951D07">
              <w:rPr>
                <w:rStyle w:val="Hyperlink"/>
                <w:noProof/>
                <w:lang w:val="en-GB"/>
              </w:rPr>
              <w:t>Appendix 2.16: Odds Ratio Confidence Interval for Email service satisfaction</w:t>
            </w:r>
            <w:r w:rsidR="006D5C03">
              <w:rPr>
                <w:noProof/>
                <w:webHidden/>
              </w:rPr>
              <w:tab/>
            </w:r>
            <w:r w:rsidR="006D5C03">
              <w:rPr>
                <w:noProof/>
                <w:webHidden/>
              </w:rPr>
              <w:fldChar w:fldCharType="begin"/>
            </w:r>
            <w:r w:rsidR="006D5C03">
              <w:rPr>
                <w:noProof/>
                <w:webHidden/>
              </w:rPr>
              <w:instrText xml:space="preserve"> PAGEREF _Toc55162186 \h </w:instrText>
            </w:r>
            <w:r w:rsidR="006D5C03">
              <w:rPr>
                <w:noProof/>
                <w:webHidden/>
              </w:rPr>
            </w:r>
            <w:r w:rsidR="006D5C03">
              <w:rPr>
                <w:noProof/>
                <w:webHidden/>
              </w:rPr>
              <w:fldChar w:fldCharType="separate"/>
            </w:r>
            <w:r w:rsidR="006D5C03">
              <w:rPr>
                <w:noProof/>
                <w:webHidden/>
              </w:rPr>
              <w:t>37</w:t>
            </w:r>
            <w:r w:rsidR="006D5C03">
              <w:rPr>
                <w:noProof/>
                <w:webHidden/>
              </w:rPr>
              <w:fldChar w:fldCharType="end"/>
            </w:r>
          </w:hyperlink>
        </w:p>
        <w:p w14:paraId="529FE38F" w14:textId="60A58C01" w:rsidR="006D5C03" w:rsidRDefault="00A10C8E">
          <w:pPr>
            <w:pStyle w:val="TOC2"/>
            <w:tabs>
              <w:tab w:val="right" w:pos="9350"/>
            </w:tabs>
            <w:rPr>
              <w:rFonts w:asciiTheme="minorHAnsi" w:eastAsiaTheme="minorEastAsia" w:hAnsiTheme="minorHAnsi" w:cstheme="minorBidi"/>
              <w:noProof/>
              <w:lang w:val="en-GB"/>
            </w:rPr>
          </w:pPr>
          <w:hyperlink w:anchor="_Toc55162187" w:history="1">
            <w:r w:rsidR="006D5C03" w:rsidRPr="00951D07">
              <w:rPr>
                <w:rStyle w:val="Hyperlink"/>
                <w:noProof/>
                <w:lang w:val="en-GB"/>
              </w:rPr>
              <w:t>Appendix 2.17: Maximal Tree root node error and CP values</w:t>
            </w:r>
            <w:r w:rsidR="006D5C03">
              <w:rPr>
                <w:noProof/>
                <w:webHidden/>
              </w:rPr>
              <w:tab/>
            </w:r>
            <w:r w:rsidR="006D5C03">
              <w:rPr>
                <w:noProof/>
                <w:webHidden/>
              </w:rPr>
              <w:fldChar w:fldCharType="begin"/>
            </w:r>
            <w:r w:rsidR="006D5C03">
              <w:rPr>
                <w:noProof/>
                <w:webHidden/>
              </w:rPr>
              <w:instrText xml:space="preserve"> PAGEREF _Toc55162187 \h </w:instrText>
            </w:r>
            <w:r w:rsidR="006D5C03">
              <w:rPr>
                <w:noProof/>
                <w:webHidden/>
              </w:rPr>
            </w:r>
            <w:r w:rsidR="006D5C03">
              <w:rPr>
                <w:noProof/>
                <w:webHidden/>
              </w:rPr>
              <w:fldChar w:fldCharType="separate"/>
            </w:r>
            <w:r w:rsidR="006D5C03">
              <w:rPr>
                <w:noProof/>
                <w:webHidden/>
              </w:rPr>
              <w:t>38</w:t>
            </w:r>
            <w:r w:rsidR="006D5C03">
              <w:rPr>
                <w:noProof/>
                <w:webHidden/>
              </w:rPr>
              <w:fldChar w:fldCharType="end"/>
            </w:r>
          </w:hyperlink>
        </w:p>
        <w:p w14:paraId="5AE9B891" w14:textId="4A227C10" w:rsidR="006D5C03" w:rsidRDefault="00A10C8E">
          <w:pPr>
            <w:pStyle w:val="TOC2"/>
            <w:tabs>
              <w:tab w:val="right" w:pos="9350"/>
            </w:tabs>
            <w:rPr>
              <w:rFonts w:asciiTheme="minorHAnsi" w:eastAsiaTheme="minorEastAsia" w:hAnsiTheme="minorHAnsi" w:cstheme="minorBidi"/>
              <w:noProof/>
              <w:lang w:val="en-GB"/>
            </w:rPr>
          </w:pPr>
          <w:hyperlink w:anchor="_Toc55162188" w:history="1">
            <w:r w:rsidR="006D5C03" w:rsidRPr="00951D07">
              <w:rPr>
                <w:rStyle w:val="Hyperlink"/>
                <w:noProof/>
                <w:lang w:val="en-GB"/>
              </w:rPr>
              <w:t>Appendix 2.18 Pruned Tree CP and Variable Importance</w:t>
            </w:r>
            <w:r w:rsidR="006D5C03">
              <w:rPr>
                <w:noProof/>
                <w:webHidden/>
              </w:rPr>
              <w:tab/>
            </w:r>
            <w:r w:rsidR="006D5C03">
              <w:rPr>
                <w:noProof/>
                <w:webHidden/>
              </w:rPr>
              <w:fldChar w:fldCharType="begin"/>
            </w:r>
            <w:r w:rsidR="006D5C03">
              <w:rPr>
                <w:noProof/>
                <w:webHidden/>
              </w:rPr>
              <w:instrText xml:space="preserve"> PAGEREF _Toc55162188 \h </w:instrText>
            </w:r>
            <w:r w:rsidR="006D5C03">
              <w:rPr>
                <w:noProof/>
                <w:webHidden/>
              </w:rPr>
            </w:r>
            <w:r w:rsidR="006D5C03">
              <w:rPr>
                <w:noProof/>
                <w:webHidden/>
              </w:rPr>
              <w:fldChar w:fldCharType="separate"/>
            </w:r>
            <w:r w:rsidR="006D5C03">
              <w:rPr>
                <w:noProof/>
                <w:webHidden/>
              </w:rPr>
              <w:t>38</w:t>
            </w:r>
            <w:r w:rsidR="006D5C03">
              <w:rPr>
                <w:noProof/>
                <w:webHidden/>
              </w:rPr>
              <w:fldChar w:fldCharType="end"/>
            </w:r>
          </w:hyperlink>
        </w:p>
        <w:p w14:paraId="535A87CA" w14:textId="2511464A" w:rsidR="006D5C03" w:rsidRDefault="00A10C8E">
          <w:pPr>
            <w:pStyle w:val="TOC2"/>
            <w:tabs>
              <w:tab w:val="right" w:pos="9350"/>
            </w:tabs>
            <w:rPr>
              <w:rFonts w:asciiTheme="minorHAnsi" w:eastAsiaTheme="minorEastAsia" w:hAnsiTheme="minorHAnsi" w:cstheme="minorBidi"/>
              <w:noProof/>
              <w:lang w:val="en-GB"/>
            </w:rPr>
          </w:pPr>
          <w:hyperlink w:anchor="_Toc55162189" w:history="1">
            <w:r w:rsidR="006D5C03" w:rsidRPr="00951D07">
              <w:rPr>
                <w:rStyle w:val="Hyperlink"/>
                <w:noProof/>
                <w:lang w:val="en-GB"/>
              </w:rPr>
              <w:t>Appendix 3.1 - Statistical Significance and Odds Ratio of Data Set 2</w:t>
            </w:r>
            <w:r w:rsidR="006D5C03">
              <w:rPr>
                <w:noProof/>
                <w:webHidden/>
              </w:rPr>
              <w:tab/>
            </w:r>
            <w:r w:rsidR="006D5C03">
              <w:rPr>
                <w:noProof/>
                <w:webHidden/>
              </w:rPr>
              <w:fldChar w:fldCharType="begin"/>
            </w:r>
            <w:r w:rsidR="006D5C03">
              <w:rPr>
                <w:noProof/>
                <w:webHidden/>
              </w:rPr>
              <w:instrText xml:space="preserve"> PAGEREF _Toc55162189 \h </w:instrText>
            </w:r>
            <w:r w:rsidR="006D5C03">
              <w:rPr>
                <w:noProof/>
                <w:webHidden/>
              </w:rPr>
            </w:r>
            <w:r w:rsidR="006D5C03">
              <w:rPr>
                <w:noProof/>
                <w:webHidden/>
              </w:rPr>
              <w:fldChar w:fldCharType="separate"/>
            </w:r>
            <w:r w:rsidR="006D5C03">
              <w:rPr>
                <w:noProof/>
                <w:webHidden/>
              </w:rPr>
              <w:t>39</w:t>
            </w:r>
            <w:r w:rsidR="006D5C03">
              <w:rPr>
                <w:noProof/>
                <w:webHidden/>
              </w:rPr>
              <w:fldChar w:fldCharType="end"/>
            </w:r>
          </w:hyperlink>
        </w:p>
        <w:p w14:paraId="5318268D" w14:textId="3C0B4A55" w:rsidR="006D5C03" w:rsidRDefault="00A10C8E">
          <w:pPr>
            <w:pStyle w:val="TOC2"/>
            <w:tabs>
              <w:tab w:val="right" w:pos="9350"/>
            </w:tabs>
            <w:rPr>
              <w:rFonts w:asciiTheme="minorHAnsi" w:eastAsiaTheme="minorEastAsia" w:hAnsiTheme="minorHAnsi" w:cstheme="minorBidi"/>
              <w:noProof/>
              <w:lang w:val="en-GB"/>
            </w:rPr>
          </w:pPr>
          <w:hyperlink w:anchor="_Toc55162190" w:history="1">
            <w:r w:rsidR="006D5C03" w:rsidRPr="00951D07">
              <w:rPr>
                <w:rStyle w:val="Hyperlink"/>
                <w:noProof/>
                <w:lang w:val="en-GB"/>
              </w:rPr>
              <w:t>Appendix 3.2 - Confusion Matrix</w:t>
            </w:r>
            <w:r w:rsidR="006D5C03">
              <w:rPr>
                <w:noProof/>
                <w:webHidden/>
              </w:rPr>
              <w:tab/>
            </w:r>
            <w:r w:rsidR="006D5C03">
              <w:rPr>
                <w:noProof/>
                <w:webHidden/>
              </w:rPr>
              <w:fldChar w:fldCharType="begin"/>
            </w:r>
            <w:r w:rsidR="006D5C03">
              <w:rPr>
                <w:noProof/>
                <w:webHidden/>
              </w:rPr>
              <w:instrText xml:space="preserve"> PAGEREF _Toc55162190 \h </w:instrText>
            </w:r>
            <w:r w:rsidR="006D5C03">
              <w:rPr>
                <w:noProof/>
                <w:webHidden/>
              </w:rPr>
            </w:r>
            <w:r w:rsidR="006D5C03">
              <w:rPr>
                <w:noProof/>
                <w:webHidden/>
              </w:rPr>
              <w:fldChar w:fldCharType="separate"/>
            </w:r>
            <w:r w:rsidR="006D5C03">
              <w:rPr>
                <w:noProof/>
                <w:webHidden/>
              </w:rPr>
              <w:t>40</w:t>
            </w:r>
            <w:r w:rsidR="006D5C03">
              <w:rPr>
                <w:noProof/>
                <w:webHidden/>
              </w:rPr>
              <w:fldChar w:fldCharType="end"/>
            </w:r>
          </w:hyperlink>
        </w:p>
        <w:p w14:paraId="608BC4B7" w14:textId="47808478" w:rsidR="006D5C03" w:rsidRDefault="00A10C8E">
          <w:pPr>
            <w:pStyle w:val="TOC2"/>
            <w:tabs>
              <w:tab w:val="right" w:pos="9350"/>
            </w:tabs>
            <w:rPr>
              <w:rFonts w:asciiTheme="minorHAnsi" w:eastAsiaTheme="minorEastAsia" w:hAnsiTheme="minorHAnsi" w:cstheme="minorBidi"/>
              <w:noProof/>
              <w:lang w:val="en-GB"/>
            </w:rPr>
          </w:pPr>
          <w:hyperlink w:anchor="_Toc55162191" w:history="1">
            <w:r w:rsidR="006D5C03" w:rsidRPr="00951D07">
              <w:rPr>
                <w:rStyle w:val="Hyperlink"/>
                <w:noProof/>
                <w:lang w:val="en-GB"/>
              </w:rPr>
              <w:t>Appendix 3.3 - Maximum Tree</w:t>
            </w:r>
            <w:r w:rsidR="006D5C03">
              <w:rPr>
                <w:noProof/>
                <w:webHidden/>
              </w:rPr>
              <w:tab/>
            </w:r>
            <w:r w:rsidR="006D5C03">
              <w:rPr>
                <w:noProof/>
                <w:webHidden/>
              </w:rPr>
              <w:fldChar w:fldCharType="begin"/>
            </w:r>
            <w:r w:rsidR="006D5C03">
              <w:rPr>
                <w:noProof/>
                <w:webHidden/>
              </w:rPr>
              <w:instrText xml:space="preserve"> PAGEREF _Toc55162191 \h </w:instrText>
            </w:r>
            <w:r w:rsidR="006D5C03">
              <w:rPr>
                <w:noProof/>
                <w:webHidden/>
              </w:rPr>
            </w:r>
            <w:r w:rsidR="006D5C03">
              <w:rPr>
                <w:noProof/>
                <w:webHidden/>
              </w:rPr>
              <w:fldChar w:fldCharType="separate"/>
            </w:r>
            <w:r w:rsidR="006D5C03">
              <w:rPr>
                <w:noProof/>
                <w:webHidden/>
              </w:rPr>
              <w:t>40</w:t>
            </w:r>
            <w:r w:rsidR="006D5C03">
              <w:rPr>
                <w:noProof/>
                <w:webHidden/>
              </w:rPr>
              <w:fldChar w:fldCharType="end"/>
            </w:r>
          </w:hyperlink>
        </w:p>
        <w:p w14:paraId="6D0683FC" w14:textId="48CA734C" w:rsidR="006D5C03" w:rsidRDefault="00A10C8E">
          <w:pPr>
            <w:pStyle w:val="TOC2"/>
            <w:tabs>
              <w:tab w:val="right" w:pos="9350"/>
            </w:tabs>
            <w:rPr>
              <w:rFonts w:asciiTheme="minorHAnsi" w:eastAsiaTheme="minorEastAsia" w:hAnsiTheme="minorHAnsi" w:cstheme="minorBidi"/>
              <w:noProof/>
              <w:lang w:val="en-GB"/>
            </w:rPr>
          </w:pPr>
          <w:hyperlink w:anchor="_Toc55162192" w:history="1">
            <w:r w:rsidR="006D5C03" w:rsidRPr="00951D07">
              <w:rPr>
                <w:rStyle w:val="Hyperlink"/>
                <w:noProof/>
                <w:lang w:val="en-GB"/>
              </w:rPr>
              <w:t>Appendix 3.4 - Pruning Sequence of the Max Tree</w:t>
            </w:r>
            <w:r w:rsidR="006D5C03">
              <w:rPr>
                <w:noProof/>
                <w:webHidden/>
              </w:rPr>
              <w:tab/>
            </w:r>
            <w:r w:rsidR="006D5C03">
              <w:rPr>
                <w:noProof/>
                <w:webHidden/>
              </w:rPr>
              <w:fldChar w:fldCharType="begin"/>
            </w:r>
            <w:r w:rsidR="006D5C03">
              <w:rPr>
                <w:noProof/>
                <w:webHidden/>
              </w:rPr>
              <w:instrText xml:space="preserve"> PAGEREF _Toc55162192 \h </w:instrText>
            </w:r>
            <w:r w:rsidR="006D5C03">
              <w:rPr>
                <w:noProof/>
                <w:webHidden/>
              </w:rPr>
            </w:r>
            <w:r w:rsidR="006D5C03">
              <w:rPr>
                <w:noProof/>
                <w:webHidden/>
              </w:rPr>
              <w:fldChar w:fldCharType="separate"/>
            </w:r>
            <w:r w:rsidR="006D5C03">
              <w:rPr>
                <w:noProof/>
                <w:webHidden/>
              </w:rPr>
              <w:t>41</w:t>
            </w:r>
            <w:r w:rsidR="006D5C03">
              <w:rPr>
                <w:noProof/>
                <w:webHidden/>
              </w:rPr>
              <w:fldChar w:fldCharType="end"/>
            </w:r>
          </w:hyperlink>
        </w:p>
        <w:p w14:paraId="2E023CC7" w14:textId="0F52FD8E" w:rsidR="006D5C03" w:rsidRDefault="00A10C8E">
          <w:pPr>
            <w:pStyle w:val="TOC2"/>
            <w:tabs>
              <w:tab w:val="right" w:pos="9350"/>
            </w:tabs>
            <w:rPr>
              <w:rFonts w:asciiTheme="minorHAnsi" w:eastAsiaTheme="minorEastAsia" w:hAnsiTheme="minorHAnsi" w:cstheme="minorBidi"/>
              <w:noProof/>
              <w:lang w:val="en-GB"/>
            </w:rPr>
          </w:pPr>
          <w:hyperlink w:anchor="_Toc55162193" w:history="1">
            <w:r w:rsidR="006D5C03" w:rsidRPr="00951D07">
              <w:rPr>
                <w:rStyle w:val="Hyperlink"/>
                <w:noProof/>
                <w:lang w:val="en-GB"/>
              </w:rPr>
              <w:t>Appendix 3.5 - Final Pruned Tree</w:t>
            </w:r>
            <w:r w:rsidR="006D5C03">
              <w:rPr>
                <w:noProof/>
                <w:webHidden/>
              </w:rPr>
              <w:tab/>
            </w:r>
            <w:r w:rsidR="006D5C03">
              <w:rPr>
                <w:noProof/>
                <w:webHidden/>
              </w:rPr>
              <w:fldChar w:fldCharType="begin"/>
            </w:r>
            <w:r w:rsidR="006D5C03">
              <w:rPr>
                <w:noProof/>
                <w:webHidden/>
              </w:rPr>
              <w:instrText xml:space="preserve"> PAGEREF _Toc55162193 \h </w:instrText>
            </w:r>
            <w:r w:rsidR="006D5C03">
              <w:rPr>
                <w:noProof/>
                <w:webHidden/>
              </w:rPr>
            </w:r>
            <w:r w:rsidR="006D5C03">
              <w:rPr>
                <w:noProof/>
                <w:webHidden/>
              </w:rPr>
              <w:fldChar w:fldCharType="separate"/>
            </w:r>
            <w:r w:rsidR="006D5C03">
              <w:rPr>
                <w:noProof/>
                <w:webHidden/>
              </w:rPr>
              <w:t>42</w:t>
            </w:r>
            <w:r w:rsidR="006D5C03">
              <w:rPr>
                <w:noProof/>
                <w:webHidden/>
              </w:rPr>
              <w:fldChar w:fldCharType="end"/>
            </w:r>
          </w:hyperlink>
        </w:p>
        <w:p w14:paraId="26E27D3B" w14:textId="5142C38A" w:rsidR="006D5C03" w:rsidRDefault="00A10C8E">
          <w:pPr>
            <w:pStyle w:val="TOC2"/>
            <w:tabs>
              <w:tab w:val="right" w:pos="9350"/>
            </w:tabs>
            <w:rPr>
              <w:rFonts w:asciiTheme="minorHAnsi" w:eastAsiaTheme="minorEastAsia" w:hAnsiTheme="minorHAnsi" w:cstheme="minorBidi"/>
              <w:noProof/>
              <w:lang w:val="en-GB"/>
            </w:rPr>
          </w:pPr>
          <w:hyperlink w:anchor="_Toc55162194" w:history="1">
            <w:r w:rsidR="006D5C03" w:rsidRPr="00951D07">
              <w:rPr>
                <w:rStyle w:val="Hyperlink"/>
                <w:noProof/>
                <w:lang w:val="en-GB"/>
              </w:rPr>
              <w:t>Appendix 3.6 - printcp of the Pruned Tree</w:t>
            </w:r>
            <w:r w:rsidR="006D5C03">
              <w:rPr>
                <w:noProof/>
                <w:webHidden/>
              </w:rPr>
              <w:tab/>
            </w:r>
            <w:r w:rsidR="006D5C03">
              <w:rPr>
                <w:noProof/>
                <w:webHidden/>
              </w:rPr>
              <w:fldChar w:fldCharType="begin"/>
            </w:r>
            <w:r w:rsidR="006D5C03">
              <w:rPr>
                <w:noProof/>
                <w:webHidden/>
              </w:rPr>
              <w:instrText xml:space="preserve"> PAGEREF _Toc55162194 \h </w:instrText>
            </w:r>
            <w:r w:rsidR="006D5C03">
              <w:rPr>
                <w:noProof/>
                <w:webHidden/>
              </w:rPr>
            </w:r>
            <w:r w:rsidR="006D5C03">
              <w:rPr>
                <w:noProof/>
                <w:webHidden/>
              </w:rPr>
              <w:fldChar w:fldCharType="separate"/>
            </w:r>
            <w:r w:rsidR="006D5C03">
              <w:rPr>
                <w:noProof/>
                <w:webHidden/>
              </w:rPr>
              <w:t>43</w:t>
            </w:r>
            <w:r w:rsidR="006D5C03">
              <w:rPr>
                <w:noProof/>
                <w:webHidden/>
              </w:rPr>
              <w:fldChar w:fldCharType="end"/>
            </w:r>
          </w:hyperlink>
        </w:p>
        <w:p w14:paraId="59EAF93A" w14:textId="1DC78A56" w:rsidR="006D5C03" w:rsidRDefault="00A10C8E">
          <w:pPr>
            <w:pStyle w:val="TOC2"/>
            <w:tabs>
              <w:tab w:val="right" w:pos="9350"/>
            </w:tabs>
            <w:rPr>
              <w:rFonts w:asciiTheme="minorHAnsi" w:eastAsiaTheme="minorEastAsia" w:hAnsiTheme="minorHAnsi" w:cstheme="minorBidi"/>
              <w:noProof/>
              <w:lang w:val="en-GB"/>
            </w:rPr>
          </w:pPr>
          <w:hyperlink w:anchor="_Toc55162195" w:history="1">
            <w:r w:rsidR="006D5C03" w:rsidRPr="00951D07">
              <w:rPr>
                <w:rStyle w:val="Hyperlink"/>
                <w:noProof/>
                <w:lang w:val="en-GB"/>
              </w:rPr>
              <w:t>Appendix 3.7 - Plotcp of the pruned tree</w:t>
            </w:r>
            <w:r w:rsidR="006D5C03">
              <w:rPr>
                <w:noProof/>
                <w:webHidden/>
              </w:rPr>
              <w:tab/>
            </w:r>
            <w:r w:rsidR="006D5C03">
              <w:rPr>
                <w:noProof/>
                <w:webHidden/>
              </w:rPr>
              <w:fldChar w:fldCharType="begin"/>
            </w:r>
            <w:r w:rsidR="006D5C03">
              <w:rPr>
                <w:noProof/>
                <w:webHidden/>
              </w:rPr>
              <w:instrText xml:space="preserve"> PAGEREF _Toc55162195 \h </w:instrText>
            </w:r>
            <w:r w:rsidR="006D5C03">
              <w:rPr>
                <w:noProof/>
                <w:webHidden/>
              </w:rPr>
            </w:r>
            <w:r w:rsidR="006D5C03">
              <w:rPr>
                <w:noProof/>
                <w:webHidden/>
              </w:rPr>
              <w:fldChar w:fldCharType="separate"/>
            </w:r>
            <w:r w:rsidR="006D5C03">
              <w:rPr>
                <w:noProof/>
                <w:webHidden/>
              </w:rPr>
              <w:t>43</w:t>
            </w:r>
            <w:r w:rsidR="006D5C03">
              <w:rPr>
                <w:noProof/>
                <w:webHidden/>
              </w:rPr>
              <w:fldChar w:fldCharType="end"/>
            </w:r>
          </w:hyperlink>
        </w:p>
        <w:p w14:paraId="26681A23" w14:textId="49829857" w:rsidR="006D5C03" w:rsidRDefault="00A10C8E">
          <w:pPr>
            <w:pStyle w:val="TOC2"/>
            <w:tabs>
              <w:tab w:val="right" w:pos="9350"/>
            </w:tabs>
            <w:rPr>
              <w:rFonts w:asciiTheme="minorHAnsi" w:eastAsiaTheme="minorEastAsia" w:hAnsiTheme="minorHAnsi" w:cstheme="minorBidi"/>
              <w:noProof/>
              <w:lang w:val="en-GB"/>
            </w:rPr>
          </w:pPr>
          <w:hyperlink w:anchor="_Toc55162196" w:history="1">
            <w:r w:rsidR="006D5C03" w:rsidRPr="00951D07">
              <w:rPr>
                <w:rStyle w:val="Hyperlink"/>
                <w:noProof/>
                <w:lang w:val="en-GB"/>
              </w:rPr>
              <w:t>Appendix 3.8: Implications of the confusion matrix statistics for our customer churn CART model</w:t>
            </w:r>
            <w:r w:rsidR="006D5C03">
              <w:rPr>
                <w:noProof/>
                <w:webHidden/>
              </w:rPr>
              <w:tab/>
            </w:r>
            <w:r w:rsidR="006D5C03">
              <w:rPr>
                <w:noProof/>
                <w:webHidden/>
              </w:rPr>
              <w:fldChar w:fldCharType="begin"/>
            </w:r>
            <w:r w:rsidR="006D5C03">
              <w:rPr>
                <w:noProof/>
                <w:webHidden/>
              </w:rPr>
              <w:instrText xml:space="preserve"> PAGEREF _Toc55162196 \h </w:instrText>
            </w:r>
            <w:r w:rsidR="006D5C03">
              <w:rPr>
                <w:noProof/>
                <w:webHidden/>
              </w:rPr>
            </w:r>
            <w:r w:rsidR="006D5C03">
              <w:rPr>
                <w:noProof/>
                <w:webHidden/>
              </w:rPr>
              <w:fldChar w:fldCharType="separate"/>
            </w:r>
            <w:r w:rsidR="006D5C03">
              <w:rPr>
                <w:noProof/>
                <w:webHidden/>
              </w:rPr>
              <w:t>44</w:t>
            </w:r>
            <w:r w:rsidR="006D5C03">
              <w:rPr>
                <w:noProof/>
                <w:webHidden/>
              </w:rPr>
              <w:fldChar w:fldCharType="end"/>
            </w:r>
          </w:hyperlink>
        </w:p>
        <w:p w14:paraId="02BF720E" w14:textId="031B50B6" w:rsidR="006D5C03" w:rsidRDefault="00A10C8E">
          <w:pPr>
            <w:pStyle w:val="TOC2"/>
            <w:tabs>
              <w:tab w:val="right" w:pos="9350"/>
            </w:tabs>
            <w:rPr>
              <w:rFonts w:asciiTheme="minorHAnsi" w:eastAsiaTheme="minorEastAsia" w:hAnsiTheme="minorHAnsi" w:cstheme="minorBidi"/>
              <w:noProof/>
              <w:lang w:val="en-GB"/>
            </w:rPr>
          </w:pPr>
          <w:hyperlink w:anchor="_Toc55162197" w:history="1">
            <w:r w:rsidR="006D5C03" w:rsidRPr="00951D07">
              <w:rPr>
                <w:rStyle w:val="Hyperlink"/>
                <w:noProof/>
                <w:lang w:val="en-GB"/>
              </w:rPr>
              <w:t>Appendix 3.9 Conditional probability of customer churning</w:t>
            </w:r>
            <w:r w:rsidR="006D5C03">
              <w:rPr>
                <w:noProof/>
                <w:webHidden/>
              </w:rPr>
              <w:tab/>
            </w:r>
            <w:r w:rsidR="006D5C03">
              <w:rPr>
                <w:noProof/>
                <w:webHidden/>
              </w:rPr>
              <w:fldChar w:fldCharType="begin"/>
            </w:r>
            <w:r w:rsidR="006D5C03">
              <w:rPr>
                <w:noProof/>
                <w:webHidden/>
              </w:rPr>
              <w:instrText xml:space="preserve"> PAGEREF _Toc55162197 \h </w:instrText>
            </w:r>
            <w:r w:rsidR="006D5C03">
              <w:rPr>
                <w:noProof/>
                <w:webHidden/>
              </w:rPr>
            </w:r>
            <w:r w:rsidR="006D5C03">
              <w:rPr>
                <w:noProof/>
                <w:webHidden/>
              </w:rPr>
              <w:fldChar w:fldCharType="separate"/>
            </w:r>
            <w:r w:rsidR="006D5C03">
              <w:rPr>
                <w:noProof/>
                <w:webHidden/>
              </w:rPr>
              <w:t>45</w:t>
            </w:r>
            <w:r w:rsidR="006D5C03">
              <w:rPr>
                <w:noProof/>
                <w:webHidden/>
              </w:rPr>
              <w:fldChar w:fldCharType="end"/>
            </w:r>
          </w:hyperlink>
        </w:p>
        <w:p w14:paraId="2CE6BA57" w14:textId="0587458D" w:rsidR="00A65325" w:rsidRPr="006D5C03" w:rsidRDefault="0026749A">
          <w:pPr>
            <w:tabs>
              <w:tab w:val="right" w:pos="9360"/>
            </w:tabs>
            <w:spacing w:before="60" w:after="80" w:line="240" w:lineRule="auto"/>
            <w:ind w:left="360"/>
            <w:rPr>
              <w:rFonts w:ascii="Times New Roman" w:eastAsia="Times New Roman" w:hAnsi="Times New Roman" w:cs="Times New Roman"/>
              <w:color w:val="000000"/>
              <w:lang w:val="en-GB"/>
            </w:rPr>
          </w:pPr>
          <w:r w:rsidRPr="006D5C03">
            <w:rPr>
              <w:lang w:val="en-GB"/>
            </w:rPr>
            <w:fldChar w:fldCharType="end"/>
          </w:r>
        </w:p>
      </w:sdtContent>
    </w:sdt>
    <w:p w14:paraId="2A875FB8" w14:textId="77777777" w:rsidR="00A65325" w:rsidRPr="006D5C03" w:rsidRDefault="00A65325">
      <w:pPr>
        <w:rPr>
          <w:rFonts w:ascii="Times New Roman" w:eastAsia="Times New Roman" w:hAnsi="Times New Roman" w:cs="Times New Roman"/>
          <w:u w:val="single"/>
          <w:lang w:val="en-GB"/>
        </w:rPr>
      </w:pPr>
    </w:p>
    <w:p w14:paraId="266FCD98" w14:textId="77777777" w:rsidR="00A65325" w:rsidRPr="006D5C03" w:rsidRDefault="00A65325">
      <w:pPr>
        <w:rPr>
          <w:rFonts w:ascii="Times New Roman" w:eastAsia="Times New Roman" w:hAnsi="Times New Roman" w:cs="Times New Roman"/>
          <w:u w:val="single"/>
          <w:lang w:val="en-GB"/>
        </w:rPr>
      </w:pPr>
    </w:p>
    <w:sdt>
      <w:sdtPr>
        <w:rPr>
          <w:lang w:val="en-GB"/>
        </w:rPr>
        <w:id w:val="1250852554"/>
        <w:docPartObj>
          <w:docPartGallery w:val="Table of Contents"/>
          <w:docPartUnique/>
        </w:docPartObj>
      </w:sdtPr>
      <w:sdtEndPr/>
      <w:sdtContent>
        <w:p w14:paraId="2A2EF917" w14:textId="77777777" w:rsidR="00A65325" w:rsidRPr="006D5C03" w:rsidRDefault="0026749A">
          <w:pPr>
            <w:rPr>
              <w:rFonts w:ascii="Times New Roman" w:eastAsia="Times New Roman" w:hAnsi="Times New Roman" w:cs="Times New Roman"/>
              <w:lang w:val="en-GB"/>
            </w:rPr>
          </w:pPr>
          <w:r w:rsidRPr="006D5C03">
            <w:rPr>
              <w:lang w:val="en-GB"/>
            </w:rPr>
            <w:fldChar w:fldCharType="begin"/>
          </w:r>
          <w:r w:rsidRPr="006D5C03">
            <w:rPr>
              <w:lang w:val="en-GB"/>
            </w:rPr>
            <w:instrText xml:space="preserve"> TOC \h \u \z </w:instrText>
          </w:r>
          <w:r w:rsidRPr="006D5C03">
            <w:rPr>
              <w:lang w:val="en-GB"/>
            </w:rPr>
            <w:fldChar w:fldCharType="end"/>
          </w:r>
        </w:p>
      </w:sdtContent>
    </w:sdt>
    <w:p w14:paraId="6716BC06" w14:textId="77777777" w:rsidR="00A65325" w:rsidRPr="005676C2" w:rsidRDefault="00A65325">
      <w:pPr>
        <w:pStyle w:val="Heading1"/>
        <w:rPr>
          <w:lang w:val="en-GB"/>
        </w:rPr>
      </w:pPr>
      <w:bookmarkStart w:id="0" w:name="_jjfdyw8k9cyx" w:colFirst="0" w:colLast="0"/>
      <w:bookmarkEnd w:id="0"/>
    </w:p>
    <w:p w14:paraId="6E3815C2" w14:textId="77777777" w:rsidR="00A65325" w:rsidRPr="005676C2" w:rsidRDefault="00A65325">
      <w:pPr>
        <w:rPr>
          <w:rFonts w:ascii="Times New Roman" w:eastAsia="Times New Roman" w:hAnsi="Times New Roman" w:cs="Times New Roman"/>
          <w:lang w:val="en-GB"/>
        </w:rPr>
      </w:pPr>
    </w:p>
    <w:p w14:paraId="78A79CAC" w14:textId="77777777" w:rsidR="00A65325" w:rsidRPr="005676C2" w:rsidRDefault="00A65325">
      <w:pPr>
        <w:pStyle w:val="Heading1"/>
        <w:rPr>
          <w:lang w:val="en-GB"/>
        </w:rPr>
      </w:pPr>
      <w:bookmarkStart w:id="1" w:name="_o0ghp8jnndul" w:colFirst="0" w:colLast="0"/>
      <w:bookmarkEnd w:id="1"/>
    </w:p>
    <w:p w14:paraId="51327396" w14:textId="77777777" w:rsidR="00A65325" w:rsidRPr="005676C2" w:rsidRDefault="00A65325">
      <w:pPr>
        <w:rPr>
          <w:lang w:val="en-GB"/>
        </w:rPr>
      </w:pPr>
    </w:p>
    <w:p w14:paraId="17891A23" w14:textId="77777777" w:rsidR="00A65325" w:rsidRPr="005676C2" w:rsidRDefault="00A65325">
      <w:pPr>
        <w:rPr>
          <w:lang w:val="en-GB"/>
        </w:rPr>
      </w:pPr>
    </w:p>
    <w:p w14:paraId="01BC5FA0" w14:textId="77777777" w:rsidR="00A65325" w:rsidRPr="005676C2" w:rsidRDefault="00A65325">
      <w:pPr>
        <w:rPr>
          <w:lang w:val="en-GB"/>
        </w:rPr>
      </w:pPr>
    </w:p>
    <w:p w14:paraId="32AD255D" w14:textId="77777777" w:rsidR="00A65325" w:rsidRPr="005676C2" w:rsidRDefault="00A65325">
      <w:pPr>
        <w:rPr>
          <w:lang w:val="en-GB"/>
        </w:rPr>
      </w:pPr>
    </w:p>
    <w:p w14:paraId="377F2905" w14:textId="77777777" w:rsidR="00A65325" w:rsidRPr="005676C2" w:rsidRDefault="00A65325">
      <w:pPr>
        <w:rPr>
          <w:lang w:val="en-GB"/>
        </w:rPr>
      </w:pPr>
    </w:p>
    <w:p w14:paraId="24557332" w14:textId="77777777" w:rsidR="00A65325" w:rsidRPr="005676C2" w:rsidRDefault="00A65325">
      <w:pPr>
        <w:rPr>
          <w:lang w:val="en-GB"/>
        </w:rPr>
      </w:pPr>
    </w:p>
    <w:p w14:paraId="2D6F737B" w14:textId="77777777" w:rsidR="005676C2" w:rsidRPr="005676C2" w:rsidRDefault="005676C2" w:rsidP="005676C2">
      <w:pPr>
        <w:rPr>
          <w:lang w:val="en-GB"/>
        </w:rPr>
      </w:pPr>
    </w:p>
    <w:p w14:paraId="40B64017" w14:textId="74CEBA73" w:rsidR="00A65325" w:rsidRPr="005676C2" w:rsidRDefault="0026749A">
      <w:pPr>
        <w:pStyle w:val="Heading1"/>
        <w:rPr>
          <w:lang w:val="en-GB"/>
        </w:rPr>
      </w:pPr>
      <w:bookmarkStart w:id="2" w:name="_Toc55162145"/>
      <w:r w:rsidRPr="005676C2">
        <w:rPr>
          <w:lang w:val="en-GB"/>
        </w:rPr>
        <w:lastRenderedPageBreak/>
        <w:t>1. Executive Summary</w:t>
      </w:r>
      <w:bookmarkEnd w:id="2"/>
      <w:r w:rsidRPr="005676C2">
        <w:rPr>
          <w:lang w:val="en-GB"/>
        </w:rPr>
        <w:t xml:space="preserve"> </w:t>
      </w:r>
    </w:p>
    <w:p w14:paraId="2AC58C6C"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As the asset management landscape gets increasingly competitive, clients now have a wide array of companies to choose from and firms are increasingly struggling to retain their clients. The COVID-19 pandemic has exacerbated the situation as clients start to withdraw from asset management plans amidst an impending market downturn and possible global recession.</w:t>
      </w:r>
    </w:p>
    <w:p w14:paraId="77A8CB72" w14:textId="77777777" w:rsidR="00A65325" w:rsidRPr="005676C2" w:rsidRDefault="00A65325">
      <w:pPr>
        <w:jc w:val="both"/>
        <w:rPr>
          <w:rFonts w:ascii="Times New Roman" w:eastAsia="Times New Roman" w:hAnsi="Times New Roman" w:cs="Times New Roman"/>
          <w:sz w:val="24"/>
          <w:szCs w:val="24"/>
          <w:lang w:val="en-GB"/>
        </w:rPr>
      </w:pPr>
    </w:p>
    <w:p w14:paraId="2191C7CE"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This report aims to address the </w:t>
      </w:r>
      <w:r w:rsidRPr="005676C2">
        <w:rPr>
          <w:rFonts w:ascii="Times New Roman" w:eastAsia="Times New Roman" w:hAnsi="Times New Roman" w:cs="Times New Roman"/>
          <w:sz w:val="24"/>
          <w:szCs w:val="24"/>
          <w:u w:val="single"/>
          <w:lang w:val="en-GB"/>
        </w:rPr>
        <w:t>business problem</w:t>
      </w:r>
      <w:r w:rsidRPr="005676C2">
        <w:rPr>
          <w:rFonts w:ascii="Times New Roman" w:eastAsia="Times New Roman" w:hAnsi="Times New Roman" w:cs="Times New Roman"/>
          <w:sz w:val="24"/>
          <w:szCs w:val="24"/>
          <w:lang w:val="en-GB"/>
        </w:rPr>
        <w:t xml:space="preserve"> of </w:t>
      </w:r>
      <w:r w:rsidRPr="005676C2">
        <w:rPr>
          <w:rFonts w:ascii="Times New Roman" w:eastAsia="Times New Roman" w:hAnsi="Times New Roman" w:cs="Times New Roman"/>
          <w:b/>
          <w:sz w:val="24"/>
          <w:szCs w:val="24"/>
          <w:lang w:val="en-GB"/>
        </w:rPr>
        <w:t xml:space="preserve">what strategies should White Rock adopt to reduce its customer churn. </w:t>
      </w:r>
      <w:r w:rsidRPr="005676C2">
        <w:rPr>
          <w:rFonts w:ascii="Times New Roman" w:eastAsia="Times New Roman" w:hAnsi="Times New Roman" w:cs="Times New Roman"/>
          <w:sz w:val="24"/>
          <w:szCs w:val="24"/>
          <w:lang w:val="en-GB"/>
        </w:rPr>
        <w:t xml:space="preserve">Framing it into an </w:t>
      </w:r>
      <w:r w:rsidRPr="005676C2">
        <w:rPr>
          <w:rFonts w:ascii="Times New Roman" w:eastAsia="Times New Roman" w:hAnsi="Times New Roman" w:cs="Times New Roman"/>
          <w:sz w:val="24"/>
          <w:szCs w:val="24"/>
          <w:u w:val="single"/>
          <w:lang w:val="en-GB"/>
        </w:rPr>
        <w:t>analytics problem</w:t>
      </w:r>
      <w:r w:rsidRPr="005676C2">
        <w:rPr>
          <w:rFonts w:ascii="Times New Roman" w:eastAsia="Times New Roman" w:hAnsi="Times New Roman" w:cs="Times New Roman"/>
          <w:sz w:val="24"/>
          <w:szCs w:val="24"/>
          <w:lang w:val="en-GB"/>
        </w:rPr>
        <w:t xml:space="preserve">, our focus will be to </w:t>
      </w:r>
      <w:r w:rsidRPr="005676C2">
        <w:rPr>
          <w:rFonts w:ascii="Times New Roman" w:eastAsia="Times New Roman" w:hAnsi="Times New Roman" w:cs="Times New Roman"/>
          <w:b/>
          <w:sz w:val="24"/>
          <w:szCs w:val="24"/>
          <w:lang w:val="en-GB"/>
        </w:rPr>
        <w:t xml:space="preserve">identify </w:t>
      </w:r>
      <w:r w:rsidRPr="005676C2">
        <w:rPr>
          <w:rFonts w:ascii="Times New Roman" w:eastAsia="Times New Roman" w:hAnsi="Times New Roman" w:cs="Times New Roman"/>
          <w:sz w:val="24"/>
          <w:szCs w:val="24"/>
          <w:lang w:val="en-GB"/>
        </w:rPr>
        <w:t xml:space="preserve">significant factors affecting customer satisfaction scores and customer churn, </w:t>
      </w:r>
      <w:r w:rsidRPr="005676C2">
        <w:rPr>
          <w:rFonts w:ascii="Times New Roman" w:eastAsia="Times New Roman" w:hAnsi="Times New Roman" w:cs="Times New Roman"/>
          <w:b/>
          <w:sz w:val="24"/>
          <w:szCs w:val="24"/>
          <w:lang w:val="en-GB"/>
        </w:rPr>
        <w:t xml:space="preserve">analyse </w:t>
      </w:r>
      <w:r w:rsidRPr="005676C2">
        <w:rPr>
          <w:rFonts w:ascii="Times New Roman" w:eastAsia="Times New Roman" w:hAnsi="Times New Roman" w:cs="Times New Roman"/>
          <w:sz w:val="24"/>
          <w:szCs w:val="24"/>
          <w:lang w:val="en-GB"/>
        </w:rPr>
        <w:t xml:space="preserve">the impact of these factors and derive ways to </w:t>
      </w:r>
      <w:r w:rsidRPr="005676C2">
        <w:rPr>
          <w:rFonts w:ascii="Times New Roman" w:eastAsia="Times New Roman" w:hAnsi="Times New Roman" w:cs="Times New Roman"/>
          <w:b/>
          <w:sz w:val="24"/>
          <w:szCs w:val="24"/>
          <w:lang w:val="en-GB"/>
        </w:rPr>
        <w:t xml:space="preserve">predict </w:t>
      </w:r>
      <w:r w:rsidRPr="005676C2">
        <w:rPr>
          <w:rFonts w:ascii="Times New Roman" w:eastAsia="Times New Roman" w:hAnsi="Times New Roman" w:cs="Times New Roman"/>
          <w:sz w:val="24"/>
          <w:szCs w:val="24"/>
          <w:lang w:val="en-GB"/>
        </w:rPr>
        <w:t xml:space="preserve">customers who are likely to churn. To answer the analytics problem, we made use of the Logistic Regression and Classification Tree Model. 2 datasets were used </w:t>
      </w:r>
      <w:r w:rsidRPr="005676C2">
        <w:rPr>
          <w:rFonts w:ascii="Times New Roman" w:eastAsia="Times New Roman" w:hAnsi="Times New Roman" w:cs="Times New Roman"/>
          <w:i/>
          <w:sz w:val="24"/>
          <w:szCs w:val="24"/>
          <w:lang w:val="en-GB"/>
        </w:rPr>
        <w:t xml:space="preserve">(Irish Civil Service Customer Satisfaction Survey 2017 and Kaggle </w:t>
      </w:r>
      <w:r w:rsidRPr="005676C2">
        <w:rPr>
          <w:rFonts w:ascii="Times New Roman" w:eastAsia="Times New Roman" w:hAnsi="Times New Roman" w:cs="Times New Roman"/>
          <w:i/>
          <w:color w:val="38761D"/>
          <w:sz w:val="24"/>
          <w:szCs w:val="24"/>
          <w:lang w:val="en-GB"/>
        </w:rPr>
        <w:t>C</w:t>
      </w:r>
      <w:r w:rsidRPr="005676C2">
        <w:rPr>
          <w:rFonts w:ascii="Times New Roman" w:eastAsia="Times New Roman" w:hAnsi="Times New Roman" w:cs="Times New Roman"/>
          <w:i/>
          <w:sz w:val="24"/>
          <w:szCs w:val="24"/>
          <w:lang w:val="en-GB"/>
        </w:rPr>
        <w:t xml:space="preserve">ustomer Churn) </w:t>
      </w:r>
      <w:r w:rsidRPr="005676C2">
        <w:rPr>
          <w:rFonts w:ascii="Times New Roman" w:eastAsia="Times New Roman" w:hAnsi="Times New Roman" w:cs="Times New Roman"/>
          <w:sz w:val="24"/>
          <w:szCs w:val="24"/>
          <w:lang w:val="en-GB"/>
        </w:rPr>
        <w:t xml:space="preserve">to illustrate the analytics </w:t>
      </w:r>
      <w:proofErr w:type="spellStart"/>
      <w:r w:rsidRPr="005676C2">
        <w:rPr>
          <w:rFonts w:ascii="Times New Roman" w:eastAsia="Times New Roman" w:hAnsi="Times New Roman" w:cs="Times New Roman"/>
          <w:sz w:val="24"/>
          <w:szCs w:val="24"/>
          <w:lang w:val="en-GB"/>
        </w:rPr>
        <w:t>modeling</w:t>
      </w:r>
      <w:proofErr w:type="spellEnd"/>
      <w:r w:rsidRPr="005676C2">
        <w:rPr>
          <w:rFonts w:ascii="Times New Roman" w:eastAsia="Times New Roman" w:hAnsi="Times New Roman" w:cs="Times New Roman"/>
          <w:sz w:val="24"/>
          <w:szCs w:val="24"/>
          <w:lang w:val="en-GB"/>
        </w:rPr>
        <w:t xml:space="preserve">, and insights were derived based on them. </w:t>
      </w:r>
    </w:p>
    <w:p w14:paraId="70AAF92F" w14:textId="77777777" w:rsidR="00A65325" w:rsidRPr="005676C2" w:rsidRDefault="00A65325">
      <w:pPr>
        <w:jc w:val="both"/>
        <w:rPr>
          <w:rFonts w:ascii="Times New Roman" w:eastAsia="Times New Roman" w:hAnsi="Times New Roman" w:cs="Times New Roman"/>
          <w:sz w:val="24"/>
          <w:szCs w:val="24"/>
          <w:lang w:val="en-GB"/>
        </w:rPr>
      </w:pPr>
    </w:p>
    <w:p w14:paraId="6A26679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With regards to customer satisfaction scores, we identified the </w:t>
      </w:r>
      <w:r w:rsidRPr="005676C2">
        <w:rPr>
          <w:rFonts w:ascii="Times New Roman" w:eastAsia="Times New Roman" w:hAnsi="Times New Roman" w:cs="Times New Roman"/>
          <w:sz w:val="24"/>
          <w:szCs w:val="24"/>
          <w:u w:val="single"/>
          <w:lang w:val="en-GB"/>
        </w:rPr>
        <w:t>amount of holding time, the staff’s demeanour, the security/privacy features offered by the firm, and the quality of their external reports</w:t>
      </w:r>
      <w:r w:rsidRPr="005676C2">
        <w:rPr>
          <w:rFonts w:ascii="Times New Roman" w:eastAsia="Times New Roman" w:hAnsi="Times New Roman" w:cs="Times New Roman"/>
          <w:sz w:val="24"/>
          <w:szCs w:val="24"/>
          <w:lang w:val="en-GB"/>
        </w:rPr>
        <w:t xml:space="preserve"> to be significant factors that impacted customer satisfaction scores. We also noticed 3 demographic factors that played a crucial role in profiling customers who were likely to churn; these included </w:t>
      </w:r>
      <w:r w:rsidRPr="005676C2">
        <w:rPr>
          <w:rFonts w:ascii="Times New Roman" w:eastAsia="Times New Roman" w:hAnsi="Times New Roman" w:cs="Times New Roman"/>
          <w:sz w:val="24"/>
          <w:szCs w:val="24"/>
          <w:u w:val="single"/>
          <w:lang w:val="en-GB"/>
        </w:rPr>
        <w:t>the tech-savvy customers, the ones holding a bachelor’s degree or higher, and the ones who communicated with their manager only on a bimonthly/quarterly basis</w:t>
      </w:r>
      <w:r w:rsidRPr="005676C2">
        <w:rPr>
          <w:rFonts w:ascii="Times New Roman" w:eastAsia="Times New Roman" w:hAnsi="Times New Roman" w:cs="Times New Roman"/>
          <w:sz w:val="24"/>
          <w:szCs w:val="24"/>
          <w:lang w:val="en-GB"/>
        </w:rPr>
        <w:t xml:space="preserve">. Lastly, from the customer churn dataset, we realised that clients who </w:t>
      </w:r>
      <w:r w:rsidRPr="005676C2">
        <w:rPr>
          <w:rFonts w:ascii="Times New Roman" w:eastAsia="Times New Roman" w:hAnsi="Times New Roman" w:cs="Times New Roman"/>
          <w:sz w:val="24"/>
          <w:szCs w:val="24"/>
          <w:u w:val="single"/>
          <w:lang w:val="en-GB"/>
        </w:rPr>
        <w:t>use more than 2 of the firm’s services</w:t>
      </w:r>
      <w:r w:rsidRPr="005676C2">
        <w:rPr>
          <w:rFonts w:ascii="Times New Roman" w:eastAsia="Times New Roman" w:hAnsi="Times New Roman" w:cs="Times New Roman"/>
          <w:sz w:val="24"/>
          <w:szCs w:val="24"/>
          <w:lang w:val="en-GB"/>
        </w:rPr>
        <w:t xml:space="preserve"> are left dissatisfied, and are almost certain of churning. A </w:t>
      </w:r>
      <w:r w:rsidRPr="005676C2">
        <w:rPr>
          <w:rFonts w:ascii="Times New Roman" w:eastAsia="Times New Roman" w:hAnsi="Times New Roman" w:cs="Times New Roman"/>
          <w:sz w:val="24"/>
          <w:szCs w:val="24"/>
          <w:u w:val="single"/>
          <w:lang w:val="en-GB"/>
        </w:rPr>
        <w:t>“non-active” customer was also at a much higher risk of churning than an active one</w:t>
      </w:r>
      <w:r w:rsidRPr="005676C2">
        <w:rPr>
          <w:rFonts w:ascii="Times New Roman" w:eastAsia="Times New Roman" w:hAnsi="Times New Roman" w:cs="Times New Roman"/>
          <w:sz w:val="24"/>
          <w:szCs w:val="24"/>
          <w:lang w:val="en-GB"/>
        </w:rPr>
        <w:t xml:space="preserve">, thus emphasizing the importance of having active communication efforts. A lower percentage (11.7%) is seen to have churned amongst the younger customers (Age &lt;43), compared to 41.6% for the complement group. </w:t>
      </w:r>
    </w:p>
    <w:p w14:paraId="5E624029" w14:textId="77777777" w:rsidR="00A65325" w:rsidRPr="005676C2" w:rsidRDefault="00A65325">
      <w:pPr>
        <w:jc w:val="both"/>
        <w:rPr>
          <w:rFonts w:ascii="Times New Roman" w:eastAsia="Times New Roman" w:hAnsi="Times New Roman" w:cs="Times New Roman"/>
          <w:sz w:val="24"/>
          <w:szCs w:val="24"/>
          <w:lang w:val="en-GB"/>
        </w:rPr>
      </w:pPr>
    </w:p>
    <w:p w14:paraId="7A445954"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With these findings, several business recommendations are proposed --- (1) the phasing out of auxiliary service offerings to focus efforts on specialising in two services; (2) the development of digital capabilities to retain their tech-savvy clientele: done via the use of an omni-channel strategy, by investing in a Natural Language Processing chatbot, or through the introducing of a digital payment portal; (3) increasing communication frequency to strengthen client relationships and improve overall client experience. </w:t>
      </w:r>
    </w:p>
    <w:p w14:paraId="2B23F60F" w14:textId="77777777" w:rsidR="00A65325" w:rsidRPr="005676C2" w:rsidRDefault="00A65325">
      <w:pPr>
        <w:jc w:val="both"/>
        <w:rPr>
          <w:rFonts w:ascii="Times New Roman" w:eastAsia="Times New Roman" w:hAnsi="Times New Roman" w:cs="Times New Roman"/>
          <w:sz w:val="24"/>
          <w:szCs w:val="24"/>
          <w:lang w:val="en-GB"/>
        </w:rPr>
      </w:pPr>
    </w:p>
    <w:p w14:paraId="1DA371B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report ends with suggestions for further research and the limitations of our dataset that have inhibited our analysis. </w:t>
      </w:r>
    </w:p>
    <w:p w14:paraId="224F6D20" w14:textId="77777777" w:rsidR="00A65325" w:rsidRPr="005676C2" w:rsidRDefault="00A65325">
      <w:pPr>
        <w:pStyle w:val="Heading1"/>
        <w:rPr>
          <w:lang w:val="en-GB"/>
        </w:rPr>
      </w:pPr>
      <w:bookmarkStart w:id="3" w:name="_flcgp6ux0vi8" w:colFirst="0" w:colLast="0"/>
      <w:bookmarkEnd w:id="3"/>
    </w:p>
    <w:p w14:paraId="5C1A3C11" w14:textId="77777777" w:rsidR="00A65325" w:rsidRPr="005676C2" w:rsidRDefault="00A65325">
      <w:pPr>
        <w:pStyle w:val="Heading1"/>
        <w:rPr>
          <w:lang w:val="en-GB"/>
        </w:rPr>
      </w:pPr>
      <w:bookmarkStart w:id="4" w:name="_2brcyw4z09up" w:colFirst="0" w:colLast="0"/>
      <w:bookmarkEnd w:id="4"/>
    </w:p>
    <w:p w14:paraId="757F310A" w14:textId="77777777" w:rsidR="00A65325" w:rsidRPr="005676C2" w:rsidRDefault="00A65325">
      <w:pPr>
        <w:pStyle w:val="Heading1"/>
        <w:keepNext w:val="0"/>
        <w:rPr>
          <w:lang w:val="en-GB"/>
        </w:rPr>
      </w:pPr>
      <w:bookmarkStart w:id="5" w:name="_wbck424yekkb" w:colFirst="0" w:colLast="0"/>
      <w:bookmarkEnd w:id="5"/>
    </w:p>
    <w:p w14:paraId="2B8936CF" w14:textId="77777777" w:rsidR="00A65325" w:rsidRPr="005676C2" w:rsidRDefault="00A65325">
      <w:pPr>
        <w:pStyle w:val="Heading1"/>
        <w:keepNext w:val="0"/>
        <w:rPr>
          <w:lang w:val="en-GB"/>
        </w:rPr>
      </w:pPr>
      <w:bookmarkStart w:id="6" w:name="_rcnjdbm29uq9" w:colFirst="0" w:colLast="0"/>
      <w:bookmarkEnd w:id="6"/>
    </w:p>
    <w:p w14:paraId="4A086583" w14:textId="77777777" w:rsidR="00A65325" w:rsidRPr="005676C2" w:rsidRDefault="00A65325">
      <w:pPr>
        <w:pStyle w:val="Heading1"/>
        <w:keepNext w:val="0"/>
        <w:rPr>
          <w:lang w:val="en-GB"/>
        </w:rPr>
      </w:pPr>
      <w:bookmarkStart w:id="7" w:name="_z3f8eyik5jmj" w:colFirst="0" w:colLast="0"/>
      <w:bookmarkEnd w:id="7"/>
    </w:p>
    <w:p w14:paraId="56BC9138" w14:textId="7BA88494" w:rsidR="005676C2" w:rsidRPr="005676C2" w:rsidRDefault="0026749A" w:rsidP="005676C2">
      <w:pPr>
        <w:pStyle w:val="Heading1"/>
        <w:keepNext w:val="0"/>
        <w:spacing w:after="200"/>
        <w:jc w:val="both"/>
        <w:rPr>
          <w:lang w:val="en-GB"/>
        </w:rPr>
      </w:pPr>
      <w:bookmarkStart w:id="8" w:name="_Toc55162146"/>
      <w:r w:rsidRPr="005676C2">
        <w:rPr>
          <w:lang w:val="en-GB"/>
        </w:rPr>
        <w:lastRenderedPageBreak/>
        <w:t>2. Business Understanding</w:t>
      </w:r>
      <w:bookmarkEnd w:id="8"/>
    </w:p>
    <w:p w14:paraId="74E73A0E" w14:textId="27ADEF28" w:rsidR="00A65325" w:rsidRPr="005676C2" w:rsidRDefault="0026749A" w:rsidP="005676C2">
      <w:pPr>
        <w:pStyle w:val="Heading2"/>
        <w:spacing w:after="200"/>
        <w:jc w:val="both"/>
        <w:rPr>
          <w:lang w:val="en-GB"/>
        </w:rPr>
      </w:pPr>
      <w:bookmarkStart w:id="9" w:name="_Toc55162147"/>
      <w:r w:rsidRPr="005676C2">
        <w:rPr>
          <w:lang w:val="en-GB"/>
        </w:rPr>
        <w:t>2.1 Background</w:t>
      </w:r>
      <w:bookmarkEnd w:id="9"/>
    </w:p>
    <w:p w14:paraId="65AB1D20"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pressure on asset managers is intensifying as the wealth management landscape gets increasingly competitive. Companies like White Rock face rising costs from having to comply with regulations, achieve greater transparency and comparability and develop their digital capabilities (PricewaterhouseCoopers, 2020). They also have to deal with new and tougher competitors such as internet giants, </w:t>
      </w:r>
      <w:proofErr w:type="gramStart"/>
      <w:r w:rsidRPr="005676C2">
        <w:rPr>
          <w:rFonts w:ascii="Times New Roman" w:eastAsia="Times New Roman" w:hAnsi="Times New Roman" w:cs="Times New Roman"/>
          <w:sz w:val="24"/>
          <w:szCs w:val="24"/>
          <w:lang w:val="en-GB"/>
        </w:rPr>
        <w:t>Amazon</w:t>
      </w:r>
      <w:proofErr w:type="gramEnd"/>
      <w:r w:rsidRPr="005676C2">
        <w:rPr>
          <w:rFonts w:ascii="Times New Roman" w:eastAsia="Times New Roman" w:hAnsi="Times New Roman" w:cs="Times New Roman"/>
          <w:sz w:val="24"/>
          <w:szCs w:val="24"/>
          <w:lang w:val="en-GB"/>
        </w:rPr>
        <w:t xml:space="preserve"> and Google, who are looking to partner with J.P. Morgan (Fonseca &amp; </w:t>
      </w:r>
      <w:proofErr w:type="spellStart"/>
      <w:r w:rsidRPr="005676C2">
        <w:rPr>
          <w:rFonts w:ascii="Times New Roman" w:eastAsia="Times New Roman" w:hAnsi="Times New Roman" w:cs="Times New Roman"/>
          <w:sz w:val="24"/>
          <w:szCs w:val="24"/>
          <w:lang w:val="en-GB"/>
        </w:rPr>
        <w:t>Mukerjee</w:t>
      </w:r>
      <w:proofErr w:type="spellEnd"/>
      <w:r w:rsidRPr="005676C2">
        <w:rPr>
          <w:rFonts w:ascii="Times New Roman" w:eastAsia="Times New Roman" w:hAnsi="Times New Roman" w:cs="Times New Roman"/>
          <w:sz w:val="24"/>
          <w:szCs w:val="24"/>
          <w:lang w:val="en-GB"/>
        </w:rPr>
        <w:t>, 2018).</w:t>
      </w:r>
    </w:p>
    <w:p w14:paraId="70894025" w14:textId="77777777" w:rsidR="00A65325" w:rsidRPr="005676C2" w:rsidRDefault="00A65325">
      <w:pPr>
        <w:jc w:val="both"/>
        <w:rPr>
          <w:rFonts w:ascii="Times New Roman" w:eastAsia="Times New Roman" w:hAnsi="Times New Roman" w:cs="Times New Roman"/>
          <w:sz w:val="24"/>
          <w:szCs w:val="24"/>
          <w:lang w:val="en-GB"/>
        </w:rPr>
      </w:pPr>
    </w:p>
    <w:p w14:paraId="5C6EBE61" w14:textId="77777777" w:rsidR="00A65325" w:rsidRPr="005676C2" w:rsidRDefault="0026749A">
      <w:pPr>
        <w:pStyle w:val="Heading2"/>
        <w:rPr>
          <w:lang w:val="en-GB"/>
        </w:rPr>
      </w:pPr>
      <w:bookmarkStart w:id="10" w:name="_Toc55162148"/>
      <w:r w:rsidRPr="005676C2">
        <w:rPr>
          <w:lang w:val="en-GB"/>
        </w:rPr>
        <w:t>2.2 Business Problem</w:t>
      </w:r>
      <w:bookmarkEnd w:id="10"/>
    </w:p>
    <w:p w14:paraId="1F8A81A8"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In an industry where competition is tough and regulatory requirements are increasing, clients can easily select another firm if they are not satisfied. While gaining new clients seems tough enough, retaining them is even more difficult (Fonseca &amp; </w:t>
      </w:r>
      <w:proofErr w:type="spellStart"/>
      <w:r w:rsidRPr="005676C2">
        <w:rPr>
          <w:rFonts w:ascii="Times New Roman" w:eastAsia="Times New Roman" w:hAnsi="Times New Roman" w:cs="Times New Roman"/>
          <w:sz w:val="24"/>
          <w:szCs w:val="24"/>
          <w:lang w:val="en-GB"/>
        </w:rPr>
        <w:t>Mukerjee</w:t>
      </w:r>
      <w:proofErr w:type="spellEnd"/>
      <w:r w:rsidRPr="005676C2">
        <w:rPr>
          <w:rFonts w:ascii="Times New Roman" w:eastAsia="Times New Roman" w:hAnsi="Times New Roman" w:cs="Times New Roman"/>
          <w:sz w:val="24"/>
          <w:szCs w:val="24"/>
          <w:lang w:val="en-GB"/>
        </w:rPr>
        <w:t xml:space="preserve">, 2018). One-third of clients have switched wealth management providers or moved assets in the past three years and another third plan to do so in the next three years (Birkin et al., 2019). Not only does customer churn cost the firm dearly, </w:t>
      </w:r>
      <w:proofErr w:type="gramStart"/>
      <w:r w:rsidRPr="005676C2">
        <w:rPr>
          <w:rFonts w:ascii="Times New Roman" w:eastAsia="Times New Roman" w:hAnsi="Times New Roman" w:cs="Times New Roman"/>
          <w:sz w:val="24"/>
          <w:szCs w:val="24"/>
          <w:lang w:val="en-GB"/>
        </w:rPr>
        <w:t>it</w:t>
      </w:r>
      <w:proofErr w:type="gramEnd"/>
      <w:r w:rsidRPr="005676C2">
        <w:rPr>
          <w:rFonts w:ascii="Times New Roman" w:eastAsia="Times New Roman" w:hAnsi="Times New Roman" w:cs="Times New Roman"/>
          <w:sz w:val="24"/>
          <w:szCs w:val="24"/>
          <w:lang w:val="en-GB"/>
        </w:rPr>
        <w:t xml:space="preserve"> also has the potential to disrupt market trends significantly among institutional investors as well (</w:t>
      </w:r>
      <w:proofErr w:type="spellStart"/>
      <w:r w:rsidRPr="005676C2">
        <w:rPr>
          <w:rFonts w:ascii="Times New Roman" w:eastAsia="Times New Roman" w:hAnsi="Times New Roman" w:cs="Times New Roman"/>
          <w:sz w:val="24"/>
          <w:szCs w:val="24"/>
          <w:lang w:val="en-GB"/>
        </w:rPr>
        <w:t>Saketh</w:t>
      </w:r>
      <w:proofErr w:type="spellEnd"/>
      <w:r w:rsidRPr="005676C2">
        <w:rPr>
          <w:rFonts w:ascii="Times New Roman" w:eastAsia="Times New Roman" w:hAnsi="Times New Roman" w:cs="Times New Roman"/>
          <w:sz w:val="24"/>
          <w:szCs w:val="24"/>
          <w:lang w:val="en-GB"/>
        </w:rPr>
        <w:t xml:space="preserve"> &amp; Sridhar, 2018). </w:t>
      </w:r>
    </w:p>
    <w:p w14:paraId="1F9CCB85" w14:textId="77777777" w:rsidR="00A65325" w:rsidRPr="005676C2" w:rsidRDefault="00A65325">
      <w:pPr>
        <w:rPr>
          <w:rFonts w:ascii="Times New Roman" w:eastAsia="Times New Roman" w:hAnsi="Times New Roman" w:cs="Times New Roman"/>
          <w:sz w:val="24"/>
          <w:szCs w:val="24"/>
          <w:lang w:val="en-GB"/>
        </w:rPr>
      </w:pPr>
    </w:p>
    <w:p w14:paraId="5D387DB7"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Furthermore, in a time of a major, global black-swan event that has led to an economic downturn, such as the COVID-19 pandemic, the effect on customer churn rates has been significant. In fact, its impact is seen to mirror that of the 2008 financial crisis. Private Banker International’s surveying during and after the Global Financial Crisis of 2008 highlighted the negative effect it had on retention rates, as clients (at least in part) blamed their advisers for lost portfolio value (Private Banker International, 2020). Loyalty ranking fell from 70 before the crisis to 46.7 in 2009. 6 in 10 wealth managers also believe that volatile market conditions have negatively affected client retention rates. </w:t>
      </w:r>
    </w:p>
    <w:p w14:paraId="5B3BAB7F" w14:textId="77777777" w:rsidR="00A65325" w:rsidRPr="005676C2" w:rsidRDefault="00A65325">
      <w:pPr>
        <w:rPr>
          <w:rFonts w:ascii="Times New Roman" w:eastAsia="Times New Roman" w:hAnsi="Times New Roman" w:cs="Times New Roman"/>
          <w:sz w:val="24"/>
          <w:szCs w:val="24"/>
          <w:lang w:val="en-GB"/>
        </w:rPr>
      </w:pPr>
    </w:p>
    <w:p w14:paraId="1B2F150F"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This report will thus focus on addressing the business problem of what strategies White Rock should adopt in order to reduce customer churn</w:t>
      </w:r>
    </w:p>
    <w:p w14:paraId="7847A5D4" w14:textId="77777777" w:rsidR="00A65325" w:rsidRPr="005676C2" w:rsidRDefault="00A65325">
      <w:pPr>
        <w:rPr>
          <w:rFonts w:ascii="Times New Roman" w:eastAsia="Times New Roman" w:hAnsi="Times New Roman" w:cs="Times New Roman"/>
          <w:sz w:val="24"/>
          <w:szCs w:val="24"/>
          <w:lang w:val="en-GB"/>
        </w:rPr>
      </w:pPr>
    </w:p>
    <w:p w14:paraId="6FB1BDDC" w14:textId="77777777" w:rsidR="00A65325" w:rsidRPr="005676C2" w:rsidRDefault="0026749A">
      <w:pPr>
        <w:pStyle w:val="Heading2"/>
        <w:rPr>
          <w:lang w:val="en-GB"/>
        </w:rPr>
      </w:pPr>
      <w:bookmarkStart w:id="11" w:name="_Toc55162149"/>
      <w:r w:rsidRPr="005676C2">
        <w:rPr>
          <w:lang w:val="en-GB"/>
        </w:rPr>
        <w:t>2.3 Performance Measure</w:t>
      </w:r>
      <w:bookmarkEnd w:id="11"/>
    </w:p>
    <w:p w14:paraId="10CD86E7" w14:textId="77777777" w:rsidR="00A65325" w:rsidRPr="005676C2" w:rsidRDefault="0026749A">
      <w:pPr>
        <w:jc w:val="both"/>
        <w:rPr>
          <w:rFonts w:ascii="Times New Roman" w:eastAsia="Times New Roman" w:hAnsi="Times New Roman" w:cs="Times New Roman"/>
          <w:b/>
          <w:color w:val="980000"/>
          <w:sz w:val="24"/>
          <w:szCs w:val="24"/>
          <w:u w:val="single"/>
          <w:lang w:val="en-GB"/>
        </w:rPr>
      </w:pPr>
      <w:r w:rsidRPr="005676C2">
        <w:rPr>
          <w:rFonts w:ascii="Times New Roman" w:eastAsia="Times New Roman" w:hAnsi="Times New Roman" w:cs="Times New Roman"/>
          <w:sz w:val="24"/>
          <w:szCs w:val="24"/>
          <w:lang w:val="en-GB"/>
        </w:rPr>
        <w:t xml:space="preserve">The performance metric will be the customer churn rate across a period of time. A decreasing rate will suggest that customers are overall satisfied with the firm and willing to partner with it long-term. An increasing rate will suggest otherwise. </w:t>
      </w:r>
    </w:p>
    <w:p w14:paraId="37BD07A3" w14:textId="77777777" w:rsidR="00A65325" w:rsidRPr="005676C2" w:rsidRDefault="00A65325">
      <w:pPr>
        <w:pStyle w:val="Heading1"/>
        <w:rPr>
          <w:lang w:val="en-GB"/>
        </w:rPr>
      </w:pPr>
      <w:bookmarkStart w:id="12" w:name="_brenxcaidp0w" w:colFirst="0" w:colLast="0"/>
      <w:bookmarkEnd w:id="12"/>
    </w:p>
    <w:p w14:paraId="69DAC923" w14:textId="77777777" w:rsidR="00A65325" w:rsidRPr="005676C2" w:rsidRDefault="00A65325">
      <w:pPr>
        <w:pStyle w:val="Heading1"/>
        <w:keepNext w:val="0"/>
        <w:rPr>
          <w:lang w:val="en-GB"/>
        </w:rPr>
      </w:pPr>
      <w:bookmarkStart w:id="13" w:name="_l8lfhghd3uhk" w:colFirst="0" w:colLast="0"/>
      <w:bookmarkEnd w:id="13"/>
    </w:p>
    <w:p w14:paraId="09632427" w14:textId="77777777" w:rsidR="00A65325" w:rsidRPr="005676C2" w:rsidRDefault="00A65325">
      <w:pPr>
        <w:pStyle w:val="Heading1"/>
        <w:keepNext w:val="0"/>
        <w:rPr>
          <w:lang w:val="en-GB"/>
        </w:rPr>
      </w:pPr>
      <w:bookmarkStart w:id="14" w:name="_5f164mbkogee" w:colFirst="0" w:colLast="0"/>
      <w:bookmarkEnd w:id="14"/>
    </w:p>
    <w:p w14:paraId="3B6E96E1" w14:textId="77777777" w:rsidR="00A65325" w:rsidRPr="005676C2" w:rsidRDefault="00A65325">
      <w:pPr>
        <w:pStyle w:val="Heading1"/>
        <w:keepNext w:val="0"/>
        <w:rPr>
          <w:lang w:val="en-GB"/>
        </w:rPr>
      </w:pPr>
      <w:bookmarkStart w:id="15" w:name="_hxf52fbubtvn" w:colFirst="0" w:colLast="0"/>
      <w:bookmarkEnd w:id="15"/>
    </w:p>
    <w:p w14:paraId="1A795138" w14:textId="77777777" w:rsidR="00A65325" w:rsidRPr="005676C2" w:rsidRDefault="00A65325">
      <w:pPr>
        <w:pStyle w:val="Heading1"/>
        <w:keepNext w:val="0"/>
        <w:rPr>
          <w:lang w:val="en-GB"/>
        </w:rPr>
      </w:pPr>
      <w:bookmarkStart w:id="16" w:name="_mm7ulnoziu4x" w:colFirst="0" w:colLast="0"/>
      <w:bookmarkStart w:id="17" w:name="_ceqm6ekwhcvq" w:colFirst="0" w:colLast="0"/>
      <w:bookmarkEnd w:id="16"/>
      <w:bookmarkEnd w:id="17"/>
    </w:p>
    <w:p w14:paraId="5369D47A" w14:textId="602EDAEF" w:rsidR="005676C2" w:rsidRDefault="0026749A" w:rsidP="005676C2">
      <w:pPr>
        <w:pStyle w:val="Heading1"/>
        <w:keepNext w:val="0"/>
        <w:spacing w:after="200"/>
        <w:rPr>
          <w:lang w:val="en-GB"/>
        </w:rPr>
      </w:pPr>
      <w:bookmarkStart w:id="18" w:name="_Toc55162150"/>
      <w:r w:rsidRPr="005676C2">
        <w:rPr>
          <w:lang w:val="en-GB"/>
        </w:rPr>
        <w:lastRenderedPageBreak/>
        <w:t>3. Analytics Approach</w:t>
      </w:r>
      <w:bookmarkEnd w:id="18"/>
    </w:p>
    <w:p w14:paraId="5F7D993B" w14:textId="220275B1" w:rsidR="00A65325" w:rsidRPr="005676C2" w:rsidRDefault="0026749A" w:rsidP="005676C2">
      <w:pPr>
        <w:pStyle w:val="Heading2"/>
        <w:spacing w:after="200"/>
        <w:rPr>
          <w:lang w:val="en-GB"/>
        </w:rPr>
      </w:pPr>
      <w:bookmarkStart w:id="19" w:name="_Toc55162151"/>
      <w:r w:rsidRPr="005676C2">
        <w:rPr>
          <w:lang w:val="en-GB"/>
        </w:rPr>
        <w:t>3.1 Analytics Problem</w:t>
      </w:r>
      <w:bookmarkEnd w:id="19"/>
    </w:p>
    <w:p w14:paraId="706C58B4"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This report will focus on:</w:t>
      </w:r>
    </w:p>
    <w:p w14:paraId="0793DD4B" w14:textId="77777777" w:rsidR="00A65325" w:rsidRPr="005676C2" w:rsidRDefault="0026749A">
      <w:pPr>
        <w:numPr>
          <w:ilvl w:val="0"/>
          <w:numId w:val="2"/>
        </w:num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Identifying significant factors affecting</w:t>
      </w:r>
    </w:p>
    <w:p w14:paraId="4E9D28F0" w14:textId="77777777" w:rsidR="00A65325" w:rsidRPr="005676C2" w:rsidRDefault="0026749A">
      <w:pPr>
        <w:numPr>
          <w:ilvl w:val="1"/>
          <w:numId w:val="2"/>
        </w:num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Customer satisfaction scores</w:t>
      </w:r>
    </w:p>
    <w:p w14:paraId="7E385CD8" w14:textId="77777777" w:rsidR="00A65325" w:rsidRPr="005676C2" w:rsidRDefault="0026749A">
      <w:pPr>
        <w:numPr>
          <w:ilvl w:val="1"/>
          <w:numId w:val="2"/>
        </w:num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Customer churn</w:t>
      </w:r>
    </w:p>
    <w:p w14:paraId="534ECC9E" w14:textId="77777777" w:rsidR="00A65325" w:rsidRPr="005676C2" w:rsidRDefault="0026749A">
      <w:pPr>
        <w:numPr>
          <w:ilvl w:val="0"/>
          <w:numId w:val="2"/>
        </w:num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Analysing the impact of these significant factors </w:t>
      </w:r>
    </w:p>
    <w:p w14:paraId="110CB6DF" w14:textId="77777777" w:rsidR="00A65325" w:rsidRPr="005676C2" w:rsidRDefault="0026749A">
      <w:pPr>
        <w:numPr>
          <w:ilvl w:val="0"/>
          <w:numId w:val="2"/>
        </w:num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Predicting active customers who are likely to churn</w:t>
      </w:r>
    </w:p>
    <w:p w14:paraId="2FD04AF3" w14:textId="77777777" w:rsidR="00A65325" w:rsidRPr="005676C2" w:rsidRDefault="00A65325">
      <w:pPr>
        <w:rPr>
          <w:rFonts w:ascii="Times New Roman" w:eastAsia="Times New Roman" w:hAnsi="Times New Roman" w:cs="Times New Roman"/>
          <w:sz w:val="24"/>
          <w:szCs w:val="24"/>
          <w:lang w:val="en-GB"/>
        </w:rPr>
      </w:pPr>
    </w:p>
    <w:p w14:paraId="64D8201F"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Understanding the reasons behind customers feeling dissatisfied and customers leaving will reveal deficiencies in their operations. Additionally, being able to predict customers who are likely to churn allows asset managers to intervene early and implement relevant measures to retain clients. </w:t>
      </w:r>
    </w:p>
    <w:p w14:paraId="525528EA" w14:textId="77777777" w:rsidR="00A65325" w:rsidRPr="005676C2" w:rsidRDefault="00A65325">
      <w:pPr>
        <w:rPr>
          <w:rFonts w:ascii="Times New Roman" w:eastAsia="Times New Roman" w:hAnsi="Times New Roman" w:cs="Times New Roman"/>
          <w:sz w:val="24"/>
          <w:szCs w:val="24"/>
          <w:lang w:val="en-GB"/>
        </w:rPr>
      </w:pPr>
    </w:p>
    <w:p w14:paraId="280F892D" w14:textId="77777777" w:rsidR="00A65325" w:rsidRPr="005676C2" w:rsidRDefault="0026749A">
      <w:pPr>
        <w:pStyle w:val="Heading2"/>
        <w:rPr>
          <w:lang w:val="en-GB"/>
        </w:rPr>
      </w:pPr>
      <w:bookmarkStart w:id="20" w:name="_Toc55162152"/>
      <w:r w:rsidRPr="005676C2">
        <w:rPr>
          <w:lang w:val="en-GB"/>
        </w:rPr>
        <w:t>3.2 Analytics Solution</w:t>
      </w:r>
      <w:bookmarkEnd w:id="20"/>
    </w:p>
    <w:p w14:paraId="770E59F6"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This report aims to analyse the degree of impact different variables have on customer satisfaction scores and customer churn rates through: </w:t>
      </w:r>
    </w:p>
    <w:p w14:paraId="7C9E31AB" w14:textId="77777777" w:rsidR="00A65325" w:rsidRPr="005676C2" w:rsidRDefault="0026749A">
      <w:pPr>
        <w:numPr>
          <w:ilvl w:val="0"/>
          <w:numId w:val="1"/>
        </w:num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Logistic Regression Model</w:t>
      </w:r>
    </w:p>
    <w:p w14:paraId="5BE45E56" w14:textId="77777777" w:rsidR="00A65325" w:rsidRPr="005676C2" w:rsidRDefault="0026749A">
      <w:pPr>
        <w:numPr>
          <w:ilvl w:val="0"/>
          <w:numId w:val="1"/>
        </w:num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Classification Tree Model</w:t>
      </w:r>
    </w:p>
    <w:p w14:paraId="6303F4C3" w14:textId="77777777" w:rsidR="00A65325" w:rsidRPr="005676C2" w:rsidRDefault="00A65325">
      <w:pPr>
        <w:ind w:left="720"/>
        <w:rPr>
          <w:rFonts w:ascii="Times New Roman" w:eastAsia="Times New Roman" w:hAnsi="Times New Roman" w:cs="Times New Roman"/>
          <w:sz w:val="24"/>
          <w:szCs w:val="24"/>
          <w:lang w:val="en-GB"/>
        </w:rPr>
      </w:pPr>
    </w:p>
    <w:p w14:paraId="29D1CFC8" w14:textId="77777777" w:rsidR="00A65325" w:rsidRPr="005676C2" w:rsidRDefault="0026749A">
      <w:pPr>
        <w:pStyle w:val="Heading2"/>
        <w:rPr>
          <w:lang w:val="en-GB"/>
        </w:rPr>
      </w:pPr>
      <w:bookmarkStart w:id="21" w:name="_Toc55162153"/>
      <w:r w:rsidRPr="005676C2">
        <w:rPr>
          <w:lang w:val="en-GB"/>
        </w:rPr>
        <w:t>3.3 Introducing our dataset</w:t>
      </w:r>
      <w:bookmarkEnd w:id="21"/>
    </w:p>
    <w:p w14:paraId="711CF78E" w14:textId="77777777" w:rsidR="00A65325" w:rsidRPr="005676C2" w:rsidRDefault="0026749A">
      <w:pPr>
        <w:jc w:val="both"/>
        <w:rPr>
          <w:rFonts w:ascii="Times New Roman" w:eastAsia="Times New Roman" w:hAnsi="Times New Roman" w:cs="Times New Roman"/>
          <w:color w:val="980000"/>
          <w:sz w:val="24"/>
          <w:szCs w:val="24"/>
          <w:lang w:val="en-GB"/>
        </w:rPr>
      </w:pPr>
      <w:r w:rsidRPr="005676C2">
        <w:rPr>
          <w:rFonts w:ascii="Times New Roman" w:eastAsia="Times New Roman" w:hAnsi="Times New Roman" w:cs="Times New Roman"/>
          <w:sz w:val="24"/>
          <w:szCs w:val="24"/>
          <w:lang w:val="en-GB"/>
        </w:rPr>
        <w:t>Our first dataset is retrieved from the Irish Civil Service Customer Satisfaction Survey 2017, published by Ireland’s Department of Public Reform and Expenditure (DPER). The purpose of the survey was to ascertain satisfaction levels with services received, as well as more general perceptions of, and attitudes to, the Civil Service. Additionally, the survey was published in order to allow the government to understand possible reasons for dissatisfaction with the Irish Civil Service. We had selected this dataset for our analysis as it provides individual customers’ scoring for various elements throughout the service process. These customer service variables are applicable to most businesses and especially that of the asset management industry, which shares many similarities with the civil service. Analysing this dataset provides us with insights into which factors customers generally prioritise and have the greatest impact on overall customer satisfaction.</w:t>
      </w:r>
    </w:p>
    <w:p w14:paraId="7F5202DC" w14:textId="77777777" w:rsidR="00A65325" w:rsidRPr="005676C2" w:rsidRDefault="00A65325">
      <w:pPr>
        <w:rPr>
          <w:rFonts w:ascii="Times New Roman" w:eastAsia="Times New Roman" w:hAnsi="Times New Roman" w:cs="Times New Roman"/>
          <w:sz w:val="24"/>
          <w:szCs w:val="24"/>
          <w:lang w:val="en-GB"/>
        </w:rPr>
      </w:pPr>
    </w:p>
    <w:p w14:paraId="0844B0EE" w14:textId="66515788"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second dataset we have procured is</w:t>
      </w:r>
      <w:r w:rsidRPr="005676C2">
        <w:rPr>
          <w:rFonts w:ascii="Times New Roman" w:eastAsia="Times New Roman" w:hAnsi="Times New Roman" w:cs="Times New Roman"/>
          <w:color w:val="38761D"/>
          <w:sz w:val="24"/>
          <w:szCs w:val="24"/>
          <w:lang w:val="en-GB"/>
        </w:rPr>
        <w:t xml:space="preserve"> </w:t>
      </w:r>
      <w:r w:rsidRPr="005676C2">
        <w:rPr>
          <w:rFonts w:ascii="Times New Roman" w:eastAsia="Times New Roman" w:hAnsi="Times New Roman" w:cs="Times New Roman"/>
          <w:sz w:val="24"/>
          <w:szCs w:val="24"/>
          <w:lang w:val="en-GB"/>
        </w:rPr>
        <w:t xml:space="preserve">one relating to Customer Churn. While the dataset was initially meant to be from a bank’s perspective, we have modified our interpretation of the variables to suit the present context (refer to </w:t>
      </w:r>
      <w:hyperlink w:anchor="A1p2" w:history="1">
        <w:r w:rsidRPr="002C34DB">
          <w:rPr>
            <w:rStyle w:val="Hyperlink"/>
            <w:rFonts w:ascii="Times New Roman" w:eastAsia="Times New Roman" w:hAnsi="Times New Roman" w:cs="Times New Roman"/>
            <w:sz w:val="24"/>
            <w:szCs w:val="24"/>
            <w:lang w:val="en-GB"/>
          </w:rPr>
          <w:t>Appendix 1.2</w:t>
        </w:r>
      </w:hyperlink>
      <w:r w:rsidRPr="005676C2">
        <w:rPr>
          <w:rFonts w:ascii="Times New Roman" w:eastAsia="Times New Roman" w:hAnsi="Times New Roman" w:cs="Times New Roman"/>
          <w:sz w:val="24"/>
          <w:szCs w:val="24"/>
          <w:lang w:val="en-GB"/>
        </w:rPr>
        <w:t xml:space="preserve">). The variables or instances themselves have not been touched. Global banks have begun prioritising asset management divisions in recent years given their growing contributions to group profits and revenues (Marriage, 2015). In 2020, Goldman Sachs’s revenue climbed 30% to 10.78 billion, driven by the trading and asset management divisions (Son, 2020). With banks increasingly providing asset management services, </w:t>
      </w:r>
      <w:r w:rsidRPr="005676C2">
        <w:rPr>
          <w:rFonts w:ascii="Times New Roman" w:eastAsia="Times New Roman" w:hAnsi="Times New Roman" w:cs="Times New Roman"/>
          <w:sz w:val="24"/>
          <w:szCs w:val="24"/>
          <w:lang w:val="en-GB"/>
        </w:rPr>
        <w:lastRenderedPageBreak/>
        <w:t xml:space="preserve">similarities can be drawn between the clients of White Rock and those of the banks. Insights gathered from this dataset will thus be transferable and applicable to White Rock as well. </w:t>
      </w:r>
    </w:p>
    <w:p w14:paraId="4E444971" w14:textId="77777777" w:rsidR="00A65325" w:rsidRPr="005676C2" w:rsidRDefault="00A65325">
      <w:pPr>
        <w:jc w:val="both"/>
        <w:rPr>
          <w:rFonts w:ascii="Times New Roman" w:eastAsia="Times New Roman" w:hAnsi="Times New Roman" w:cs="Times New Roman"/>
          <w:sz w:val="24"/>
          <w:szCs w:val="24"/>
          <w:lang w:val="en-GB"/>
        </w:rPr>
      </w:pPr>
    </w:p>
    <w:p w14:paraId="2CC2499F" w14:textId="77777777" w:rsidR="00A65325" w:rsidRPr="005676C2" w:rsidRDefault="0026749A">
      <w:pPr>
        <w:spacing w:after="200"/>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b/>
          <w:color w:val="980000"/>
          <w:sz w:val="24"/>
          <w:szCs w:val="24"/>
          <w:u w:val="single"/>
          <w:lang w:val="en-GB"/>
        </w:rPr>
        <w:t xml:space="preserve">4. Data Preparation </w:t>
      </w:r>
    </w:p>
    <w:p w14:paraId="348F1CDF" w14:textId="77777777" w:rsidR="00A65325" w:rsidRPr="005676C2" w:rsidRDefault="0026749A">
      <w:pPr>
        <w:pStyle w:val="Heading2"/>
        <w:spacing w:before="200" w:after="200"/>
        <w:rPr>
          <w:lang w:val="en-GB"/>
        </w:rPr>
      </w:pPr>
      <w:bookmarkStart w:id="22" w:name="_Toc55162154"/>
      <w:r w:rsidRPr="005676C2">
        <w:rPr>
          <w:lang w:val="en-GB"/>
        </w:rPr>
        <w:t>4.1 Description of Data Characteristics</w:t>
      </w:r>
      <w:bookmarkEnd w:id="22"/>
    </w:p>
    <w:p w14:paraId="7153751E" w14:textId="77777777" w:rsidR="00A65325" w:rsidRPr="005676C2" w:rsidRDefault="0026749A">
      <w:pPr>
        <w:spacing w:before="200"/>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Dataset 1 - Irish Civil Service Customer Satisfaction Survey 2017</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65325" w:rsidRPr="005676C2" w14:paraId="34A77B4A" w14:textId="77777777">
        <w:tc>
          <w:tcPr>
            <w:tcW w:w="4680" w:type="dxa"/>
            <w:shd w:val="clear" w:color="auto" w:fill="auto"/>
            <w:tcMar>
              <w:top w:w="100" w:type="dxa"/>
              <w:left w:w="100" w:type="dxa"/>
              <w:bottom w:w="100" w:type="dxa"/>
              <w:right w:w="100" w:type="dxa"/>
            </w:tcMar>
          </w:tcPr>
          <w:p w14:paraId="29C1057F"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Data Source</w:t>
            </w:r>
          </w:p>
        </w:tc>
        <w:tc>
          <w:tcPr>
            <w:tcW w:w="4680" w:type="dxa"/>
            <w:shd w:val="clear" w:color="auto" w:fill="auto"/>
            <w:tcMar>
              <w:top w:w="100" w:type="dxa"/>
              <w:left w:w="100" w:type="dxa"/>
              <w:bottom w:w="100" w:type="dxa"/>
              <w:right w:w="100" w:type="dxa"/>
            </w:tcMar>
          </w:tcPr>
          <w:p w14:paraId="6CFCADE1"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Department of Public Expenditure and Reform</w:t>
            </w:r>
          </w:p>
        </w:tc>
      </w:tr>
      <w:tr w:rsidR="00A65325" w:rsidRPr="005676C2" w14:paraId="2CB8A17E" w14:textId="77777777">
        <w:tc>
          <w:tcPr>
            <w:tcW w:w="4680" w:type="dxa"/>
            <w:shd w:val="clear" w:color="auto" w:fill="auto"/>
            <w:tcMar>
              <w:top w:w="100" w:type="dxa"/>
              <w:left w:w="100" w:type="dxa"/>
              <w:bottom w:w="100" w:type="dxa"/>
              <w:right w:w="100" w:type="dxa"/>
            </w:tcMar>
          </w:tcPr>
          <w:p w14:paraId="183184C0"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Collection Period</w:t>
            </w:r>
          </w:p>
        </w:tc>
        <w:tc>
          <w:tcPr>
            <w:tcW w:w="4680" w:type="dxa"/>
            <w:shd w:val="clear" w:color="auto" w:fill="auto"/>
            <w:tcMar>
              <w:top w:w="100" w:type="dxa"/>
              <w:left w:w="100" w:type="dxa"/>
              <w:bottom w:w="100" w:type="dxa"/>
              <w:right w:w="100" w:type="dxa"/>
            </w:tcMar>
          </w:tcPr>
          <w:p w14:paraId="3EBE7C70"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5 April 2017 to 1 April 2019</w:t>
            </w:r>
          </w:p>
        </w:tc>
      </w:tr>
      <w:tr w:rsidR="00A65325" w:rsidRPr="005676C2" w14:paraId="6D8898F4" w14:textId="77777777">
        <w:tc>
          <w:tcPr>
            <w:tcW w:w="4680" w:type="dxa"/>
            <w:shd w:val="clear" w:color="auto" w:fill="auto"/>
            <w:tcMar>
              <w:top w:w="100" w:type="dxa"/>
              <w:left w:w="100" w:type="dxa"/>
              <w:bottom w:w="100" w:type="dxa"/>
              <w:right w:w="100" w:type="dxa"/>
            </w:tcMar>
          </w:tcPr>
          <w:p w14:paraId="42181938"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Sample Size </w:t>
            </w:r>
          </w:p>
        </w:tc>
        <w:tc>
          <w:tcPr>
            <w:tcW w:w="4680" w:type="dxa"/>
            <w:shd w:val="clear" w:color="auto" w:fill="auto"/>
            <w:tcMar>
              <w:top w:w="100" w:type="dxa"/>
              <w:left w:w="100" w:type="dxa"/>
              <w:bottom w:w="100" w:type="dxa"/>
              <w:right w:w="100" w:type="dxa"/>
            </w:tcMar>
          </w:tcPr>
          <w:p w14:paraId="318C46E5"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2,027 rows, 44 columns </w:t>
            </w:r>
          </w:p>
        </w:tc>
      </w:tr>
    </w:tbl>
    <w:p w14:paraId="2C60B9B5" w14:textId="77777777" w:rsidR="00A65325" w:rsidRPr="005676C2" w:rsidRDefault="00A65325">
      <w:pPr>
        <w:rPr>
          <w:rFonts w:ascii="Times New Roman" w:eastAsia="Times New Roman" w:hAnsi="Times New Roman" w:cs="Times New Roman"/>
          <w:sz w:val="24"/>
          <w:szCs w:val="24"/>
          <w:lang w:val="en-GB"/>
        </w:rPr>
      </w:pPr>
    </w:p>
    <w:p w14:paraId="15C13258"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Dataset 2 - Customer Churn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65325" w:rsidRPr="005676C2" w14:paraId="5B898EB5" w14:textId="77777777">
        <w:tc>
          <w:tcPr>
            <w:tcW w:w="4680" w:type="dxa"/>
            <w:shd w:val="clear" w:color="auto" w:fill="auto"/>
            <w:tcMar>
              <w:top w:w="100" w:type="dxa"/>
              <w:left w:w="100" w:type="dxa"/>
              <w:bottom w:w="100" w:type="dxa"/>
              <w:right w:w="100" w:type="dxa"/>
            </w:tcMar>
          </w:tcPr>
          <w:p w14:paraId="2FB5086D"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Data Source</w:t>
            </w:r>
          </w:p>
        </w:tc>
        <w:tc>
          <w:tcPr>
            <w:tcW w:w="4680" w:type="dxa"/>
            <w:shd w:val="clear" w:color="auto" w:fill="auto"/>
            <w:tcMar>
              <w:top w:w="100" w:type="dxa"/>
              <w:left w:w="100" w:type="dxa"/>
              <w:bottom w:w="100" w:type="dxa"/>
              <w:right w:w="100" w:type="dxa"/>
            </w:tcMar>
          </w:tcPr>
          <w:p w14:paraId="4F1108C0"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Kaggle</w:t>
            </w:r>
          </w:p>
        </w:tc>
      </w:tr>
      <w:tr w:rsidR="00A65325" w:rsidRPr="005676C2" w14:paraId="20919CD0" w14:textId="77777777">
        <w:tc>
          <w:tcPr>
            <w:tcW w:w="4680" w:type="dxa"/>
            <w:shd w:val="clear" w:color="auto" w:fill="auto"/>
            <w:tcMar>
              <w:top w:w="100" w:type="dxa"/>
              <w:left w:w="100" w:type="dxa"/>
              <w:bottom w:w="100" w:type="dxa"/>
              <w:right w:w="100" w:type="dxa"/>
            </w:tcMar>
          </w:tcPr>
          <w:p w14:paraId="4734913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Collection Period</w:t>
            </w:r>
          </w:p>
        </w:tc>
        <w:tc>
          <w:tcPr>
            <w:tcW w:w="4680" w:type="dxa"/>
            <w:shd w:val="clear" w:color="auto" w:fill="auto"/>
            <w:tcMar>
              <w:top w:w="100" w:type="dxa"/>
              <w:left w:w="100" w:type="dxa"/>
              <w:bottom w:w="100" w:type="dxa"/>
              <w:right w:w="100" w:type="dxa"/>
            </w:tcMar>
          </w:tcPr>
          <w:p w14:paraId="46B4C90C"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Not Available</w:t>
            </w:r>
          </w:p>
        </w:tc>
      </w:tr>
      <w:tr w:rsidR="00A65325" w:rsidRPr="005676C2" w14:paraId="4C9244AA" w14:textId="77777777">
        <w:tc>
          <w:tcPr>
            <w:tcW w:w="4680" w:type="dxa"/>
            <w:shd w:val="clear" w:color="auto" w:fill="auto"/>
            <w:tcMar>
              <w:top w:w="100" w:type="dxa"/>
              <w:left w:w="100" w:type="dxa"/>
              <w:bottom w:w="100" w:type="dxa"/>
              <w:right w:w="100" w:type="dxa"/>
            </w:tcMar>
          </w:tcPr>
          <w:p w14:paraId="0D39AE08"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Sample Size </w:t>
            </w:r>
          </w:p>
        </w:tc>
        <w:tc>
          <w:tcPr>
            <w:tcW w:w="4680" w:type="dxa"/>
            <w:shd w:val="clear" w:color="auto" w:fill="auto"/>
            <w:tcMar>
              <w:top w:w="100" w:type="dxa"/>
              <w:left w:w="100" w:type="dxa"/>
              <w:bottom w:w="100" w:type="dxa"/>
              <w:right w:w="100" w:type="dxa"/>
            </w:tcMar>
          </w:tcPr>
          <w:p w14:paraId="78D633E8"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10,000 rows, 14 columns</w:t>
            </w:r>
          </w:p>
        </w:tc>
      </w:tr>
    </w:tbl>
    <w:p w14:paraId="2261117D" w14:textId="77777777" w:rsidR="00A65325" w:rsidRPr="005676C2" w:rsidRDefault="00A65325">
      <w:pPr>
        <w:pStyle w:val="Heading2"/>
        <w:rPr>
          <w:lang w:val="en-GB"/>
        </w:rPr>
      </w:pPr>
    </w:p>
    <w:p w14:paraId="00E8B930" w14:textId="77777777" w:rsidR="00A65325" w:rsidRPr="005676C2" w:rsidRDefault="0026749A">
      <w:pPr>
        <w:pStyle w:val="Heading2"/>
        <w:spacing w:after="200"/>
        <w:rPr>
          <w:lang w:val="en-GB"/>
        </w:rPr>
      </w:pPr>
      <w:bookmarkStart w:id="23" w:name="_Toc55162155"/>
      <w:r w:rsidRPr="005676C2">
        <w:rPr>
          <w:lang w:val="en-GB"/>
        </w:rPr>
        <w:t>4.2 Understanding the Data</w:t>
      </w:r>
      <w:bookmarkEnd w:id="23"/>
    </w:p>
    <w:p w14:paraId="7B151291" w14:textId="0E171127" w:rsidR="00A65325" w:rsidRPr="005676C2" w:rsidRDefault="005676C2" w:rsidP="005676C2">
      <w:pPr>
        <w:spacing w:after="200"/>
        <w:rPr>
          <w:rFonts w:ascii="Times New Roman" w:eastAsia="Times New Roman" w:hAnsi="Times New Roman" w:cs="Times New Roman"/>
          <w:sz w:val="24"/>
          <w:szCs w:val="24"/>
          <w:u w:val="single"/>
          <w:lang w:val="en-GB"/>
        </w:rPr>
      </w:pPr>
      <w:r w:rsidRPr="005676C2">
        <w:rPr>
          <w:rFonts w:ascii="Times New Roman" w:eastAsia="Times New Roman" w:hAnsi="Times New Roman" w:cs="Times New Roman"/>
          <w:sz w:val="24"/>
          <w:szCs w:val="24"/>
          <w:u w:val="single"/>
          <w:lang w:val="en-GB"/>
        </w:rPr>
        <w:t>Dataset 1 - Irish Civil Service Customer Satisfaction Survey 2017</w:t>
      </w:r>
    </w:p>
    <w:p w14:paraId="3E2929DB" w14:textId="2598D822" w:rsidR="00A65325" w:rsidRPr="005676C2" w:rsidRDefault="0026749A" w:rsidP="005676C2">
      <w:pPr>
        <w:spacing w:after="200"/>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First off, to understand the data, we investigate the significance and meaning behind the variables. (Refer to </w:t>
      </w:r>
      <w:hyperlink w:anchor="A1p1" w:history="1">
        <w:r w:rsidRPr="002C34DB">
          <w:rPr>
            <w:rStyle w:val="Hyperlink"/>
            <w:rFonts w:ascii="Times New Roman" w:eastAsia="Times New Roman" w:hAnsi="Times New Roman" w:cs="Times New Roman"/>
            <w:sz w:val="24"/>
            <w:szCs w:val="24"/>
            <w:lang w:val="en-GB"/>
          </w:rPr>
          <w:t>Appendix 1.1</w:t>
        </w:r>
      </w:hyperlink>
      <w:r w:rsidRPr="005676C2">
        <w:rPr>
          <w:rFonts w:ascii="Times New Roman" w:eastAsia="Times New Roman" w:hAnsi="Times New Roman" w:cs="Times New Roman"/>
          <w:sz w:val="24"/>
          <w:szCs w:val="24"/>
          <w:lang w:val="en-GB"/>
        </w:rPr>
        <w:t xml:space="preserve"> for explanation of variables)</w:t>
      </w:r>
    </w:p>
    <w:p w14:paraId="4C378575"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Our group was able to retrieve the full csv dataset from the Irish government’s website; however, the link for the accompanying list of interview questions was invalid, making it difficult to decipher the dataset which contained question numbers as the headers. Fortunately, we were able to rely on the Report on Findings which pointed us towards identifying key columns in the dataset. Following which, we manually transposed the questions into the headers. Out of the 233 columns in the original dataset, 36 columns were retained with transposed headers, across 2,027 rows.</w:t>
      </w:r>
    </w:p>
    <w:p w14:paraId="0907BD9D" w14:textId="77777777" w:rsidR="00A65325" w:rsidRPr="005676C2" w:rsidRDefault="00A65325">
      <w:pPr>
        <w:rPr>
          <w:rFonts w:ascii="Times New Roman" w:eastAsia="Times New Roman" w:hAnsi="Times New Roman" w:cs="Times New Roman"/>
          <w:sz w:val="24"/>
          <w:szCs w:val="24"/>
          <w:lang w:val="en-GB"/>
        </w:rPr>
      </w:pPr>
    </w:p>
    <w:p w14:paraId="0901D6ED"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There are multiple methods of communication through which customers can interact with government departments and offices, with phones being the most popular communication method (73%), followed by in person (51%), writing (36%) and email (32%). As customers may use one or more methods for contact, for each entry, columns pertaining to unutilised methods were left blank, resulting in a high number of null values in the dataset.</w:t>
      </w:r>
    </w:p>
    <w:p w14:paraId="269EFFFE"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dataset contains two dependent variables, overall satisfaction with service and overall satisfaction with outcome. Excellent service during contact with the customer may not result in a </w:t>
      </w:r>
      <w:r w:rsidRPr="005676C2">
        <w:rPr>
          <w:rFonts w:ascii="Times New Roman" w:eastAsia="Times New Roman" w:hAnsi="Times New Roman" w:cs="Times New Roman"/>
          <w:sz w:val="24"/>
          <w:szCs w:val="24"/>
          <w:lang w:val="en-GB"/>
        </w:rPr>
        <w:lastRenderedPageBreak/>
        <w:t>satisfactory outcome; likewise, customers may be satisfied with the outcome of their interaction but dissatisfied with the quality of service throughout the interaction. Since satisfaction levels of both the process and outcome can be key to customers’ decisions to churn, we decided to keep both dependent variables and carry out our analysis separately, before coming to a conclusion on whether both types of customer satisfaction were different enough.</w:t>
      </w:r>
    </w:p>
    <w:p w14:paraId="3CCF6819" w14:textId="77777777" w:rsidR="00A65325" w:rsidRPr="005676C2" w:rsidRDefault="00A65325">
      <w:pPr>
        <w:jc w:val="both"/>
        <w:rPr>
          <w:rFonts w:ascii="Times New Roman" w:eastAsia="Times New Roman" w:hAnsi="Times New Roman" w:cs="Times New Roman"/>
          <w:sz w:val="24"/>
          <w:szCs w:val="24"/>
          <w:lang w:val="en-GB"/>
        </w:rPr>
      </w:pPr>
    </w:p>
    <w:p w14:paraId="7BD96317"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All dependent variables in the dataset are categorical variables while all independent variables are continuous variables.</w:t>
      </w:r>
    </w:p>
    <w:p w14:paraId="5DBB6BA7"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 </w:t>
      </w:r>
    </w:p>
    <w:p w14:paraId="2538B7C6" w14:textId="77777777" w:rsidR="005676C2" w:rsidRPr="005676C2" w:rsidRDefault="005676C2" w:rsidP="005676C2">
      <w:pPr>
        <w:spacing w:after="200"/>
        <w:rPr>
          <w:rFonts w:ascii="Times New Roman" w:eastAsia="Times New Roman" w:hAnsi="Times New Roman" w:cs="Times New Roman"/>
          <w:sz w:val="24"/>
          <w:szCs w:val="24"/>
          <w:u w:val="single"/>
          <w:lang w:val="en-GB"/>
        </w:rPr>
      </w:pPr>
      <w:r w:rsidRPr="005676C2">
        <w:rPr>
          <w:rFonts w:ascii="Times New Roman" w:eastAsia="Times New Roman" w:hAnsi="Times New Roman" w:cs="Times New Roman"/>
          <w:sz w:val="24"/>
          <w:szCs w:val="24"/>
          <w:u w:val="single"/>
          <w:lang w:val="en-GB"/>
        </w:rPr>
        <w:t>Dataset 2 - Customer Churn</w:t>
      </w:r>
    </w:p>
    <w:p w14:paraId="675075F5" w14:textId="77777777" w:rsidR="00A65325" w:rsidRPr="005676C2" w:rsidRDefault="0026749A" w:rsidP="005676C2">
      <w:pPr>
        <w:spacing w:after="200"/>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Our customer churn dataset contained 10,000 records, spread across 14 different columns. We went over the dataset to find the nature and the distribution of each of the variables.</w:t>
      </w:r>
    </w:p>
    <w:p w14:paraId="14CA331D"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dataset consisted of a lot more instances of customers not churning (7,963) than customers who churned (2,037). Given this proportion, we realised that if one was to randomly pick a row and “predict” that the particular customer did not churn, he would have a 79.6% chance of being correct in his guess, with no other considerations made. Hence, we settled on the target accuracy of our model to exceed that, and ideally better it by at least 5 percentage points (84.6%). </w:t>
      </w:r>
    </w:p>
    <w:p w14:paraId="2C17A3B9" w14:textId="77777777" w:rsidR="00A65325" w:rsidRPr="005676C2" w:rsidRDefault="00A65325">
      <w:pPr>
        <w:jc w:val="both"/>
        <w:rPr>
          <w:rFonts w:ascii="Times New Roman" w:eastAsia="Times New Roman" w:hAnsi="Times New Roman" w:cs="Times New Roman"/>
          <w:sz w:val="24"/>
          <w:szCs w:val="24"/>
          <w:lang w:val="en-GB"/>
        </w:rPr>
      </w:pPr>
    </w:p>
    <w:p w14:paraId="21F0AEED"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Secondly, the </w:t>
      </w:r>
      <w:r w:rsidRPr="005676C2">
        <w:rPr>
          <w:rFonts w:ascii="Times New Roman" w:eastAsia="Times New Roman" w:hAnsi="Times New Roman" w:cs="Times New Roman"/>
          <w:i/>
          <w:sz w:val="24"/>
          <w:szCs w:val="24"/>
          <w:lang w:val="en-GB"/>
        </w:rPr>
        <w:t>Balance</w:t>
      </w:r>
      <w:r w:rsidRPr="005676C2">
        <w:rPr>
          <w:rFonts w:ascii="Times New Roman" w:eastAsia="Times New Roman" w:hAnsi="Times New Roman" w:cs="Times New Roman"/>
          <w:sz w:val="24"/>
          <w:szCs w:val="24"/>
          <w:lang w:val="en-GB"/>
        </w:rPr>
        <w:t xml:space="preserve"> column had a lot of ‘0’ values, which mandated cleaning. Lastly, the </w:t>
      </w:r>
      <w:r w:rsidRPr="005676C2">
        <w:rPr>
          <w:rFonts w:ascii="Times New Roman" w:eastAsia="Times New Roman" w:hAnsi="Times New Roman" w:cs="Times New Roman"/>
          <w:i/>
          <w:sz w:val="24"/>
          <w:szCs w:val="24"/>
          <w:lang w:val="en-GB"/>
        </w:rPr>
        <w:t>Age</w:t>
      </w:r>
      <w:r w:rsidRPr="005676C2">
        <w:rPr>
          <w:rFonts w:ascii="Times New Roman" w:eastAsia="Times New Roman" w:hAnsi="Times New Roman" w:cs="Times New Roman"/>
          <w:sz w:val="24"/>
          <w:szCs w:val="24"/>
          <w:lang w:val="en-GB"/>
        </w:rPr>
        <w:t xml:space="preserve"> distribution heavily sided towards the younger end of the spectrum. With a median age of 37, and standard deviation and IQR of 10.4 and 12 years respectively, our insights will thus be most applicable to White Rock’s younger clientele. </w:t>
      </w:r>
    </w:p>
    <w:p w14:paraId="29736ED9" w14:textId="77777777" w:rsidR="00A65325" w:rsidRPr="005676C2" w:rsidRDefault="00A65325">
      <w:pPr>
        <w:jc w:val="both"/>
        <w:rPr>
          <w:rFonts w:ascii="Times New Roman" w:eastAsia="Times New Roman" w:hAnsi="Times New Roman" w:cs="Times New Roman"/>
          <w:sz w:val="24"/>
          <w:szCs w:val="24"/>
          <w:lang w:val="en-GB"/>
        </w:rPr>
      </w:pPr>
    </w:p>
    <w:p w14:paraId="4C704FE0" w14:textId="6DBAAAFE"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No multicollinearity issues arose from correlated variables as the maximum magnitude of correlation being found was merely -0.26 between </w:t>
      </w:r>
      <w:r w:rsidRPr="005676C2">
        <w:rPr>
          <w:rFonts w:ascii="Times New Roman" w:eastAsia="Times New Roman" w:hAnsi="Times New Roman" w:cs="Times New Roman"/>
          <w:i/>
          <w:sz w:val="24"/>
          <w:szCs w:val="24"/>
          <w:lang w:val="en-GB"/>
        </w:rPr>
        <w:t>Age</w:t>
      </w:r>
      <w:r w:rsidRPr="005676C2">
        <w:rPr>
          <w:rFonts w:ascii="Times New Roman" w:eastAsia="Times New Roman" w:hAnsi="Times New Roman" w:cs="Times New Roman"/>
          <w:sz w:val="24"/>
          <w:szCs w:val="24"/>
          <w:lang w:val="en-GB"/>
        </w:rPr>
        <w:t xml:space="preserve"> and </w:t>
      </w:r>
      <w:proofErr w:type="spellStart"/>
      <w:r w:rsidRPr="005676C2">
        <w:rPr>
          <w:rFonts w:ascii="Times New Roman" w:eastAsia="Times New Roman" w:hAnsi="Times New Roman" w:cs="Times New Roman"/>
          <w:i/>
          <w:sz w:val="24"/>
          <w:szCs w:val="24"/>
          <w:lang w:val="en-GB"/>
        </w:rPr>
        <w:t>NumofProducts</w:t>
      </w:r>
      <w:proofErr w:type="spellEnd"/>
      <w:r w:rsidRPr="005676C2">
        <w:rPr>
          <w:rFonts w:ascii="Times New Roman" w:eastAsia="Times New Roman" w:hAnsi="Times New Roman" w:cs="Times New Roman"/>
          <w:sz w:val="24"/>
          <w:szCs w:val="24"/>
          <w:lang w:val="en-GB"/>
        </w:rPr>
        <w:t xml:space="preserve"> (</w:t>
      </w:r>
      <w:hyperlink w:anchor="A0" w:history="1">
        <w:r w:rsidRPr="002C34DB">
          <w:rPr>
            <w:rStyle w:val="Hyperlink"/>
            <w:rFonts w:ascii="Times New Roman" w:eastAsia="Times New Roman" w:hAnsi="Times New Roman" w:cs="Times New Roman"/>
            <w:sz w:val="24"/>
            <w:szCs w:val="24"/>
            <w:lang w:val="en-GB"/>
          </w:rPr>
          <w:t>Appendix 0</w:t>
        </w:r>
      </w:hyperlink>
      <w:r w:rsidRPr="005676C2">
        <w:rPr>
          <w:rFonts w:ascii="Times New Roman" w:eastAsia="Times New Roman" w:hAnsi="Times New Roman" w:cs="Times New Roman"/>
          <w:sz w:val="24"/>
          <w:szCs w:val="24"/>
          <w:lang w:val="en-GB"/>
        </w:rPr>
        <w:t>).</w:t>
      </w:r>
    </w:p>
    <w:p w14:paraId="34A3C76A" w14:textId="77777777" w:rsidR="00A65325" w:rsidRPr="005676C2" w:rsidRDefault="00A65325">
      <w:pPr>
        <w:pStyle w:val="Heading2"/>
        <w:keepNext w:val="0"/>
        <w:rPr>
          <w:lang w:val="en-GB"/>
        </w:rPr>
      </w:pPr>
      <w:bookmarkStart w:id="24" w:name="_mnpnox6w5emz" w:colFirst="0" w:colLast="0"/>
      <w:bookmarkStart w:id="25" w:name="_a34wmwb5gyr" w:colFirst="0" w:colLast="0"/>
      <w:bookmarkStart w:id="26" w:name="_ujf3ym67zik" w:colFirst="0" w:colLast="0"/>
      <w:bookmarkEnd w:id="24"/>
      <w:bookmarkEnd w:id="25"/>
      <w:bookmarkEnd w:id="26"/>
    </w:p>
    <w:p w14:paraId="0A260B9F" w14:textId="77777777" w:rsidR="00A65325" w:rsidRPr="005676C2" w:rsidRDefault="0026749A">
      <w:pPr>
        <w:pStyle w:val="Heading2"/>
        <w:keepNext w:val="0"/>
        <w:rPr>
          <w:color w:val="980000"/>
          <w:lang w:val="en-GB"/>
        </w:rPr>
      </w:pPr>
      <w:bookmarkStart w:id="27" w:name="_Toc55162156"/>
      <w:r w:rsidRPr="005676C2">
        <w:rPr>
          <w:lang w:val="en-GB"/>
        </w:rPr>
        <w:t>4.3 Data Cleaning</w:t>
      </w:r>
      <w:bookmarkEnd w:id="27"/>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65"/>
        <w:gridCol w:w="4515"/>
      </w:tblGrid>
      <w:tr w:rsidR="00A65325" w:rsidRPr="005676C2" w14:paraId="27319A86" w14:textId="77777777">
        <w:trPr>
          <w:trHeight w:val="440"/>
        </w:trPr>
        <w:tc>
          <w:tcPr>
            <w:tcW w:w="9360" w:type="dxa"/>
            <w:gridSpan w:val="3"/>
            <w:shd w:val="clear" w:color="auto" w:fill="auto"/>
            <w:tcMar>
              <w:top w:w="100" w:type="dxa"/>
              <w:left w:w="100" w:type="dxa"/>
              <w:bottom w:w="100" w:type="dxa"/>
              <w:right w:w="100" w:type="dxa"/>
            </w:tcMar>
          </w:tcPr>
          <w:p w14:paraId="70988BA1"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 xml:space="preserve">First dataset: </w:t>
            </w:r>
            <w:r w:rsidRPr="005676C2">
              <w:rPr>
                <w:rFonts w:ascii="Times New Roman" w:eastAsia="Times New Roman" w:hAnsi="Times New Roman" w:cs="Times New Roman"/>
                <w:sz w:val="24"/>
                <w:szCs w:val="24"/>
                <w:lang w:val="en-GB"/>
              </w:rPr>
              <w:t>From the Irish Civil Service Customer Satisfaction Survey 2017</w:t>
            </w:r>
          </w:p>
        </w:tc>
      </w:tr>
      <w:tr w:rsidR="00A65325" w:rsidRPr="005676C2" w14:paraId="3AF67926" w14:textId="77777777">
        <w:tc>
          <w:tcPr>
            <w:tcW w:w="2280" w:type="dxa"/>
            <w:shd w:val="clear" w:color="auto" w:fill="auto"/>
            <w:tcMar>
              <w:top w:w="100" w:type="dxa"/>
              <w:left w:w="100" w:type="dxa"/>
              <w:bottom w:w="100" w:type="dxa"/>
              <w:right w:w="100" w:type="dxa"/>
            </w:tcMar>
          </w:tcPr>
          <w:p w14:paraId="3501C40C" w14:textId="77777777" w:rsidR="00A65325" w:rsidRPr="005676C2" w:rsidRDefault="0026749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Variable /Column</w:t>
            </w:r>
          </w:p>
        </w:tc>
        <w:tc>
          <w:tcPr>
            <w:tcW w:w="2565" w:type="dxa"/>
            <w:shd w:val="clear" w:color="auto" w:fill="auto"/>
            <w:tcMar>
              <w:top w:w="100" w:type="dxa"/>
              <w:left w:w="100" w:type="dxa"/>
              <w:bottom w:w="100" w:type="dxa"/>
              <w:right w:w="100" w:type="dxa"/>
            </w:tcMar>
          </w:tcPr>
          <w:p w14:paraId="1FCAD122" w14:textId="77777777" w:rsidR="00A65325" w:rsidRPr="005676C2" w:rsidRDefault="0026749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 xml:space="preserve">Action </w:t>
            </w:r>
          </w:p>
        </w:tc>
        <w:tc>
          <w:tcPr>
            <w:tcW w:w="4515" w:type="dxa"/>
            <w:shd w:val="clear" w:color="auto" w:fill="auto"/>
            <w:tcMar>
              <w:top w:w="100" w:type="dxa"/>
              <w:left w:w="100" w:type="dxa"/>
              <w:bottom w:w="100" w:type="dxa"/>
              <w:right w:w="100" w:type="dxa"/>
            </w:tcMar>
          </w:tcPr>
          <w:p w14:paraId="42C5D7D9" w14:textId="77777777" w:rsidR="00A65325" w:rsidRPr="005676C2" w:rsidRDefault="0026749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Rationale</w:t>
            </w:r>
          </w:p>
        </w:tc>
      </w:tr>
      <w:tr w:rsidR="00A65325" w:rsidRPr="005676C2" w14:paraId="2792DEB6" w14:textId="77777777">
        <w:tc>
          <w:tcPr>
            <w:tcW w:w="2280" w:type="dxa"/>
            <w:shd w:val="clear" w:color="auto" w:fill="auto"/>
            <w:tcMar>
              <w:top w:w="100" w:type="dxa"/>
              <w:left w:w="100" w:type="dxa"/>
              <w:bottom w:w="100" w:type="dxa"/>
              <w:right w:w="100" w:type="dxa"/>
            </w:tcMar>
          </w:tcPr>
          <w:p w14:paraId="1C926E10"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i/>
                <w:sz w:val="24"/>
                <w:szCs w:val="24"/>
                <w:lang w:val="en-GB"/>
              </w:rPr>
            </w:pPr>
            <w:proofErr w:type="spellStart"/>
            <w:r w:rsidRPr="005676C2">
              <w:rPr>
                <w:rFonts w:ascii="Times New Roman" w:eastAsia="Times New Roman" w:hAnsi="Times New Roman" w:cs="Times New Roman"/>
                <w:i/>
                <w:sz w:val="24"/>
                <w:szCs w:val="24"/>
                <w:lang w:val="en-GB"/>
              </w:rPr>
              <w:t>service_satisfaction</w:t>
            </w:r>
            <w:proofErr w:type="spellEnd"/>
          </w:p>
          <w:p w14:paraId="38952BB0" w14:textId="77777777" w:rsidR="00A65325" w:rsidRPr="005676C2" w:rsidRDefault="00A65325">
            <w:pPr>
              <w:widowControl w:val="0"/>
              <w:pBdr>
                <w:top w:val="nil"/>
                <w:left w:val="nil"/>
                <w:bottom w:val="nil"/>
                <w:right w:val="nil"/>
                <w:between w:val="nil"/>
              </w:pBdr>
              <w:spacing w:line="240" w:lineRule="auto"/>
              <w:rPr>
                <w:rFonts w:ascii="Times New Roman" w:eastAsia="Times New Roman" w:hAnsi="Times New Roman" w:cs="Times New Roman"/>
                <w:i/>
                <w:sz w:val="24"/>
                <w:szCs w:val="24"/>
                <w:lang w:val="en-GB"/>
              </w:rPr>
            </w:pPr>
          </w:p>
          <w:p w14:paraId="4DB9CA8A"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i/>
                <w:sz w:val="24"/>
                <w:szCs w:val="24"/>
                <w:lang w:val="en-GB"/>
              </w:rPr>
            </w:pPr>
            <w:proofErr w:type="spellStart"/>
            <w:r w:rsidRPr="005676C2">
              <w:rPr>
                <w:rFonts w:ascii="Times New Roman" w:eastAsia="Times New Roman" w:hAnsi="Times New Roman" w:cs="Times New Roman"/>
                <w:i/>
                <w:sz w:val="24"/>
                <w:szCs w:val="24"/>
                <w:lang w:val="en-GB"/>
              </w:rPr>
              <w:t>outcome_satisfaction</w:t>
            </w:r>
            <w:proofErr w:type="spellEnd"/>
          </w:p>
        </w:tc>
        <w:tc>
          <w:tcPr>
            <w:tcW w:w="2565" w:type="dxa"/>
            <w:shd w:val="clear" w:color="auto" w:fill="auto"/>
            <w:tcMar>
              <w:top w:w="100" w:type="dxa"/>
              <w:left w:w="100" w:type="dxa"/>
              <w:bottom w:w="100" w:type="dxa"/>
              <w:right w:w="100" w:type="dxa"/>
            </w:tcMar>
          </w:tcPr>
          <w:p w14:paraId="6B9BF489"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i/>
                <w:sz w:val="24"/>
                <w:szCs w:val="24"/>
                <w:lang w:val="en-GB"/>
              </w:rPr>
            </w:pPr>
            <w:r w:rsidRPr="005676C2">
              <w:rPr>
                <w:rFonts w:ascii="Times New Roman" w:eastAsia="Times New Roman" w:hAnsi="Times New Roman" w:cs="Times New Roman"/>
                <w:sz w:val="24"/>
                <w:szCs w:val="24"/>
                <w:lang w:val="en-GB"/>
              </w:rPr>
              <w:t>Removed values</w:t>
            </w:r>
            <w:r w:rsidRPr="005676C2">
              <w:rPr>
                <w:rFonts w:ascii="Times New Roman" w:eastAsia="Times New Roman" w:hAnsi="Times New Roman" w:cs="Times New Roman"/>
                <w:i/>
                <w:sz w:val="24"/>
                <w:szCs w:val="24"/>
                <w:lang w:val="en-GB"/>
              </w:rPr>
              <w:t xml:space="preserve"> &gt;5</w:t>
            </w:r>
          </w:p>
        </w:tc>
        <w:tc>
          <w:tcPr>
            <w:tcW w:w="4515" w:type="dxa"/>
            <w:shd w:val="clear" w:color="auto" w:fill="auto"/>
            <w:tcMar>
              <w:top w:w="100" w:type="dxa"/>
              <w:left w:w="100" w:type="dxa"/>
              <w:bottom w:w="100" w:type="dxa"/>
              <w:right w:w="100" w:type="dxa"/>
            </w:tcMar>
          </w:tcPr>
          <w:p w14:paraId="590114E5" w14:textId="77777777" w:rsidR="00A65325" w:rsidRPr="005676C2" w:rsidRDefault="0026749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2 dependent variables (</w:t>
            </w:r>
            <w:proofErr w:type="spellStart"/>
            <w:r w:rsidRPr="005676C2">
              <w:rPr>
                <w:rFonts w:ascii="Times New Roman" w:eastAsia="Times New Roman" w:hAnsi="Times New Roman" w:cs="Times New Roman"/>
                <w:i/>
                <w:sz w:val="24"/>
                <w:szCs w:val="24"/>
                <w:lang w:val="en-GB"/>
              </w:rPr>
              <w:t>service_satisfaction</w:t>
            </w:r>
            <w:proofErr w:type="spellEnd"/>
            <w:r w:rsidRPr="005676C2">
              <w:rPr>
                <w:rFonts w:ascii="Times New Roman" w:eastAsia="Times New Roman" w:hAnsi="Times New Roman" w:cs="Times New Roman"/>
                <w:i/>
                <w:sz w:val="24"/>
                <w:szCs w:val="24"/>
                <w:lang w:val="en-GB"/>
              </w:rPr>
              <w:t xml:space="preserve"> and </w:t>
            </w:r>
            <w:proofErr w:type="spellStart"/>
            <w:r w:rsidRPr="005676C2">
              <w:rPr>
                <w:rFonts w:ascii="Times New Roman" w:eastAsia="Times New Roman" w:hAnsi="Times New Roman" w:cs="Times New Roman"/>
                <w:i/>
                <w:sz w:val="24"/>
                <w:szCs w:val="24"/>
                <w:lang w:val="en-GB"/>
              </w:rPr>
              <w:t>outcome_satisfaction</w:t>
            </w:r>
            <w:proofErr w:type="spellEnd"/>
            <w:r w:rsidRPr="005676C2">
              <w:rPr>
                <w:rFonts w:ascii="Times New Roman" w:eastAsia="Times New Roman" w:hAnsi="Times New Roman" w:cs="Times New Roman"/>
                <w:i/>
                <w:sz w:val="24"/>
                <w:szCs w:val="24"/>
                <w:lang w:val="en-GB"/>
              </w:rPr>
              <w:t xml:space="preserve">) </w:t>
            </w:r>
            <w:r w:rsidRPr="005676C2">
              <w:rPr>
                <w:rFonts w:ascii="Times New Roman" w:eastAsia="Times New Roman" w:hAnsi="Times New Roman" w:cs="Times New Roman"/>
                <w:sz w:val="24"/>
                <w:szCs w:val="24"/>
                <w:lang w:val="en-GB"/>
              </w:rPr>
              <w:t xml:space="preserve">exist in our dataset. </w:t>
            </w:r>
          </w:p>
          <w:p w14:paraId="198B690A" w14:textId="77777777" w:rsidR="00A65325" w:rsidRPr="005676C2" w:rsidRDefault="00A6532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p>
          <w:p w14:paraId="144961ED" w14:textId="77777777" w:rsidR="00A65325" w:rsidRPr="005676C2" w:rsidRDefault="0026749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There was a single value of 6 and a value of 7 in the dependent variable </w:t>
            </w:r>
            <w:proofErr w:type="spellStart"/>
            <w:r w:rsidRPr="005676C2">
              <w:rPr>
                <w:rFonts w:ascii="Times New Roman" w:eastAsia="Times New Roman" w:hAnsi="Times New Roman" w:cs="Times New Roman"/>
                <w:i/>
                <w:sz w:val="24"/>
                <w:szCs w:val="24"/>
                <w:lang w:val="en-GB"/>
              </w:rPr>
              <w:t>service_satisfaction</w:t>
            </w:r>
            <w:proofErr w:type="spellEnd"/>
            <w:r w:rsidRPr="005676C2">
              <w:rPr>
                <w:rFonts w:ascii="Times New Roman" w:eastAsia="Times New Roman" w:hAnsi="Times New Roman" w:cs="Times New Roman"/>
                <w:sz w:val="24"/>
                <w:szCs w:val="24"/>
                <w:lang w:val="en-GB"/>
              </w:rPr>
              <w:t>. There were also 11 sixes and sevens for the dependent variable</w:t>
            </w:r>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outcome_satisfaction</w:t>
            </w:r>
            <w:proofErr w:type="spellEnd"/>
            <w:r w:rsidRPr="005676C2">
              <w:rPr>
                <w:rFonts w:ascii="Times New Roman" w:eastAsia="Times New Roman" w:hAnsi="Times New Roman" w:cs="Times New Roman"/>
                <w:sz w:val="24"/>
                <w:szCs w:val="24"/>
                <w:lang w:val="en-GB"/>
              </w:rPr>
              <w:t xml:space="preserve">, all of which </w:t>
            </w:r>
            <w:r w:rsidRPr="005676C2">
              <w:rPr>
                <w:rFonts w:ascii="Times New Roman" w:eastAsia="Times New Roman" w:hAnsi="Times New Roman" w:cs="Times New Roman"/>
                <w:sz w:val="24"/>
                <w:szCs w:val="24"/>
                <w:lang w:val="en-GB"/>
              </w:rPr>
              <w:lastRenderedPageBreak/>
              <w:t xml:space="preserve">represented results categorised as ‘Don’t know / No answer’. </w:t>
            </w:r>
          </w:p>
          <w:p w14:paraId="5E3E8AE7" w14:textId="77777777" w:rsidR="00A65325" w:rsidRPr="005676C2" w:rsidRDefault="00A6532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p>
          <w:p w14:paraId="2063968A" w14:textId="77777777" w:rsidR="00A65325" w:rsidRPr="005676C2" w:rsidRDefault="0026749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For more accurate analysis, we removed these anomalies to restrict the range of values between 1 to 5.</w:t>
            </w:r>
          </w:p>
        </w:tc>
      </w:tr>
      <w:tr w:rsidR="00A65325" w:rsidRPr="005676C2" w14:paraId="15EC9CA1" w14:textId="77777777">
        <w:tc>
          <w:tcPr>
            <w:tcW w:w="2280" w:type="dxa"/>
            <w:shd w:val="clear" w:color="auto" w:fill="auto"/>
            <w:tcMar>
              <w:top w:w="100" w:type="dxa"/>
              <w:left w:w="100" w:type="dxa"/>
              <w:bottom w:w="100" w:type="dxa"/>
              <w:right w:w="100" w:type="dxa"/>
            </w:tcMar>
          </w:tcPr>
          <w:p w14:paraId="4876B6E5"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lastRenderedPageBreak/>
              <w:t>Communication Mediums</w:t>
            </w:r>
          </w:p>
          <w:p w14:paraId="0D5353AC" w14:textId="77777777" w:rsidR="00A65325" w:rsidRPr="005676C2" w:rsidRDefault="00A65325">
            <w:pPr>
              <w:widowControl w:val="0"/>
              <w:pBdr>
                <w:top w:val="nil"/>
                <w:left w:val="nil"/>
                <w:bottom w:val="nil"/>
                <w:right w:val="nil"/>
                <w:between w:val="nil"/>
              </w:pBdr>
              <w:spacing w:line="240" w:lineRule="auto"/>
              <w:rPr>
                <w:rFonts w:ascii="Times New Roman" w:eastAsia="Times New Roman" w:hAnsi="Times New Roman" w:cs="Times New Roman"/>
                <w:color w:val="38761D"/>
                <w:sz w:val="24"/>
                <w:szCs w:val="24"/>
                <w:lang w:val="en-GB"/>
              </w:rPr>
            </w:pPr>
          </w:p>
        </w:tc>
        <w:tc>
          <w:tcPr>
            <w:tcW w:w="2565" w:type="dxa"/>
            <w:shd w:val="clear" w:color="auto" w:fill="auto"/>
            <w:tcMar>
              <w:top w:w="100" w:type="dxa"/>
              <w:left w:w="100" w:type="dxa"/>
              <w:bottom w:w="100" w:type="dxa"/>
              <w:right w:w="100" w:type="dxa"/>
            </w:tcMar>
          </w:tcPr>
          <w:p w14:paraId="50BDB737"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Removed the medium </w:t>
            </w:r>
          </w:p>
          <w:p w14:paraId="192A88A2"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“Online via a PC/Laptop” and “Online via a mobile device/tablet”</w:t>
            </w:r>
          </w:p>
        </w:tc>
        <w:tc>
          <w:tcPr>
            <w:tcW w:w="4515" w:type="dxa"/>
            <w:shd w:val="clear" w:color="auto" w:fill="auto"/>
            <w:tcMar>
              <w:top w:w="100" w:type="dxa"/>
              <w:left w:w="100" w:type="dxa"/>
              <w:bottom w:w="100" w:type="dxa"/>
              <w:right w:w="100" w:type="dxa"/>
            </w:tcMar>
          </w:tcPr>
          <w:p w14:paraId="0FC8658D" w14:textId="77777777" w:rsidR="00A65325" w:rsidRPr="005676C2" w:rsidRDefault="0026749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These 2 mediums involved overlapping methods of communication. They were removed due to their small sample size, with a usage of only 25% and 6% respectively. The report on findings also did not reveal any further investigation done on the satisfaction levels for both mediums, thus there were no variables available for analysis</w:t>
            </w:r>
          </w:p>
        </w:tc>
      </w:tr>
      <w:tr w:rsidR="00A65325" w:rsidRPr="005676C2" w14:paraId="60D6148F" w14:textId="77777777">
        <w:tc>
          <w:tcPr>
            <w:tcW w:w="2280" w:type="dxa"/>
            <w:shd w:val="clear" w:color="auto" w:fill="auto"/>
            <w:tcMar>
              <w:top w:w="100" w:type="dxa"/>
              <w:left w:w="100" w:type="dxa"/>
              <w:bottom w:w="100" w:type="dxa"/>
              <w:right w:w="100" w:type="dxa"/>
            </w:tcMar>
          </w:tcPr>
          <w:p w14:paraId="31418E20"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i/>
                <w:sz w:val="24"/>
                <w:szCs w:val="24"/>
                <w:lang w:val="en-GB"/>
              </w:rPr>
            </w:pPr>
            <w:r w:rsidRPr="005676C2">
              <w:rPr>
                <w:rFonts w:ascii="Times New Roman" w:eastAsia="Times New Roman" w:hAnsi="Times New Roman" w:cs="Times New Roman"/>
                <w:i/>
                <w:sz w:val="24"/>
                <w:szCs w:val="24"/>
                <w:lang w:val="en-GB"/>
              </w:rPr>
              <w:t>phone_</w:t>
            </w:r>
          </w:p>
          <w:p w14:paraId="3AF63FF6"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i/>
                <w:sz w:val="24"/>
                <w:szCs w:val="24"/>
                <w:lang w:val="en-GB"/>
              </w:rPr>
            </w:pPr>
            <w:r w:rsidRPr="005676C2">
              <w:rPr>
                <w:rFonts w:ascii="Times New Roman" w:eastAsia="Times New Roman" w:hAnsi="Times New Roman" w:cs="Times New Roman"/>
                <w:i/>
                <w:sz w:val="24"/>
                <w:szCs w:val="24"/>
                <w:lang w:val="en-GB"/>
              </w:rPr>
              <w:t>writing_</w:t>
            </w:r>
          </w:p>
          <w:p w14:paraId="14008E25"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i/>
                <w:sz w:val="24"/>
                <w:szCs w:val="24"/>
                <w:lang w:val="en-GB"/>
              </w:rPr>
            </w:pPr>
            <w:proofErr w:type="spellStart"/>
            <w:r w:rsidRPr="005676C2">
              <w:rPr>
                <w:rFonts w:ascii="Times New Roman" w:eastAsia="Times New Roman" w:hAnsi="Times New Roman" w:cs="Times New Roman"/>
                <w:i/>
                <w:sz w:val="24"/>
                <w:szCs w:val="24"/>
                <w:lang w:val="en-GB"/>
              </w:rPr>
              <w:t>inperson</w:t>
            </w:r>
            <w:proofErr w:type="spellEnd"/>
            <w:r w:rsidRPr="005676C2">
              <w:rPr>
                <w:rFonts w:ascii="Times New Roman" w:eastAsia="Times New Roman" w:hAnsi="Times New Roman" w:cs="Times New Roman"/>
                <w:i/>
                <w:sz w:val="24"/>
                <w:szCs w:val="24"/>
                <w:lang w:val="en-GB"/>
              </w:rPr>
              <w:t>_</w:t>
            </w:r>
          </w:p>
          <w:p w14:paraId="7459E9BF"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i/>
                <w:sz w:val="24"/>
                <w:szCs w:val="24"/>
                <w:lang w:val="en-GB"/>
              </w:rPr>
            </w:pPr>
            <w:r w:rsidRPr="005676C2">
              <w:rPr>
                <w:rFonts w:ascii="Times New Roman" w:eastAsia="Times New Roman" w:hAnsi="Times New Roman" w:cs="Times New Roman"/>
                <w:i/>
                <w:sz w:val="24"/>
                <w:szCs w:val="24"/>
                <w:lang w:val="en-GB"/>
              </w:rPr>
              <w:t>email_</w:t>
            </w:r>
          </w:p>
        </w:tc>
        <w:tc>
          <w:tcPr>
            <w:tcW w:w="2565" w:type="dxa"/>
            <w:shd w:val="clear" w:color="auto" w:fill="auto"/>
            <w:tcMar>
              <w:top w:w="100" w:type="dxa"/>
              <w:left w:w="100" w:type="dxa"/>
              <w:bottom w:w="100" w:type="dxa"/>
              <w:right w:w="100" w:type="dxa"/>
            </w:tcMar>
          </w:tcPr>
          <w:p w14:paraId="38692917" w14:textId="77777777" w:rsidR="00A65325" w:rsidRPr="005676C2" w:rsidRDefault="0026749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Segregated the dataset by the four main communication mediums</w:t>
            </w:r>
          </w:p>
        </w:tc>
        <w:tc>
          <w:tcPr>
            <w:tcW w:w="4515" w:type="dxa"/>
            <w:shd w:val="clear" w:color="auto" w:fill="auto"/>
            <w:tcMar>
              <w:top w:w="100" w:type="dxa"/>
              <w:left w:w="100" w:type="dxa"/>
              <w:bottom w:w="100" w:type="dxa"/>
              <w:right w:w="100" w:type="dxa"/>
            </w:tcMar>
          </w:tcPr>
          <w:p w14:paraId="355A35FE" w14:textId="77777777" w:rsidR="00A65325" w:rsidRPr="005676C2" w:rsidRDefault="0026749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We grouped the variables in the dataset according to 4 types of communication medium (</w:t>
            </w:r>
            <w:r w:rsidRPr="005676C2">
              <w:rPr>
                <w:rFonts w:ascii="Times New Roman" w:eastAsia="Times New Roman" w:hAnsi="Times New Roman" w:cs="Times New Roman"/>
                <w:i/>
                <w:sz w:val="24"/>
                <w:szCs w:val="24"/>
                <w:lang w:val="en-GB"/>
              </w:rPr>
              <w:t>phone, writing, in-person, email)</w:t>
            </w:r>
            <w:r w:rsidRPr="005676C2">
              <w:rPr>
                <w:rFonts w:ascii="Times New Roman" w:eastAsia="Times New Roman" w:hAnsi="Times New Roman" w:cs="Times New Roman"/>
                <w:sz w:val="24"/>
                <w:szCs w:val="24"/>
                <w:lang w:val="en-GB"/>
              </w:rPr>
              <w:t>. Under each method of communication, the values of the categorical variables range from 1 to 7.</w:t>
            </w:r>
            <w:r w:rsidRPr="005676C2">
              <w:rPr>
                <w:rFonts w:ascii="Times New Roman" w:eastAsia="Times New Roman" w:hAnsi="Times New Roman" w:cs="Times New Roman"/>
                <w:color w:val="38761D"/>
                <w:sz w:val="24"/>
                <w:szCs w:val="24"/>
                <w:lang w:val="en-GB"/>
              </w:rPr>
              <w:t xml:space="preserve"> </w:t>
            </w:r>
            <w:r w:rsidRPr="005676C2">
              <w:rPr>
                <w:rFonts w:ascii="Times New Roman" w:eastAsia="Times New Roman" w:hAnsi="Times New Roman" w:cs="Times New Roman"/>
                <w:sz w:val="24"/>
                <w:szCs w:val="24"/>
                <w:lang w:val="en-GB"/>
              </w:rPr>
              <w:t>Segregating the dataset also ensures that null values for unanswered columns would not affect the integrity of the dataset after trimming.</w:t>
            </w:r>
          </w:p>
        </w:tc>
      </w:tr>
    </w:tbl>
    <w:p w14:paraId="0FDF9023" w14:textId="77777777" w:rsidR="00A65325" w:rsidRPr="005676C2" w:rsidRDefault="00A65325">
      <w:pPr>
        <w:jc w:val="both"/>
        <w:rPr>
          <w:rFonts w:ascii="Times New Roman" w:eastAsia="Times New Roman" w:hAnsi="Times New Roman" w:cs="Times New Roman"/>
          <w:color w:val="980000"/>
          <w:sz w:val="24"/>
          <w:szCs w:val="24"/>
          <w:lang w:val="en-GB"/>
        </w:rPr>
      </w:pPr>
    </w:p>
    <w:p w14:paraId="3988F24E" w14:textId="77777777" w:rsidR="00A65325" w:rsidRPr="005676C2" w:rsidRDefault="00A65325">
      <w:pPr>
        <w:jc w:val="both"/>
        <w:rPr>
          <w:rFonts w:ascii="Times New Roman" w:eastAsia="Times New Roman" w:hAnsi="Times New Roman" w:cs="Times New Roman"/>
          <w:color w:val="980000"/>
          <w:sz w:val="24"/>
          <w:szCs w:val="24"/>
          <w:lang w:val="en-GB"/>
        </w:rPr>
      </w:pPr>
    </w:p>
    <w:p w14:paraId="55C48003" w14:textId="77777777" w:rsidR="00A65325" w:rsidRPr="005676C2" w:rsidRDefault="00A65325">
      <w:pPr>
        <w:jc w:val="both"/>
        <w:rPr>
          <w:rFonts w:ascii="Times New Roman" w:eastAsia="Times New Roman" w:hAnsi="Times New Roman" w:cs="Times New Roman"/>
          <w:color w:val="980000"/>
          <w:sz w:val="24"/>
          <w:szCs w:val="24"/>
          <w:lang w:val="en-GB"/>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3030"/>
        <w:gridCol w:w="3930"/>
      </w:tblGrid>
      <w:tr w:rsidR="00A65325" w:rsidRPr="005676C2" w14:paraId="54E157EE" w14:textId="77777777">
        <w:trPr>
          <w:trHeight w:val="440"/>
        </w:trPr>
        <w:tc>
          <w:tcPr>
            <w:tcW w:w="9360" w:type="dxa"/>
            <w:gridSpan w:val="3"/>
            <w:shd w:val="clear" w:color="auto" w:fill="auto"/>
            <w:tcMar>
              <w:top w:w="100" w:type="dxa"/>
              <w:left w:w="100" w:type="dxa"/>
              <w:bottom w:w="100" w:type="dxa"/>
              <w:right w:w="100" w:type="dxa"/>
            </w:tcMar>
          </w:tcPr>
          <w:p w14:paraId="6E6FDF95" w14:textId="77777777" w:rsidR="00A65325" w:rsidRPr="005676C2" w:rsidRDefault="0026749A">
            <w:pPr>
              <w:widowControl w:val="0"/>
              <w:spacing w:line="240" w:lineRule="auto"/>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 xml:space="preserve">Second dataset: </w:t>
            </w:r>
            <w:r w:rsidRPr="005676C2">
              <w:rPr>
                <w:rFonts w:ascii="Times New Roman" w:eastAsia="Times New Roman" w:hAnsi="Times New Roman" w:cs="Times New Roman"/>
                <w:sz w:val="24"/>
                <w:szCs w:val="24"/>
                <w:lang w:val="en-GB"/>
              </w:rPr>
              <w:t>Kaggle Customer Churn</w:t>
            </w:r>
          </w:p>
        </w:tc>
      </w:tr>
      <w:tr w:rsidR="00A65325" w:rsidRPr="005676C2" w14:paraId="5BE2D93F" w14:textId="77777777">
        <w:tc>
          <w:tcPr>
            <w:tcW w:w="2400" w:type="dxa"/>
            <w:shd w:val="clear" w:color="auto" w:fill="auto"/>
            <w:tcMar>
              <w:top w:w="100" w:type="dxa"/>
              <w:left w:w="100" w:type="dxa"/>
              <w:bottom w:w="100" w:type="dxa"/>
              <w:right w:w="100" w:type="dxa"/>
            </w:tcMar>
          </w:tcPr>
          <w:p w14:paraId="63F72897" w14:textId="77777777" w:rsidR="00A65325" w:rsidRPr="005676C2" w:rsidRDefault="0026749A">
            <w:pPr>
              <w:widowControl w:val="0"/>
              <w:spacing w:line="240" w:lineRule="auto"/>
              <w:jc w:val="center"/>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Variable /Column</w:t>
            </w:r>
          </w:p>
        </w:tc>
        <w:tc>
          <w:tcPr>
            <w:tcW w:w="3030" w:type="dxa"/>
            <w:shd w:val="clear" w:color="auto" w:fill="auto"/>
            <w:tcMar>
              <w:top w:w="100" w:type="dxa"/>
              <w:left w:w="100" w:type="dxa"/>
              <w:bottom w:w="100" w:type="dxa"/>
              <w:right w:w="100" w:type="dxa"/>
            </w:tcMar>
          </w:tcPr>
          <w:p w14:paraId="1BDD0E9C" w14:textId="77777777" w:rsidR="00A65325" w:rsidRPr="005676C2" w:rsidRDefault="0026749A">
            <w:pPr>
              <w:widowControl w:val="0"/>
              <w:spacing w:line="240" w:lineRule="auto"/>
              <w:jc w:val="center"/>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 xml:space="preserve">Action </w:t>
            </w:r>
          </w:p>
        </w:tc>
        <w:tc>
          <w:tcPr>
            <w:tcW w:w="3930" w:type="dxa"/>
            <w:shd w:val="clear" w:color="auto" w:fill="auto"/>
            <w:tcMar>
              <w:top w:w="100" w:type="dxa"/>
              <w:left w:w="100" w:type="dxa"/>
              <w:bottom w:w="100" w:type="dxa"/>
              <w:right w:w="100" w:type="dxa"/>
            </w:tcMar>
          </w:tcPr>
          <w:p w14:paraId="0A8643C7" w14:textId="77777777" w:rsidR="00A65325" w:rsidRPr="005676C2" w:rsidRDefault="0026749A">
            <w:pPr>
              <w:widowControl w:val="0"/>
              <w:spacing w:line="240" w:lineRule="auto"/>
              <w:jc w:val="center"/>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Rationale</w:t>
            </w:r>
          </w:p>
        </w:tc>
      </w:tr>
      <w:tr w:rsidR="00A65325" w:rsidRPr="005676C2" w14:paraId="26F64430" w14:textId="77777777">
        <w:tc>
          <w:tcPr>
            <w:tcW w:w="2400" w:type="dxa"/>
            <w:shd w:val="clear" w:color="auto" w:fill="auto"/>
            <w:tcMar>
              <w:top w:w="100" w:type="dxa"/>
              <w:left w:w="100" w:type="dxa"/>
              <w:bottom w:w="100" w:type="dxa"/>
              <w:right w:w="100" w:type="dxa"/>
            </w:tcMar>
          </w:tcPr>
          <w:p w14:paraId="28B52951" w14:textId="77777777" w:rsidR="00A65325" w:rsidRPr="005676C2" w:rsidRDefault="0026749A">
            <w:pPr>
              <w:widowControl w:val="0"/>
              <w:spacing w:line="240" w:lineRule="auto"/>
              <w:rPr>
                <w:rFonts w:ascii="Times New Roman" w:eastAsia="Times New Roman" w:hAnsi="Times New Roman" w:cs="Times New Roman"/>
                <w:i/>
                <w:sz w:val="24"/>
                <w:szCs w:val="24"/>
                <w:lang w:val="en-GB"/>
              </w:rPr>
            </w:pPr>
            <w:proofErr w:type="spellStart"/>
            <w:r w:rsidRPr="005676C2">
              <w:rPr>
                <w:rFonts w:ascii="Times New Roman" w:eastAsia="Times New Roman" w:hAnsi="Times New Roman" w:cs="Times New Roman"/>
                <w:i/>
                <w:sz w:val="24"/>
                <w:szCs w:val="24"/>
                <w:lang w:val="en-GB"/>
              </w:rPr>
              <w:t>RowNumber</w:t>
            </w:r>
            <w:proofErr w:type="spellEnd"/>
          </w:p>
        </w:tc>
        <w:tc>
          <w:tcPr>
            <w:tcW w:w="3030" w:type="dxa"/>
            <w:shd w:val="clear" w:color="auto" w:fill="auto"/>
            <w:tcMar>
              <w:top w:w="100" w:type="dxa"/>
              <w:left w:w="100" w:type="dxa"/>
              <w:bottom w:w="100" w:type="dxa"/>
              <w:right w:w="100" w:type="dxa"/>
            </w:tcMar>
          </w:tcPr>
          <w:p w14:paraId="48FEE3B0"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Variable was removed</w:t>
            </w:r>
          </w:p>
        </w:tc>
        <w:tc>
          <w:tcPr>
            <w:tcW w:w="3930" w:type="dxa"/>
            <w:shd w:val="clear" w:color="auto" w:fill="auto"/>
            <w:tcMar>
              <w:top w:w="100" w:type="dxa"/>
              <w:left w:w="100" w:type="dxa"/>
              <w:bottom w:w="100" w:type="dxa"/>
              <w:right w:w="100" w:type="dxa"/>
            </w:tcMar>
          </w:tcPr>
          <w:p w14:paraId="7571B9EA"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We removed this row, as it served no purpose. The in-build indexing in R helped us with the index of each row</w:t>
            </w:r>
          </w:p>
        </w:tc>
      </w:tr>
      <w:tr w:rsidR="00A65325" w:rsidRPr="005676C2" w14:paraId="446CA3D2" w14:textId="77777777">
        <w:tc>
          <w:tcPr>
            <w:tcW w:w="2400" w:type="dxa"/>
            <w:shd w:val="clear" w:color="auto" w:fill="auto"/>
            <w:tcMar>
              <w:top w:w="100" w:type="dxa"/>
              <w:left w:w="100" w:type="dxa"/>
              <w:bottom w:w="100" w:type="dxa"/>
              <w:right w:w="100" w:type="dxa"/>
            </w:tcMar>
          </w:tcPr>
          <w:p w14:paraId="50A2BAC8" w14:textId="77777777" w:rsidR="00A65325" w:rsidRPr="005676C2" w:rsidRDefault="0026749A">
            <w:pPr>
              <w:widowControl w:val="0"/>
              <w:spacing w:line="240" w:lineRule="auto"/>
              <w:rPr>
                <w:rFonts w:ascii="Times New Roman" w:eastAsia="Times New Roman" w:hAnsi="Times New Roman" w:cs="Times New Roman"/>
                <w:i/>
                <w:sz w:val="24"/>
                <w:szCs w:val="24"/>
                <w:lang w:val="en-GB"/>
              </w:rPr>
            </w:pPr>
            <w:proofErr w:type="spellStart"/>
            <w:r w:rsidRPr="005676C2">
              <w:rPr>
                <w:rFonts w:ascii="Times New Roman" w:eastAsia="Times New Roman" w:hAnsi="Times New Roman" w:cs="Times New Roman"/>
                <w:i/>
                <w:sz w:val="24"/>
                <w:szCs w:val="24"/>
                <w:lang w:val="en-GB"/>
              </w:rPr>
              <w:t>CustomerId</w:t>
            </w:r>
            <w:proofErr w:type="spellEnd"/>
          </w:p>
        </w:tc>
        <w:tc>
          <w:tcPr>
            <w:tcW w:w="3030" w:type="dxa"/>
            <w:shd w:val="clear" w:color="auto" w:fill="auto"/>
            <w:tcMar>
              <w:top w:w="100" w:type="dxa"/>
              <w:left w:w="100" w:type="dxa"/>
              <w:bottom w:w="100" w:type="dxa"/>
              <w:right w:w="100" w:type="dxa"/>
            </w:tcMar>
          </w:tcPr>
          <w:p w14:paraId="0DE4603A"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Variable was removed </w:t>
            </w:r>
          </w:p>
        </w:tc>
        <w:tc>
          <w:tcPr>
            <w:tcW w:w="3930" w:type="dxa"/>
            <w:shd w:val="clear" w:color="auto" w:fill="auto"/>
            <w:tcMar>
              <w:top w:w="100" w:type="dxa"/>
              <w:left w:w="100" w:type="dxa"/>
              <w:bottom w:w="100" w:type="dxa"/>
              <w:right w:w="100" w:type="dxa"/>
            </w:tcMar>
          </w:tcPr>
          <w:p w14:paraId="0D4C552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While </w:t>
            </w:r>
            <w:proofErr w:type="spellStart"/>
            <w:r w:rsidRPr="005676C2">
              <w:rPr>
                <w:rFonts w:ascii="Times New Roman" w:eastAsia="Times New Roman" w:hAnsi="Times New Roman" w:cs="Times New Roman"/>
                <w:sz w:val="24"/>
                <w:szCs w:val="24"/>
                <w:lang w:val="en-GB"/>
              </w:rPr>
              <w:t>CustomerId</w:t>
            </w:r>
            <w:proofErr w:type="spellEnd"/>
            <w:r w:rsidRPr="005676C2">
              <w:rPr>
                <w:rFonts w:ascii="Times New Roman" w:eastAsia="Times New Roman" w:hAnsi="Times New Roman" w:cs="Times New Roman"/>
                <w:sz w:val="24"/>
                <w:szCs w:val="24"/>
                <w:lang w:val="en-GB"/>
              </w:rPr>
              <w:t xml:space="preserve"> serves an important role in database management systems, it served no purpose other than that of a unique identifier here, which wasn’t required for our purpose.</w:t>
            </w:r>
          </w:p>
        </w:tc>
      </w:tr>
      <w:tr w:rsidR="00A65325" w:rsidRPr="005676C2" w14:paraId="1B243FD9" w14:textId="77777777">
        <w:tc>
          <w:tcPr>
            <w:tcW w:w="2400" w:type="dxa"/>
            <w:shd w:val="clear" w:color="auto" w:fill="auto"/>
            <w:tcMar>
              <w:top w:w="100" w:type="dxa"/>
              <w:left w:w="100" w:type="dxa"/>
              <w:bottom w:w="100" w:type="dxa"/>
              <w:right w:w="100" w:type="dxa"/>
            </w:tcMar>
          </w:tcPr>
          <w:p w14:paraId="16D58E87" w14:textId="77777777" w:rsidR="00A65325" w:rsidRPr="005676C2" w:rsidRDefault="0026749A">
            <w:pPr>
              <w:widowControl w:val="0"/>
              <w:spacing w:line="240" w:lineRule="auto"/>
              <w:rPr>
                <w:rFonts w:ascii="Times New Roman" w:eastAsia="Times New Roman" w:hAnsi="Times New Roman" w:cs="Times New Roman"/>
                <w:i/>
                <w:sz w:val="24"/>
                <w:szCs w:val="24"/>
                <w:lang w:val="en-GB"/>
              </w:rPr>
            </w:pPr>
            <w:r w:rsidRPr="005676C2">
              <w:rPr>
                <w:rFonts w:ascii="Times New Roman" w:eastAsia="Times New Roman" w:hAnsi="Times New Roman" w:cs="Times New Roman"/>
                <w:i/>
                <w:sz w:val="24"/>
                <w:szCs w:val="24"/>
                <w:lang w:val="en-GB"/>
              </w:rPr>
              <w:t>Surname</w:t>
            </w:r>
          </w:p>
        </w:tc>
        <w:tc>
          <w:tcPr>
            <w:tcW w:w="3030" w:type="dxa"/>
            <w:shd w:val="clear" w:color="auto" w:fill="auto"/>
            <w:tcMar>
              <w:top w:w="100" w:type="dxa"/>
              <w:left w:w="100" w:type="dxa"/>
              <w:bottom w:w="100" w:type="dxa"/>
              <w:right w:w="100" w:type="dxa"/>
            </w:tcMar>
          </w:tcPr>
          <w:p w14:paraId="19C97F5A"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Variable was removed</w:t>
            </w:r>
          </w:p>
        </w:tc>
        <w:tc>
          <w:tcPr>
            <w:tcW w:w="3930" w:type="dxa"/>
            <w:shd w:val="clear" w:color="auto" w:fill="auto"/>
            <w:tcMar>
              <w:top w:w="100" w:type="dxa"/>
              <w:left w:w="100" w:type="dxa"/>
              <w:bottom w:w="100" w:type="dxa"/>
              <w:right w:w="100" w:type="dxa"/>
            </w:tcMar>
          </w:tcPr>
          <w:p w14:paraId="62275CE9"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Surname served no real purpose for our modelling requirements.</w:t>
            </w:r>
          </w:p>
        </w:tc>
      </w:tr>
      <w:tr w:rsidR="00A65325" w:rsidRPr="005676C2" w14:paraId="14AE3E94" w14:textId="77777777">
        <w:tc>
          <w:tcPr>
            <w:tcW w:w="2400" w:type="dxa"/>
            <w:shd w:val="clear" w:color="auto" w:fill="auto"/>
            <w:tcMar>
              <w:top w:w="100" w:type="dxa"/>
              <w:left w:w="100" w:type="dxa"/>
              <w:bottom w:w="100" w:type="dxa"/>
              <w:right w:w="100" w:type="dxa"/>
            </w:tcMar>
          </w:tcPr>
          <w:p w14:paraId="58B21C35" w14:textId="77777777" w:rsidR="00A65325" w:rsidRPr="005676C2" w:rsidRDefault="0026749A">
            <w:pPr>
              <w:widowControl w:val="0"/>
              <w:spacing w:line="240" w:lineRule="auto"/>
              <w:rPr>
                <w:rFonts w:ascii="Times New Roman" w:eastAsia="Times New Roman" w:hAnsi="Times New Roman" w:cs="Times New Roman"/>
                <w:i/>
                <w:sz w:val="24"/>
                <w:szCs w:val="24"/>
                <w:lang w:val="en-GB"/>
              </w:rPr>
            </w:pPr>
            <w:r w:rsidRPr="005676C2">
              <w:rPr>
                <w:rFonts w:ascii="Times New Roman" w:eastAsia="Times New Roman" w:hAnsi="Times New Roman" w:cs="Times New Roman"/>
                <w:i/>
                <w:sz w:val="24"/>
                <w:szCs w:val="24"/>
                <w:lang w:val="en-GB"/>
              </w:rPr>
              <w:lastRenderedPageBreak/>
              <w:t>Balance</w:t>
            </w:r>
          </w:p>
        </w:tc>
        <w:tc>
          <w:tcPr>
            <w:tcW w:w="3030" w:type="dxa"/>
            <w:shd w:val="clear" w:color="auto" w:fill="auto"/>
            <w:tcMar>
              <w:top w:w="100" w:type="dxa"/>
              <w:left w:w="100" w:type="dxa"/>
              <w:bottom w:w="100" w:type="dxa"/>
              <w:right w:w="100" w:type="dxa"/>
            </w:tcMar>
          </w:tcPr>
          <w:p w14:paraId="43F0F5D2"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Replaced 0 values with the mean balance of non-zero entries of the dataset</w:t>
            </w:r>
          </w:p>
        </w:tc>
        <w:tc>
          <w:tcPr>
            <w:tcW w:w="3930" w:type="dxa"/>
            <w:shd w:val="clear" w:color="auto" w:fill="auto"/>
            <w:tcMar>
              <w:top w:w="100" w:type="dxa"/>
              <w:left w:w="100" w:type="dxa"/>
              <w:bottom w:w="100" w:type="dxa"/>
              <w:right w:w="100" w:type="dxa"/>
            </w:tcMar>
          </w:tcPr>
          <w:p w14:paraId="0E134798"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There were a very large number of 0 values, to the point that the 1st quartile value was also 0. Given our interpretation of ‘Balance’ being the investment balance, it made no sense to have a nil amount invested.</w:t>
            </w:r>
          </w:p>
        </w:tc>
      </w:tr>
    </w:tbl>
    <w:p w14:paraId="7BA37B9E" w14:textId="77777777" w:rsidR="00A65325" w:rsidRPr="005676C2" w:rsidRDefault="00A65325">
      <w:pPr>
        <w:pStyle w:val="Heading1"/>
        <w:rPr>
          <w:lang w:val="en-GB"/>
        </w:rPr>
      </w:pPr>
      <w:bookmarkStart w:id="28" w:name="_3y6g8zncb8ox" w:colFirst="0" w:colLast="0"/>
      <w:bookmarkEnd w:id="28"/>
    </w:p>
    <w:p w14:paraId="6D72B2DF" w14:textId="64450DCB" w:rsidR="005676C2" w:rsidRPr="005676C2" w:rsidRDefault="0026749A" w:rsidP="005676C2">
      <w:pPr>
        <w:pStyle w:val="Heading1"/>
        <w:spacing w:after="200"/>
        <w:rPr>
          <w:lang w:val="en-GB"/>
        </w:rPr>
      </w:pPr>
      <w:bookmarkStart w:id="29" w:name="_Toc55162157"/>
      <w:r w:rsidRPr="005676C2">
        <w:rPr>
          <w:lang w:val="en-GB"/>
        </w:rPr>
        <w:t>5. Modelling &amp; Evaluation</w:t>
      </w:r>
      <w:bookmarkEnd w:id="29"/>
    </w:p>
    <w:p w14:paraId="746BE4F6" w14:textId="77777777" w:rsidR="00A65325" w:rsidRPr="005676C2" w:rsidRDefault="0026749A" w:rsidP="005676C2">
      <w:pPr>
        <w:pStyle w:val="Heading2"/>
        <w:spacing w:after="200"/>
        <w:rPr>
          <w:u w:val="single"/>
          <w:lang w:val="en-GB"/>
        </w:rPr>
      </w:pPr>
      <w:bookmarkStart w:id="30" w:name="_Toc55162158"/>
      <w:r w:rsidRPr="005676C2">
        <w:rPr>
          <w:u w:val="single"/>
          <w:lang w:val="en-GB"/>
        </w:rPr>
        <w:t>5.1 Identifying significant factors influencing customer satisfaction</w:t>
      </w:r>
      <w:bookmarkEnd w:id="30"/>
    </w:p>
    <w:p w14:paraId="6A3BA6B4"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This section details the methods we used to analyse the relationship between various variables and customer satisfaction scores. </w:t>
      </w:r>
    </w:p>
    <w:p w14:paraId="0D77329E" w14:textId="77777777" w:rsidR="00A65325" w:rsidRPr="005676C2" w:rsidRDefault="0026749A">
      <w:pPr>
        <w:pStyle w:val="Heading3"/>
        <w:rPr>
          <w:rFonts w:ascii="Times New Roman" w:eastAsia="Times New Roman" w:hAnsi="Times New Roman" w:cs="Times New Roman"/>
          <w:sz w:val="24"/>
          <w:szCs w:val="24"/>
          <w:lang w:val="en-GB"/>
        </w:rPr>
      </w:pPr>
      <w:bookmarkStart w:id="31" w:name="_Toc55162159"/>
      <w:r w:rsidRPr="005676C2">
        <w:rPr>
          <w:rFonts w:ascii="Times New Roman" w:eastAsia="Times New Roman" w:hAnsi="Times New Roman" w:cs="Times New Roman"/>
          <w:b/>
          <w:color w:val="000000"/>
          <w:sz w:val="24"/>
          <w:szCs w:val="24"/>
          <w:lang w:val="en-GB"/>
        </w:rPr>
        <w:t>5.1.1 Analysing Customer Satisfaction Variables with Logistic Regression Analysis</w:t>
      </w:r>
      <w:bookmarkEnd w:id="31"/>
      <w:r w:rsidRPr="005676C2">
        <w:rPr>
          <w:rFonts w:ascii="Times New Roman" w:eastAsia="Times New Roman" w:hAnsi="Times New Roman" w:cs="Times New Roman"/>
          <w:sz w:val="24"/>
          <w:szCs w:val="24"/>
          <w:lang w:val="en-GB"/>
        </w:rPr>
        <w:t xml:space="preserve"> </w:t>
      </w:r>
    </w:p>
    <w:p w14:paraId="30DD881A"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aim of the logistic regression analysis is to determine which variables have the greatest significance on both outcome satisfaction and service satisfaction rates, based on the 4 categories in the communication medium - </w:t>
      </w:r>
      <w:r w:rsidRPr="005676C2">
        <w:rPr>
          <w:rFonts w:ascii="Times New Roman" w:eastAsia="Times New Roman" w:hAnsi="Times New Roman" w:cs="Times New Roman"/>
          <w:i/>
          <w:sz w:val="24"/>
          <w:szCs w:val="24"/>
          <w:lang w:val="en-GB"/>
        </w:rPr>
        <w:t>phone, email, in-</w:t>
      </w:r>
      <w:proofErr w:type="gramStart"/>
      <w:r w:rsidRPr="005676C2">
        <w:rPr>
          <w:rFonts w:ascii="Times New Roman" w:eastAsia="Times New Roman" w:hAnsi="Times New Roman" w:cs="Times New Roman"/>
          <w:i/>
          <w:sz w:val="24"/>
          <w:szCs w:val="24"/>
          <w:lang w:val="en-GB"/>
        </w:rPr>
        <w:t>person</w:t>
      </w:r>
      <w:proofErr w:type="gramEnd"/>
      <w:r w:rsidRPr="005676C2">
        <w:rPr>
          <w:rFonts w:ascii="Times New Roman" w:eastAsia="Times New Roman" w:hAnsi="Times New Roman" w:cs="Times New Roman"/>
          <w:i/>
          <w:sz w:val="24"/>
          <w:szCs w:val="24"/>
          <w:lang w:val="en-GB"/>
        </w:rPr>
        <w:t xml:space="preserve"> </w:t>
      </w:r>
      <w:r w:rsidRPr="005676C2">
        <w:rPr>
          <w:rFonts w:ascii="Times New Roman" w:eastAsia="Times New Roman" w:hAnsi="Times New Roman" w:cs="Times New Roman"/>
          <w:sz w:val="24"/>
          <w:szCs w:val="24"/>
          <w:lang w:val="en-GB"/>
        </w:rPr>
        <w:t>and</w:t>
      </w:r>
      <w:r w:rsidRPr="005676C2">
        <w:rPr>
          <w:rFonts w:ascii="Times New Roman" w:eastAsia="Times New Roman" w:hAnsi="Times New Roman" w:cs="Times New Roman"/>
          <w:i/>
          <w:sz w:val="24"/>
          <w:szCs w:val="24"/>
          <w:lang w:val="en-GB"/>
        </w:rPr>
        <w:t xml:space="preserve"> writing</w:t>
      </w:r>
      <w:r w:rsidRPr="005676C2">
        <w:rPr>
          <w:rFonts w:ascii="Times New Roman" w:eastAsia="Times New Roman" w:hAnsi="Times New Roman" w:cs="Times New Roman"/>
          <w:sz w:val="24"/>
          <w:szCs w:val="24"/>
          <w:lang w:val="en-GB"/>
        </w:rPr>
        <w:t>.</w:t>
      </w:r>
    </w:p>
    <w:p w14:paraId="3DBB29D5" w14:textId="77777777" w:rsidR="00A65325" w:rsidRPr="005676C2" w:rsidRDefault="00A65325">
      <w:pPr>
        <w:rPr>
          <w:rFonts w:ascii="Times New Roman" w:eastAsia="Times New Roman" w:hAnsi="Times New Roman" w:cs="Times New Roman"/>
          <w:sz w:val="24"/>
          <w:szCs w:val="24"/>
          <w:lang w:val="en-GB"/>
        </w:rPr>
      </w:pPr>
    </w:p>
    <w:p w14:paraId="5040A8CB"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Two new columns, </w:t>
      </w:r>
      <w:proofErr w:type="spellStart"/>
      <w:r w:rsidRPr="005676C2">
        <w:rPr>
          <w:rFonts w:ascii="Times New Roman" w:eastAsia="Times New Roman" w:hAnsi="Times New Roman" w:cs="Times New Roman"/>
          <w:sz w:val="24"/>
          <w:szCs w:val="24"/>
          <w:lang w:val="en-GB"/>
        </w:rPr>
        <w:t>b_service_satisfaction</w:t>
      </w:r>
      <w:proofErr w:type="spellEnd"/>
      <w:r w:rsidRPr="005676C2">
        <w:rPr>
          <w:rFonts w:ascii="Times New Roman" w:eastAsia="Times New Roman" w:hAnsi="Times New Roman" w:cs="Times New Roman"/>
          <w:sz w:val="24"/>
          <w:szCs w:val="24"/>
          <w:lang w:val="en-GB"/>
        </w:rPr>
        <w:t xml:space="preserve"> and </w:t>
      </w:r>
      <w:proofErr w:type="spellStart"/>
      <w:r w:rsidRPr="005676C2">
        <w:rPr>
          <w:rFonts w:ascii="Times New Roman" w:eastAsia="Times New Roman" w:hAnsi="Times New Roman" w:cs="Times New Roman"/>
          <w:sz w:val="24"/>
          <w:szCs w:val="24"/>
          <w:lang w:val="en-GB"/>
        </w:rPr>
        <w:t>b_outcome_satisfaction</w:t>
      </w:r>
      <w:proofErr w:type="spellEnd"/>
      <w:r w:rsidRPr="005676C2">
        <w:rPr>
          <w:rFonts w:ascii="Times New Roman" w:eastAsia="Times New Roman" w:hAnsi="Times New Roman" w:cs="Times New Roman"/>
          <w:sz w:val="24"/>
          <w:szCs w:val="24"/>
          <w:lang w:val="en-GB"/>
        </w:rPr>
        <w:t xml:space="preserve"> </w:t>
      </w:r>
      <w:proofErr w:type="gramStart"/>
      <w:r w:rsidRPr="005676C2">
        <w:rPr>
          <w:rFonts w:ascii="Times New Roman" w:eastAsia="Times New Roman" w:hAnsi="Times New Roman" w:cs="Times New Roman"/>
          <w:sz w:val="24"/>
          <w:szCs w:val="24"/>
          <w:lang w:val="en-GB"/>
        </w:rPr>
        <w:t>were</w:t>
      </w:r>
      <w:proofErr w:type="gramEnd"/>
      <w:r w:rsidRPr="005676C2">
        <w:rPr>
          <w:rFonts w:ascii="Times New Roman" w:eastAsia="Times New Roman" w:hAnsi="Times New Roman" w:cs="Times New Roman"/>
          <w:sz w:val="24"/>
          <w:szCs w:val="24"/>
          <w:lang w:val="en-GB"/>
        </w:rPr>
        <w:t xml:space="preserve"> generated whereby the </w:t>
      </w:r>
      <w:proofErr w:type="spellStart"/>
      <w:r w:rsidRPr="005676C2">
        <w:rPr>
          <w:rFonts w:ascii="Times New Roman" w:eastAsia="Times New Roman" w:hAnsi="Times New Roman" w:cs="Times New Roman"/>
          <w:sz w:val="24"/>
          <w:szCs w:val="24"/>
          <w:lang w:val="en-GB"/>
        </w:rPr>
        <w:t>service_satisfaction</w:t>
      </w:r>
      <w:proofErr w:type="spellEnd"/>
      <w:r w:rsidRPr="005676C2">
        <w:rPr>
          <w:rFonts w:ascii="Times New Roman" w:eastAsia="Times New Roman" w:hAnsi="Times New Roman" w:cs="Times New Roman"/>
          <w:sz w:val="24"/>
          <w:szCs w:val="24"/>
          <w:lang w:val="en-GB"/>
        </w:rPr>
        <w:t xml:space="preserve"> and </w:t>
      </w:r>
      <w:proofErr w:type="spellStart"/>
      <w:r w:rsidRPr="005676C2">
        <w:rPr>
          <w:rFonts w:ascii="Times New Roman" w:eastAsia="Times New Roman" w:hAnsi="Times New Roman" w:cs="Times New Roman"/>
          <w:sz w:val="24"/>
          <w:szCs w:val="24"/>
          <w:lang w:val="en-GB"/>
        </w:rPr>
        <w:t>outcome_satisfaction</w:t>
      </w:r>
      <w:proofErr w:type="spellEnd"/>
      <w:r w:rsidRPr="005676C2">
        <w:rPr>
          <w:rFonts w:ascii="Times New Roman" w:eastAsia="Times New Roman" w:hAnsi="Times New Roman" w:cs="Times New Roman"/>
          <w:sz w:val="24"/>
          <w:szCs w:val="24"/>
          <w:lang w:val="en-GB"/>
        </w:rPr>
        <w:t xml:space="preserve"> were discretized into binary categories with scores of 1 to 3 as Not Satisfied and 4 to 5 as Satisfied. The minimum threshold was elected to be a score of 4 rather than 3 as we believe that a neutral rating is unlikely to prevent customer churn especially in a competitive sector such as asset management.</w:t>
      </w:r>
    </w:p>
    <w:p w14:paraId="5B985A79" w14:textId="571D156F" w:rsidR="00A65325" w:rsidRPr="005676C2" w:rsidRDefault="0026749A">
      <w:pPr>
        <w:pBdr>
          <w:top w:val="nil"/>
          <w:left w:val="nil"/>
          <w:bottom w:val="nil"/>
          <w:right w:val="nil"/>
          <w:between w:val="nil"/>
        </w:pBd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Based on the logistics regression model, the variables with p-value &lt; 0.05 </w:t>
      </w:r>
      <w:r w:rsidRPr="005676C2">
        <w:rPr>
          <w:rFonts w:ascii="Times New Roman" w:eastAsia="Times New Roman" w:hAnsi="Times New Roman" w:cs="Times New Roman"/>
          <w:b/>
          <w:sz w:val="24"/>
          <w:szCs w:val="24"/>
          <w:lang w:val="en-GB"/>
        </w:rPr>
        <w:t>(</w:t>
      </w:r>
      <w:hyperlink w:anchor="A2p1" w:history="1">
        <w:r w:rsidRPr="002C34DB">
          <w:rPr>
            <w:rStyle w:val="Hyperlink"/>
            <w:rFonts w:ascii="Times New Roman" w:eastAsia="Times New Roman" w:hAnsi="Times New Roman" w:cs="Times New Roman"/>
            <w:b/>
            <w:sz w:val="24"/>
            <w:szCs w:val="24"/>
            <w:lang w:val="en-GB"/>
          </w:rPr>
          <w:t>Appendix 2.1</w:t>
        </w:r>
      </w:hyperlink>
      <w:r w:rsidRPr="005676C2">
        <w:rPr>
          <w:rFonts w:ascii="Times New Roman" w:eastAsia="Times New Roman" w:hAnsi="Times New Roman" w:cs="Times New Roman"/>
          <w:b/>
          <w:sz w:val="24"/>
          <w:szCs w:val="24"/>
          <w:lang w:val="en-GB"/>
        </w:rPr>
        <w:t xml:space="preserve"> - </w:t>
      </w:r>
      <w:hyperlink w:anchor="A2p8" w:history="1">
        <w:r w:rsidRPr="002C34DB">
          <w:rPr>
            <w:rStyle w:val="Hyperlink"/>
            <w:rFonts w:ascii="Times New Roman" w:eastAsia="Times New Roman" w:hAnsi="Times New Roman" w:cs="Times New Roman"/>
            <w:b/>
            <w:sz w:val="24"/>
            <w:szCs w:val="24"/>
            <w:lang w:val="en-GB"/>
          </w:rPr>
          <w:t>2.8</w:t>
        </w:r>
      </w:hyperlink>
      <w:r w:rsidRPr="005676C2">
        <w:rPr>
          <w:rFonts w:ascii="Times New Roman" w:eastAsia="Times New Roman" w:hAnsi="Times New Roman" w:cs="Times New Roman"/>
          <w:b/>
          <w:sz w:val="24"/>
          <w:szCs w:val="24"/>
          <w:lang w:val="en-GB"/>
        </w:rPr>
        <w:t>)</w:t>
      </w:r>
      <w:r w:rsidRPr="005676C2">
        <w:rPr>
          <w:rFonts w:ascii="Times New Roman" w:eastAsia="Times New Roman" w:hAnsi="Times New Roman" w:cs="Times New Roman"/>
          <w:sz w:val="24"/>
          <w:szCs w:val="24"/>
          <w:lang w:val="en-GB"/>
        </w:rPr>
        <w:t xml:space="preserve"> would be recognised as having a statistically significant impact on customer satisfaction rate. We also checked to ensure that Odds Ratio Confidence Intervals </w:t>
      </w:r>
      <w:r w:rsidRPr="005676C2">
        <w:rPr>
          <w:rFonts w:ascii="Times New Roman" w:eastAsia="Times New Roman" w:hAnsi="Times New Roman" w:cs="Times New Roman"/>
          <w:b/>
          <w:sz w:val="24"/>
          <w:szCs w:val="24"/>
          <w:lang w:val="en-GB"/>
        </w:rPr>
        <w:t>(</w:t>
      </w:r>
      <w:hyperlink w:anchor="A2p9" w:history="1">
        <w:r w:rsidRPr="002C34DB">
          <w:rPr>
            <w:rStyle w:val="Hyperlink"/>
            <w:rFonts w:ascii="Times New Roman" w:eastAsia="Times New Roman" w:hAnsi="Times New Roman" w:cs="Times New Roman"/>
            <w:b/>
            <w:sz w:val="24"/>
            <w:szCs w:val="24"/>
            <w:lang w:val="en-GB"/>
          </w:rPr>
          <w:t>Appendix 2.9</w:t>
        </w:r>
      </w:hyperlink>
      <w:r w:rsidRPr="005676C2">
        <w:rPr>
          <w:rFonts w:ascii="Times New Roman" w:eastAsia="Times New Roman" w:hAnsi="Times New Roman" w:cs="Times New Roman"/>
          <w:b/>
          <w:sz w:val="24"/>
          <w:szCs w:val="24"/>
          <w:lang w:val="en-GB"/>
        </w:rPr>
        <w:t xml:space="preserve"> - </w:t>
      </w:r>
      <w:hyperlink w:anchor="A2p16" w:history="1">
        <w:r w:rsidRPr="002C34DB">
          <w:rPr>
            <w:rStyle w:val="Hyperlink"/>
            <w:rFonts w:ascii="Times New Roman" w:eastAsia="Times New Roman" w:hAnsi="Times New Roman" w:cs="Times New Roman"/>
            <w:b/>
            <w:sz w:val="24"/>
            <w:szCs w:val="24"/>
            <w:lang w:val="en-GB"/>
          </w:rPr>
          <w:t>2.16</w:t>
        </w:r>
      </w:hyperlink>
      <w:r w:rsidRPr="005676C2">
        <w:rPr>
          <w:rFonts w:ascii="Times New Roman" w:eastAsia="Times New Roman" w:hAnsi="Times New Roman" w:cs="Times New Roman"/>
          <w:b/>
          <w:sz w:val="24"/>
          <w:szCs w:val="24"/>
          <w:lang w:val="en-GB"/>
        </w:rPr>
        <w:t>)</w:t>
      </w:r>
      <w:r w:rsidRPr="005676C2">
        <w:rPr>
          <w:rFonts w:ascii="Times New Roman" w:eastAsia="Times New Roman" w:hAnsi="Times New Roman" w:cs="Times New Roman"/>
          <w:sz w:val="24"/>
          <w:szCs w:val="24"/>
          <w:lang w:val="en-GB"/>
        </w:rPr>
        <w:t xml:space="preserve"> of significant variables do not include 1.</w:t>
      </w:r>
    </w:p>
    <w:p w14:paraId="7ED3AEEB" w14:textId="77777777" w:rsidR="00A65325" w:rsidRPr="005676C2" w:rsidRDefault="00A65325">
      <w:pPr>
        <w:rPr>
          <w:rFonts w:ascii="Times New Roman" w:eastAsia="Times New Roman" w:hAnsi="Times New Roman" w:cs="Times New Roman"/>
          <w:sz w:val="24"/>
          <w:szCs w:val="24"/>
          <w:lang w:val="en-GB"/>
        </w:rPr>
      </w:pPr>
    </w:p>
    <w:p w14:paraId="19EA5AD8" w14:textId="77777777" w:rsidR="00A65325" w:rsidRPr="005676C2" w:rsidRDefault="0026749A">
      <w:pPr>
        <w:jc w:val="both"/>
        <w:rPr>
          <w:rFonts w:ascii="Times New Roman" w:eastAsia="Times New Roman" w:hAnsi="Times New Roman" w:cs="Times New Roman"/>
          <w:i/>
          <w:sz w:val="24"/>
          <w:szCs w:val="24"/>
          <w:lang w:val="en-GB"/>
        </w:rPr>
      </w:pPr>
      <w:r w:rsidRPr="005676C2">
        <w:rPr>
          <w:rFonts w:ascii="Times New Roman" w:eastAsia="Times New Roman" w:hAnsi="Times New Roman" w:cs="Times New Roman"/>
          <w:sz w:val="24"/>
          <w:szCs w:val="24"/>
          <w:lang w:val="en-GB"/>
        </w:rPr>
        <w:t xml:space="preserve">The following variables were identified as having a significant impact on both service satisfaction and outcome satisfaction: </w:t>
      </w:r>
      <w:proofErr w:type="spellStart"/>
      <w:r w:rsidRPr="005676C2">
        <w:rPr>
          <w:rFonts w:ascii="Times New Roman" w:eastAsia="Times New Roman" w:hAnsi="Times New Roman" w:cs="Times New Roman"/>
          <w:i/>
          <w:sz w:val="24"/>
          <w:szCs w:val="24"/>
          <w:lang w:val="en-GB"/>
        </w:rPr>
        <w:t>phone</w:t>
      </w:r>
      <w:r w:rsidRPr="005676C2">
        <w:rPr>
          <w:rFonts w:ascii="Times New Roman" w:eastAsia="Times New Roman" w:hAnsi="Times New Roman" w:cs="Times New Roman"/>
          <w:sz w:val="24"/>
          <w:szCs w:val="24"/>
          <w:lang w:val="en-GB"/>
        </w:rPr>
        <w:t>_</w:t>
      </w:r>
      <w:r w:rsidRPr="005676C2">
        <w:rPr>
          <w:rFonts w:ascii="Times New Roman" w:eastAsia="Times New Roman" w:hAnsi="Times New Roman" w:cs="Times New Roman"/>
          <w:i/>
          <w:sz w:val="24"/>
          <w:szCs w:val="24"/>
          <w:lang w:val="en-GB"/>
        </w:rPr>
        <w:t>easeoffindingphonenumber</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phone_manner</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phone_holdingtime</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writing_easeoffindingaddress</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inperson_knowledge</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inperson_system</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inperson_privacy</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inperson_formdesign</w:t>
      </w:r>
      <w:proofErr w:type="spellEnd"/>
      <w:r w:rsidRPr="005676C2">
        <w:rPr>
          <w:rFonts w:ascii="Times New Roman" w:eastAsia="Times New Roman" w:hAnsi="Times New Roman" w:cs="Times New Roman"/>
          <w:i/>
          <w:sz w:val="24"/>
          <w:szCs w:val="24"/>
          <w:lang w:val="en-GB"/>
        </w:rPr>
        <w:t xml:space="preserve">. </w:t>
      </w:r>
    </w:p>
    <w:p w14:paraId="4EABD27B" w14:textId="77777777" w:rsidR="00A65325" w:rsidRPr="005676C2" w:rsidRDefault="00A65325">
      <w:pPr>
        <w:rPr>
          <w:rFonts w:ascii="Times New Roman" w:eastAsia="Times New Roman" w:hAnsi="Times New Roman" w:cs="Times New Roman"/>
          <w:i/>
          <w:sz w:val="24"/>
          <w:szCs w:val="24"/>
          <w:lang w:val="en-GB"/>
        </w:rPr>
      </w:pPr>
    </w:p>
    <w:p w14:paraId="30B6937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low p-values of the variables identified indicate that these variables have a statistically significant impact on customer satisfaction rate, and therefore, a change in these variables would correspond to an increase or decrease in the customer satisfaction rate.</w:t>
      </w:r>
    </w:p>
    <w:p w14:paraId="67454EAB" w14:textId="77777777" w:rsidR="00A65325" w:rsidRPr="005676C2" w:rsidRDefault="00A65325">
      <w:pPr>
        <w:rPr>
          <w:rFonts w:ascii="Times New Roman" w:eastAsia="Times New Roman" w:hAnsi="Times New Roman" w:cs="Times New Roman"/>
          <w:sz w:val="24"/>
          <w:szCs w:val="24"/>
          <w:highlight w:val="yellow"/>
          <w:lang w:val="en-GB"/>
        </w:rPr>
      </w:pPr>
    </w:p>
    <w:p w14:paraId="68E7E6A9"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first observation from looking at the p-values of all the variables is that no variables under the email category has a significant impact on both service satisfaction and outcome satisfaction. One possible reason is that due to the comparatively lower adoption rate of using email as a method of </w:t>
      </w:r>
      <w:r w:rsidRPr="005676C2">
        <w:rPr>
          <w:rFonts w:ascii="Times New Roman" w:eastAsia="Times New Roman" w:hAnsi="Times New Roman" w:cs="Times New Roman"/>
          <w:sz w:val="24"/>
          <w:szCs w:val="24"/>
          <w:lang w:val="en-GB"/>
        </w:rPr>
        <w:lastRenderedPageBreak/>
        <w:t>communication, the regression model was unable to identify significant variables from the smaller sample size.</w:t>
      </w:r>
    </w:p>
    <w:p w14:paraId="2388DADB" w14:textId="77777777" w:rsidR="00A65325" w:rsidRPr="005676C2" w:rsidRDefault="00A65325">
      <w:pPr>
        <w:jc w:val="both"/>
        <w:rPr>
          <w:rFonts w:ascii="Times New Roman" w:eastAsia="Times New Roman" w:hAnsi="Times New Roman" w:cs="Times New Roman"/>
          <w:sz w:val="24"/>
          <w:szCs w:val="24"/>
          <w:lang w:val="en-GB"/>
        </w:rPr>
      </w:pPr>
    </w:p>
    <w:p w14:paraId="5440C7E4"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Another observation was that the significant variables for predicting service satisfaction as well as outcome satisfaction were largely similar, thus we can conclude that targeting the identified significant variables will allow us to raise satisfaction levels for both service rendered and outcome of the service. This was further confirmed by the high correlation between service satisfaction and outcome satisfaction (0.858).</w:t>
      </w:r>
    </w:p>
    <w:p w14:paraId="544168D8" w14:textId="77777777" w:rsidR="00A65325" w:rsidRPr="005676C2" w:rsidRDefault="00A65325">
      <w:pPr>
        <w:jc w:val="both"/>
        <w:rPr>
          <w:rFonts w:ascii="Times New Roman" w:eastAsia="Times New Roman" w:hAnsi="Times New Roman" w:cs="Times New Roman"/>
          <w:sz w:val="24"/>
          <w:szCs w:val="24"/>
          <w:lang w:val="en-GB"/>
        </w:rPr>
      </w:pPr>
    </w:p>
    <w:p w14:paraId="38ED5466" w14:textId="098537AF" w:rsidR="00A65325" w:rsidRPr="005676C2" w:rsidRDefault="0026749A" w:rsidP="0026749A">
      <w:pPr>
        <w:spacing w:after="200"/>
        <w:rPr>
          <w:rFonts w:ascii="Times New Roman" w:eastAsia="Times New Roman" w:hAnsi="Times New Roman" w:cs="Times New Roman"/>
          <w:sz w:val="24"/>
          <w:szCs w:val="24"/>
          <w:u w:val="single"/>
          <w:lang w:val="en-GB"/>
        </w:rPr>
      </w:pPr>
      <w:r w:rsidRPr="005676C2">
        <w:rPr>
          <w:rFonts w:ascii="Times New Roman" w:eastAsia="Times New Roman" w:hAnsi="Times New Roman" w:cs="Times New Roman"/>
          <w:sz w:val="24"/>
          <w:szCs w:val="24"/>
          <w:u w:val="single"/>
          <w:lang w:val="en-GB"/>
        </w:rPr>
        <w:t xml:space="preserve">Significant Variables &amp; </w:t>
      </w:r>
      <w:r w:rsidR="005676C2">
        <w:rPr>
          <w:rFonts w:ascii="Times New Roman" w:eastAsia="Times New Roman" w:hAnsi="Times New Roman" w:cs="Times New Roman"/>
          <w:sz w:val="24"/>
          <w:szCs w:val="24"/>
          <w:u w:val="single"/>
          <w:lang w:val="en-GB"/>
        </w:rPr>
        <w:t>T</w:t>
      </w:r>
      <w:r w:rsidRPr="005676C2">
        <w:rPr>
          <w:rFonts w:ascii="Times New Roman" w:eastAsia="Times New Roman" w:hAnsi="Times New Roman" w:cs="Times New Roman"/>
          <w:sz w:val="24"/>
          <w:szCs w:val="24"/>
          <w:u w:val="single"/>
          <w:lang w:val="en-GB"/>
        </w:rPr>
        <w:t xml:space="preserve">heir </w:t>
      </w:r>
      <w:r w:rsidR="005676C2">
        <w:rPr>
          <w:rFonts w:ascii="Times New Roman" w:eastAsia="Times New Roman" w:hAnsi="Times New Roman" w:cs="Times New Roman"/>
          <w:sz w:val="24"/>
          <w:szCs w:val="24"/>
          <w:u w:val="single"/>
          <w:lang w:val="en-GB"/>
        </w:rPr>
        <w:t>R</w:t>
      </w:r>
      <w:r w:rsidRPr="005676C2">
        <w:rPr>
          <w:rFonts w:ascii="Times New Roman" w:eastAsia="Times New Roman" w:hAnsi="Times New Roman" w:cs="Times New Roman"/>
          <w:sz w:val="24"/>
          <w:szCs w:val="24"/>
          <w:u w:val="single"/>
          <w:lang w:val="en-GB"/>
        </w:rPr>
        <w:t xml:space="preserve">elationship </w:t>
      </w:r>
      <w:r w:rsidR="005676C2">
        <w:rPr>
          <w:rFonts w:ascii="Times New Roman" w:eastAsia="Times New Roman" w:hAnsi="Times New Roman" w:cs="Times New Roman"/>
          <w:sz w:val="24"/>
          <w:szCs w:val="24"/>
          <w:u w:val="single"/>
          <w:lang w:val="en-GB"/>
        </w:rPr>
        <w:t>W</w:t>
      </w:r>
      <w:r w:rsidRPr="005676C2">
        <w:rPr>
          <w:rFonts w:ascii="Times New Roman" w:eastAsia="Times New Roman" w:hAnsi="Times New Roman" w:cs="Times New Roman"/>
          <w:sz w:val="24"/>
          <w:szCs w:val="24"/>
          <w:u w:val="single"/>
          <w:lang w:val="en-GB"/>
        </w:rPr>
        <w:t xml:space="preserve">ith </w:t>
      </w:r>
      <w:r w:rsidR="005676C2">
        <w:rPr>
          <w:rFonts w:ascii="Times New Roman" w:eastAsia="Times New Roman" w:hAnsi="Times New Roman" w:cs="Times New Roman"/>
          <w:sz w:val="24"/>
          <w:szCs w:val="24"/>
          <w:u w:val="single"/>
          <w:lang w:val="en-GB"/>
        </w:rPr>
        <w:t>O</w:t>
      </w:r>
      <w:r w:rsidRPr="005676C2">
        <w:rPr>
          <w:rFonts w:ascii="Times New Roman" w:eastAsia="Times New Roman" w:hAnsi="Times New Roman" w:cs="Times New Roman"/>
          <w:sz w:val="24"/>
          <w:szCs w:val="24"/>
          <w:u w:val="single"/>
          <w:lang w:val="en-GB"/>
        </w:rPr>
        <w:t>verall Customer Satisfaction</w:t>
      </w:r>
    </w:p>
    <w:p w14:paraId="36B1B228" w14:textId="65EBD12C" w:rsidR="00A65325" w:rsidRPr="005676C2" w:rsidRDefault="0026749A" w:rsidP="0026749A">
      <w:pPr>
        <w:spacing w:after="200"/>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As we are concerned with helping </w:t>
      </w:r>
      <w:proofErr w:type="spellStart"/>
      <w:r w:rsidRPr="005676C2">
        <w:rPr>
          <w:rFonts w:ascii="Times New Roman" w:eastAsia="Times New Roman" w:hAnsi="Times New Roman" w:cs="Times New Roman"/>
          <w:sz w:val="24"/>
          <w:szCs w:val="24"/>
          <w:lang w:val="en-GB"/>
        </w:rPr>
        <w:t>WhiteRock</w:t>
      </w:r>
      <w:proofErr w:type="spellEnd"/>
      <w:r w:rsidRPr="005676C2">
        <w:rPr>
          <w:rFonts w:ascii="Times New Roman" w:eastAsia="Times New Roman" w:hAnsi="Times New Roman" w:cs="Times New Roman"/>
          <w:sz w:val="24"/>
          <w:szCs w:val="24"/>
          <w:lang w:val="en-GB"/>
        </w:rPr>
        <w:t xml:space="preserve"> with lowering customer churn, the likelihood to churn can be most easily reduced by raising customer satisfaction in both service processes and outcome of the service. Different communication mediums have different elements through which a customer’s satisfaction may be affected. From the identified significant variables, we selected the following variables to be discussed in more detail:</w:t>
      </w:r>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phone_holdingtime</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phone_manner</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inperson_privacy</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inperson_knowledge</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writing_quality</w:t>
      </w:r>
      <w:proofErr w:type="spellEnd"/>
      <w:r w:rsidRPr="005676C2">
        <w:rPr>
          <w:rFonts w:ascii="Times New Roman" w:eastAsia="Times New Roman" w:hAnsi="Times New Roman" w:cs="Times New Roman"/>
          <w:i/>
          <w:sz w:val="24"/>
          <w:szCs w:val="24"/>
          <w:lang w:val="en-GB"/>
        </w:rPr>
        <w:t xml:space="preserve">. </w:t>
      </w:r>
      <w:r w:rsidRPr="005676C2">
        <w:rPr>
          <w:rFonts w:ascii="Times New Roman" w:eastAsia="Times New Roman" w:hAnsi="Times New Roman" w:cs="Times New Roman"/>
          <w:sz w:val="24"/>
          <w:szCs w:val="24"/>
          <w:lang w:val="en-GB"/>
        </w:rPr>
        <w:t>These variables were chosen for their relevance to an asset management firm, as well as their positive correlation to overall customer satisfaction scores.</w:t>
      </w:r>
    </w:p>
    <w:p w14:paraId="6479E310" w14:textId="77777777" w:rsidR="00A65325" w:rsidRPr="005676C2" w:rsidRDefault="00A65325">
      <w:pPr>
        <w:rPr>
          <w:rFonts w:ascii="Times New Roman" w:eastAsia="Times New Roman" w:hAnsi="Times New Roman" w:cs="Times New Roman"/>
          <w:b/>
          <w:sz w:val="24"/>
          <w:szCs w:val="24"/>
          <w:u w:val="single"/>
          <w:lang w:val="en-GB"/>
        </w:rPr>
      </w:pPr>
    </w:p>
    <w:p w14:paraId="3308C7F6" w14:textId="11B5E0FE" w:rsidR="00A65325" w:rsidRPr="0026749A" w:rsidRDefault="0026749A">
      <w:pPr>
        <w:rPr>
          <w:rFonts w:ascii="Times New Roman" w:eastAsia="Times New Roman" w:hAnsi="Times New Roman" w:cs="Times New Roman"/>
          <w:bCs/>
          <w:sz w:val="24"/>
          <w:szCs w:val="24"/>
          <w:u w:val="single"/>
          <w:lang w:val="en-GB"/>
        </w:rPr>
      </w:pPr>
      <w:r w:rsidRPr="0026749A">
        <w:rPr>
          <w:rFonts w:ascii="Times New Roman" w:eastAsia="Times New Roman" w:hAnsi="Times New Roman" w:cs="Times New Roman"/>
          <w:bCs/>
          <w:sz w:val="24"/>
          <w:szCs w:val="24"/>
          <w:u w:val="single"/>
          <w:lang w:val="en-GB"/>
        </w:rPr>
        <w:t xml:space="preserve">Implications and Recommendations </w:t>
      </w:r>
    </w:p>
    <w:p w14:paraId="72EBF876" w14:textId="77777777" w:rsidR="00A65325" w:rsidRPr="005676C2" w:rsidRDefault="0026749A">
      <w:pPr>
        <w:rPr>
          <w:rFonts w:ascii="Times New Roman" w:eastAsia="Times New Roman" w:hAnsi="Times New Roman" w:cs="Times New Roman"/>
          <w:b/>
          <w:i/>
          <w:sz w:val="24"/>
          <w:szCs w:val="24"/>
          <w:lang w:val="en-GB"/>
        </w:rPr>
      </w:pPr>
      <w:r w:rsidRPr="005676C2">
        <w:rPr>
          <w:rFonts w:ascii="Times New Roman" w:eastAsia="Times New Roman" w:hAnsi="Times New Roman" w:cs="Times New Roman"/>
          <w:b/>
          <w:sz w:val="24"/>
          <w:szCs w:val="24"/>
          <w:lang w:val="en-GB"/>
        </w:rPr>
        <w:t xml:space="preserve">By phone: Amount of time left holding - </w:t>
      </w:r>
      <w:proofErr w:type="spellStart"/>
      <w:r w:rsidRPr="005676C2">
        <w:rPr>
          <w:rFonts w:ascii="Times New Roman" w:eastAsia="Times New Roman" w:hAnsi="Times New Roman" w:cs="Times New Roman"/>
          <w:b/>
          <w:i/>
          <w:sz w:val="24"/>
          <w:szCs w:val="24"/>
          <w:lang w:val="en-GB"/>
        </w:rPr>
        <w:t>phone_holdingtime</w:t>
      </w:r>
      <w:proofErr w:type="spellEnd"/>
    </w:p>
    <w:p w14:paraId="61A7CDBD"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satisfaction score given to the category of holding time had a positive correlation of 0.49186 with service satisfaction and 0.65271 with outcome satisfaction, with a higher satisfaction score assumed to be a result of shorter holding </w:t>
      </w:r>
      <w:proofErr w:type="gramStart"/>
      <w:r w:rsidRPr="005676C2">
        <w:rPr>
          <w:rFonts w:ascii="Times New Roman" w:eastAsia="Times New Roman" w:hAnsi="Times New Roman" w:cs="Times New Roman"/>
          <w:sz w:val="24"/>
          <w:szCs w:val="24"/>
          <w:lang w:val="en-GB"/>
        </w:rPr>
        <w:t>times..</w:t>
      </w:r>
      <w:proofErr w:type="gramEnd"/>
      <w:r w:rsidRPr="005676C2">
        <w:rPr>
          <w:rFonts w:ascii="Times New Roman" w:eastAsia="Times New Roman" w:hAnsi="Times New Roman" w:cs="Times New Roman"/>
          <w:sz w:val="24"/>
          <w:szCs w:val="24"/>
          <w:lang w:val="en-GB"/>
        </w:rPr>
        <w:t xml:space="preserve"> Holding time has long been studied as a significant factor on customer satisfaction. According to a Forrester survey, 73% of customers listed valuing their time as the most important aspect of good customer service (Morgan, 2019). In another survey from </w:t>
      </w:r>
      <w:proofErr w:type="spellStart"/>
      <w:r w:rsidRPr="005676C2">
        <w:rPr>
          <w:rFonts w:ascii="Times New Roman" w:eastAsia="Times New Roman" w:hAnsi="Times New Roman" w:cs="Times New Roman"/>
          <w:sz w:val="24"/>
          <w:szCs w:val="24"/>
          <w:lang w:val="en-GB"/>
        </w:rPr>
        <w:t>Velaro</w:t>
      </w:r>
      <w:proofErr w:type="spellEnd"/>
      <w:r w:rsidRPr="005676C2">
        <w:rPr>
          <w:rFonts w:ascii="Times New Roman" w:eastAsia="Times New Roman" w:hAnsi="Times New Roman" w:cs="Times New Roman"/>
          <w:sz w:val="24"/>
          <w:szCs w:val="24"/>
          <w:lang w:val="en-GB"/>
        </w:rPr>
        <w:t>, 60% of customers feel that a single minute on hold during a call was too long a wait, with 32.3% also having zero tolerance for any holding time during a call (</w:t>
      </w:r>
      <w:proofErr w:type="spellStart"/>
      <w:r w:rsidRPr="005676C2">
        <w:rPr>
          <w:rFonts w:ascii="Times New Roman" w:eastAsia="Times New Roman" w:hAnsi="Times New Roman" w:cs="Times New Roman"/>
          <w:sz w:val="24"/>
          <w:szCs w:val="24"/>
          <w:lang w:val="en-GB"/>
        </w:rPr>
        <w:t>Cseley</w:t>
      </w:r>
      <w:proofErr w:type="spellEnd"/>
      <w:r w:rsidRPr="005676C2">
        <w:rPr>
          <w:rFonts w:ascii="Times New Roman" w:eastAsia="Times New Roman" w:hAnsi="Times New Roman" w:cs="Times New Roman"/>
          <w:sz w:val="24"/>
          <w:szCs w:val="24"/>
          <w:lang w:val="en-GB"/>
        </w:rPr>
        <w:t>, 2020).</w:t>
      </w:r>
    </w:p>
    <w:p w14:paraId="7D8CA3B3" w14:textId="77777777" w:rsidR="00A65325" w:rsidRPr="005676C2" w:rsidRDefault="00A65325">
      <w:pPr>
        <w:rPr>
          <w:rFonts w:ascii="Times New Roman" w:eastAsia="Times New Roman" w:hAnsi="Times New Roman" w:cs="Times New Roman"/>
          <w:sz w:val="24"/>
          <w:szCs w:val="24"/>
          <w:lang w:val="en-GB"/>
        </w:rPr>
      </w:pPr>
    </w:p>
    <w:p w14:paraId="1770F447"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White Rock can firstly adopt methods to optimise service department processes in order to reduce hold time. A possible solution would be expanding the knowledge base of service representatives and improving their information accessibility so as to allow them to bypass the higher chain of command. Given the exclusivity and limited size of an asset management firm’s customer base, having dedicated service agents or hotlines for selected customers may also be a feasible method of increasing capacity and increasing customer satisfaction. However, such solutions may require sacrificing privacy for the sake of convenience, as service agents get hold of clients’ details.</w:t>
      </w:r>
    </w:p>
    <w:p w14:paraId="63581125" w14:textId="77777777" w:rsidR="00A65325" w:rsidRPr="005676C2" w:rsidRDefault="00A65325">
      <w:pPr>
        <w:rPr>
          <w:rFonts w:ascii="Times New Roman" w:eastAsia="Times New Roman" w:hAnsi="Times New Roman" w:cs="Times New Roman"/>
          <w:sz w:val="24"/>
          <w:szCs w:val="24"/>
          <w:lang w:val="en-GB"/>
        </w:rPr>
      </w:pPr>
    </w:p>
    <w:p w14:paraId="4496B1FA"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Additionally, </w:t>
      </w:r>
      <w:proofErr w:type="spellStart"/>
      <w:r w:rsidRPr="005676C2">
        <w:rPr>
          <w:rFonts w:ascii="Times New Roman" w:eastAsia="Times New Roman" w:hAnsi="Times New Roman" w:cs="Times New Roman"/>
          <w:sz w:val="24"/>
          <w:szCs w:val="24"/>
          <w:lang w:val="en-GB"/>
        </w:rPr>
        <w:t>WhiteRock</w:t>
      </w:r>
      <w:proofErr w:type="spellEnd"/>
      <w:r w:rsidRPr="005676C2">
        <w:rPr>
          <w:rFonts w:ascii="Times New Roman" w:eastAsia="Times New Roman" w:hAnsi="Times New Roman" w:cs="Times New Roman"/>
          <w:sz w:val="24"/>
          <w:szCs w:val="24"/>
          <w:lang w:val="en-GB"/>
        </w:rPr>
        <w:t xml:space="preserve"> can find ways to reduce the perceived length of holding time, by devising an optimal holding programme or adopting Music on hold (MOH). When on hold in a phone </w:t>
      </w:r>
      <w:r w:rsidRPr="005676C2">
        <w:rPr>
          <w:rFonts w:ascii="Times New Roman" w:eastAsia="Times New Roman" w:hAnsi="Times New Roman" w:cs="Times New Roman"/>
          <w:sz w:val="24"/>
          <w:szCs w:val="24"/>
          <w:lang w:val="en-GB"/>
        </w:rPr>
        <w:lastRenderedPageBreak/>
        <w:t>conversation, the use of music (subject to an ideal tempo and volume) or delivery of information while holding can improve waiting time tolerance (</w:t>
      </w:r>
      <w:proofErr w:type="spellStart"/>
      <w:r w:rsidRPr="005676C2">
        <w:rPr>
          <w:rFonts w:ascii="Times New Roman" w:eastAsia="Times New Roman" w:hAnsi="Times New Roman" w:cs="Times New Roman"/>
          <w:sz w:val="24"/>
          <w:szCs w:val="24"/>
          <w:lang w:val="en-GB"/>
        </w:rPr>
        <w:t>Guégen</w:t>
      </w:r>
      <w:proofErr w:type="spellEnd"/>
      <w:r w:rsidRPr="005676C2">
        <w:rPr>
          <w:rFonts w:ascii="Times New Roman" w:eastAsia="Times New Roman" w:hAnsi="Times New Roman" w:cs="Times New Roman"/>
          <w:sz w:val="24"/>
          <w:szCs w:val="24"/>
          <w:lang w:val="en-GB"/>
        </w:rPr>
        <w:t xml:space="preserve"> &amp; Jacob, 2002).</w:t>
      </w:r>
    </w:p>
    <w:p w14:paraId="64368F1F" w14:textId="77777777" w:rsidR="00A65325" w:rsidRPr="005676C2" w:rsidRDefault="00A65325">
      <w:pPr>
        <w:rPr>
          <w:rFonts w:ascii="Times New Roman" w:eastAsia="Times New Roman" w:hAnsi="Times New Roman" w:cs="Times New Roman"/>
          <w:b/>
          <w:sz w:val="24"/>
          <w:szCs w:val="24"/>
          <w:u w:val="single"/>
          <w:lang w:val="en-GB"/>
        </w:rPr>
      </w:pPr>
    </w:p>
    <w:p w14:paraId="1C1D8728" w14:textId="77777777" w:rsidR="00A65325" w:rsidRPr="005676C2" w:rsidRDefault="0026749A">
      <w:pPr>
        <w:rPr>
          <w:rFonts w:ascii="Times New Roman" w:eastAsia="Times New Roman" w:hAnsi="Times New Roman" w:cs="Times New Roman"/>
          <w:b/>
          <w:i/>
          <w:sz w:val="24"/>
          <w:szCs w:val="24"/>
          <w:lang w:val="en-GB"/>
        </w:rPr>
      </w:pPr>
      <w:r w:rsidRPr="005676C2">
        <w:rPr>
          <w:rFonts w:ascii="Times New Roman" w:eastAsia="Times New Roman" w:hAnsi="Times New Roman" w:cs="Times New Roman"/>
          <w:b/>
          <w:sz w:val="24"/>
          <w:szCs w:val="24"/>
          <w:lang w:val="en-GB"/>
        </w:rPr>
        <w:t xml:space="preserve">By phone: Manner in which staff provided information - </w:t>
      </w:r>
      <w:proofErr w:type="spellStart"/>
      <w:r w:rsidRPr="005676C2">
        <w:rPr>
          <w:rFonts w:ascii="Times New Roman" w:eastAsia="Times New Roman" w:hAnsi="Times New Roman" w:cs="Times New Roman"/>
          <w:b/>
          <w:i/>
          <w:sz w:val="24"/>
          <w:szCs w:val="24"/>
          <w:lang w:val="en-GB"/>
        </w:rPr>
        <w:t>phone_manner</w:t>
      </w:r>
      <w:proofErr w:type="spellEnd"/>
    </w:p>
    <w:p w14:paraId="33D6DCC7"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This variable is significant and has a high positive correlation of 0.67109 with service satisfaction and 0.70319 with outcome satisfaction in the logistic regression model, thus implying that greater satisfaction with the manner through which staff communicated with customers will likely result in a higher customer satisfaction rate. </w:t>
      </w:r>
    </w:p>
    <w:p w14:paraId="54E09090" w14:textId="77777777" w:rsidR="00A65325" w:rsidRPr="005676C2" w:rsidRDefault="00A65325">
      <w:pPr>
        <w:rPr>
          <w:rFonts w:ascii="Times New Roman" w:eastAsia="Times New Roman" w:hAnsi="Times New Roman" w:cs="Times New Roman"/>
          <w:sz w:val="24"/>
          <w:szCs w:val="24"/>
          <w:lang w:val="en-GB"/>
        </w:rPr>
      </w:pPr>
    </w:p>
    <w:p w14:paraId="70B13842" w14:textId="22C47D65" w:rsidR="00A65325" w:rsidRPr="0026749A" w:rsidRDefault="0026749A" w:rsidP="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Characteristics of satisfactory manners could be the projection of an amicable or professional image. Therefore, </w:t>
      </w:r>
      <w:proofErr w:type="spellStart"/>
      <w:r w:rsidRPr="005676C2">
        <w:rPr>
          <w:rFonts w:ascii="Times New Roman" w:eastAsia="Times New Roman" w:hAnsi="Times New Roman" w:cs="Times New Roman"/>
          <w:sz w:val="24"/>
          <w:szCs w:val="24"/>
          <w:lang w:val="en-GB"/>
        </w:rPr>
        <w:t>WhiteRock</w:t>
      </w:r>
      <w:proofErr w:type="spellEnd"/>
      <w:r w:rsidRPr="005676C2">
        <w:rPr>
          <w:rFonts w:ascii="Times New Roman" w:eastAsia="Times New Roman" w:hAnsi="Times New Roman" w:cs="Times New Roman"/>
          <w:sz w:val="24"/>
          <w:szCs w:val="24"/>
          <w:lang w:val="en-GB"/>
        </w:rPr>
        <w:t xml:space="preserve"> can have an employee training program to train asset managers’ interpersonal skills. Strong client relationships depend on strong communication. It is important that asset managers are able to resolve any issues that clients are facing with clarity and competence. This can greatly enhance client experience, and hence satisfaction levels. </w:t>
      </w:r>
    </w:p>
    <w:p w14:paraId="59C83ECD" w14:textId="77777777" w:rsidR="00A65325" w:rsidRPr="005676C2" w:rsidRDefault="00A65325">
      <w:pPr>
        <w:rPr>
          <w:rFonts w:ascii="Times New Roman" w:eastAsia="Times New Roman" w:hAnsi="Times New Roman" w:cs="Times New Roman"/>
          <w:b/>
          <w:sz w:val="24"/>
          <w:szCs w:val="24"/>
          <w:lang w:val="en-GB"/>
        </w:rPr>
      </w:pPr>
    </w:p>
    <w:p w14:paraId="721E1E01" w14:textId="77777777" w:rsidR="00A65325" w:rsidRPr="005676C2" w:rsidRDefault="0026749A">
      <w:pPr>
        <w:rPr>
          <w:rFonts w:ascii="Times New Roman" w:eastAsia="Times New Roman" w:hAnsi="Times New Roman" w:cs="Times New Roman"/>
          <w:b/>
          <w:i/>
          <w:sz w:val="24"/>
          <w:szCs w:val="24"/>
          <w:lang w:val="en-GB"/>
        </w:rPr>
      </w:pPr>
      <w:r w:rsidRPr="005676C2">
        <w:rPr>
          <w:rFonts w:ascii="Times New Roman" w:eastAsia="Times New Roman" w:hAnsi="Times New Roman" w:cs="Times New Roman"/>
          <w:b/>
          <w:sz w:val="24"/>
          <w:szCs w:val="24"/>
          <w:lang w:val="en-GB"/>
        </w:rPr>
        <w:t xml:space="preserve">In person: Privacy - </w:t>
      </w:r>
      <w:proofErr w:type="spellStart"/>
      <w:r w:rsidRPr="005676C2">
        <w:rPr>
          <w:rFonts w:ascii="Times New Roman" w:eastAsia="Times New Roman" w:hAnsi="Times New Roman" w:cs="Times New Roman"/>
          <w:b/>
          <w:i/>
          <w:sz w:val="24"/>
          <w:szCs w:val="24"/>
          <w:lang w:val="en-GB"/>
        </w:rPr>
        <w:t>inperson_privacy</w:t>
      </w:r>
      <w:proofErr w:type="spellEnd"/>
    </w:p>
    <w:p w14:paraId="0871FCE9"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This variable has a positive coefficient of 0.44993 with overall outcome satisfaction, indicating that the variable moderately influences customer satisfaction. Our hypothesis is that stringent privacy measures put in place will allow customers to feel assured that their private information is secure throughout the transaction process, thus increasing overall satisfaction of the firm’s services.</w:t>
      </w:r>
    </w:p>
    <w:p w14:paraId="18002388" w14:textId="77777777" w:rsidR="00A65325" w:rsidRPr="005676C2" w:rsidRDefault="00A65325">
      <w:pPr>
        <w:rPr>
          <w:rFonts w:ascii="Times New Roman" w:eastAsia="Times New Roman" w:hAnsi="Times New Roman" w:cs="Times New Roman"/>
          <w:sz w:val="24"/>
          <w:szCs w:val="24"/>
          <w:lang w:val="en-GB"/>
        </w:rPr>
      </w:pPr>
    </w:p>
    <w:p w14:paraId="585FC450"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In recent years, customers’ rights to privacy have been thrown into the spotlight with stronger legislation and regulations being put in place, such as Europe’s General Data Protection Regulation (GDPR) and Singapore’s Personal Data Protection Act (PDPA). Customers may be more vigilant of the absence of sound data security and privacy practices set in place, as well as their exposure to significant vulnerabilities. Hence, it is critical to protect the confidentiality, </w:t>
      </w:r>
      <w:proofErr w:type="gramStart"/>
      <w:r w:rsidRPr="005676C2">
        <w:rPr>
          <w:rFonts w:ascii="Times New Roman" w:eastAsia="Times New Roman" w:hAnsi="Times New Roman" w:cs="Times New Roman"/>
          <w:sz w:val="24"/>
          <w:szCs w:val="24"/>
          <w:lang w:val="en-GB"/>
        </w:rPr>
        <w:t>integrity</w:t>
      </w:r>
      <w:proofErr w:type="gramEnd"/>
      <w:r w:rsidRPr="005676C2">
        <w:rPr>
          <w:rFonts w:ascii="Times New Roman" w:eastAsia="Times New Roman" w:hAnsi="Times New Roman" w:cs="Times New Roman"/>
          <w:sz w:val="24"/>
          <w:szCs w:val="24"/>
          <w:lang w:val="en-GB"/>
        </w:rPr>
        <w:t xml:space="preserve"> and availability of customer data in order to keep customers satisfied with the firm they have engaged to manage their assets.</w:t>
      </w:r>
    </w:p>
    <w:p w14:paraId="6CFB1BD5" w14:textId="77777777" w:rsidR="00A65325" w:rsidRPr="005676C2" w:rsidRDefault="00A65325">
      <w:pPr>
        <w:jc w:val="both"/>
        <w:rPr>
          <w:rFonts w:ascii="Times New Roman" w:eastAsia="Times New Roman" w:hAnsi="Times New Roman" w:cs="Times New Roman"/>
          <w:sz w:val="24"/>
          <w:szCs w:val="24"/>
          <w:lang w:val="en-GB"/>
        </w:rPr>
      </w:pPr>
    </w:p>
    <w:p w14:paraId="7867B45C"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To reduce the risk of </w:t>
      </w:r>
      <w:proofErr w:type="spellStart"/>
      <w:r w:rsidRPr="005676C2">
        <w:rPr>
          <w:rFonts w:ascii="Times New Roman" w:eastAsia="Times New Roman" w:hAnsi="Times New Roman" w:cs="Times New Roman"/>
          <w:sz w:val="24"/>
          <w:szCs w:val="24"/>
          <w:lang w:val="en-GB"/>
        </w:rPr>
        <w:t>cyber attacks</w:t>
      </w:r>
      <w:proofErr w:type="spellEnd"/>
      <w:r w:rsidRPr="005676C2">
        <w:rPr>
          <w:rFonts w:ascii="Times New Roman" w:eastAsia="Times New Roman" w:hAnsi="Times New Roman" w:cs="Times New Roman"/>
          <w:sz w:val="24"/>
          <w:szCs w:val="24"/>
          <w:lang w:val="en-GB"/>
        </w:rPr>
        <w:t xml:space="preserve"> and data leaks, </w:t>
      </w:r>
      <w:proofErr w:type="spellStart"/>
      <w:r w:rsidRPr="005676C2">
        <w:rPr>
          <w:rFonts w:ascii="Times New Roman" w:eastAsia="Times New Roman" w:hAnsi="Times New Roman" w:cs="Times New Roman"/>
          <w:sz w:val="24"/>
          <w:szCs w:val="24"/>
          <w:lang w:val="en-GB"/>
        </w:rPr>
        <w:t>WhiteRock</w:t>
      </w:r>
      <w:proofErr w:type="spellEnd"/>
      <w:r w:rsidRPr="005676C2">
        <w:rPr>
          <w:rFonts w:ascii="Times New Roman" w:eastAsia="Times New Roman" w:hAnsi="Times New Roman" w:cs="Times New Roman"/>
          <w:sz w:val="24"/>
          <w:szCs w:val="24"/>
          <w:lang w:val="en-GB"/>
        </w:rPr>
        <w:t xml:space="preserve"> can consider having a dedicated cyber-security department that is reliable, </w:t>
      </w:r>
      <w:proofErr w:type="gramStart"/>
      <w:r w:rsidRPr="005676C2">
        <w:rPr>
          <w:rFonts w:ascii="Times New Roman" w:eastAsia="Times New Roman" w:hAnsi="Times New Roman" w:cs="Times New Roman"/>
          <w:sz w:val="24"/>
          <w:szCs w:val="24"/>
          <w:lang w:val="en-GB"/>
        </w:rPr>
        <w:t>knowledgeable</w:t>
      </w:r>
      <w:proofErr w:type="gramEnd"/>
      <w:r w:rsidRPr="005676C2">
        <w:rPr>
          <w:rFonts w:ascii="Times New Roman" w:eastAsia="Times New Roman" w:hAnsi="Times New Roman" w:cs="Times New Roman"/>
          <w:sz w:val="24"/>
          <w:szCs w:val="24"/>
          <w:lang w:val="en-GB"/>
        </w:rPr>
        <w:t xml:space="preserve"> and able to combat cyber threats that they could have encountered. One data security strategy that the firm can adopt is having system logs keep track of instances of access to data, with access records to the client database being reviewed regularly by the management. Moreover, to prevent loss of customer data or unavailability of customer data due to malicious attacks on the database, the firm can make use of state of the art antivirus software and firewalls that are regularly updated and conduct regular backups of customer data. At the firm’s offices, staff must also ensure that collection of personal information is carried out with clear consent obtained from the customers, with regulatory procedures followed stringently.</w:t>
      </w:r>
    </w:p>
    <w:p w14:paraId="515CB803" w14:textId="77777777" w:rsidR="00A65325" w:rsidRPr="005676C2" w:rsidRDefault="0026749A">
      <w:pPr>
        <w:rPr>
          <w:rFonts w:ascii="Times New Roman" w:eastAsia="Times New Roman" w:hAnsi="Times New Roman" w:cs="Times New Roman"/>
          <w:b/>
          <w:i/>
          <w:sz w:val="24"/>
          <w:szCs w:val="24"/>
          <w:lang w:val="en-GB"/>
        </w:rPr>
      </w:pPr>
      <w:r w:rsidRPr="005676C2">
        <w:rPr>
          <w:rFonts w:ascii="Times New Roman" w:eastAsia="Times New Roman" w:hAnsi="Times New Roman" w:cs="Times New Roman"/>
          <w:b/>
          <w:sz w:val="24"/>
          <w:szCs w:val="24"/>
          <w:lang w:val="en-GB"/>
        </w:rPr>
        <w:lastRenderedPageBreak/>
        <w:t xml:space="preserve">Writing: Quality of information received - </w:t>
      </w:r>
      <w:proofErr w:type="spellStart"/>
      <w:r w:rsidRPr="005676C2">
        <w:rPr>
          <w:rFonts w:ascii="Times New Roman" w:eastAsia="Times New Roman" w:hAnsi="Times New Roman" w:cs="Times New Roman"/>
          <w:b/>
          <w:i/>
          <w:sz w:val="24"/>
          <w:szCs w:val="24"/>
          <w:lang w:val="en-GB"/>
        </w:rPr>
        <w:t>writing_quality</w:t>
      </w:r>
      <w:proofErr w:type="spellEnd"/>
    </w:p>
    <w:p w14:paraId="6D0C278D"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We hypothesize that quality of information (regarding asset management) received by the client will have a significant impact on customer churn rate, as there is a positive correlation of 0.429 with overall outcome satisfaction. When deciding on an asset management company, the client would consider the financial products being proposed by the company. An effective asset management plan means that the firm is able to develop, operate, maintain, </w:t>
      </w:r>
      <w:proofErr w:type="gramStart"/>
      <w:r w:rsidRPr="005676C2">
        <w:rPr>
          <w:rFonts w:ascii="Times New Roman" w:eastAsia="Times New Roman" w:hAnsi="Times New Roman" w:cs="Times New Roman"/>
          <w:sz w:val="24"/>
          <w:szCs w:val="24"/>
          <w:lang w:val="en-GB"/>
        </w:rPr>
        <w:t>upgrade</w:t>
      </w:r>
      <w:proofErr w:type="gramEnd"/>
      <w:r w:rsidRPr="005676C2">
        <w:rPr>
          <w:rFonts w:ascii="Times New Roman" w:eastAsia="Times New Roman" w:hAnsi="Times New Roman" w:cs="Times New Roman"/>
          <w:sz w:val="24"/>
          <w:szCs w:val="24"/>
          <w:lang w:val="en-GB"/>
        </w:rPr>
        <w:t xml:space="preserve"> and dispose of asset cost effectively. Additionally, asset managers must use reasonable judgment to perform analysis and make decisions that are advantageous to the clients. </w:t>
      </w:r>
    </w:p>
    <w:p w14:paraId="06562B9C" w14:textId="77777777" w:rsidR="00A65325" w:rsidRPr="005676C2" w:rsidRDefault="00A65325">
      <w:pPr>
        <w:rPr>
          <w:rFonts w:ascii="Times New Roman" w:eastAsia="Times New Roman" w:hAnsi="Times New Roman" w:cs="Times New Roman"/>
          <w:sz w:val="24"/>
          <w:szCs w:val="24"/>
          <w:lang w:val="en-GB"/>
        </w:rPr>
      </w:pPr>
    </w:p>
    <w:p w14:paraId="32D3BBFE"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According to Clearwater Analytics benchmarking survey (Clearwater Analytics, 2015), 87% of survey respondents ranked reporting quality as an ‘Important’ to ‘Extremely Important’ criteria when evaluating asset managers. As such, in order to meet clients’ expectations, asset managers should opt to devise high-quality reports that would also create high-performing returns which appeal to clients.</w:t>
      </w:r>
    </w:p>
    <w:p w14:paraId="7FDFBB36" w14:textId="77777777" w:rsidR="00A65325" w:rsidRPr="005676C2" w:rsidRDefault="0026749A">
      <w:pPr>
        <w:pStyle w:val="Heading3"/>
        <w:jc w:val="both"/>
        <w:rPr>
          <w:rFonts w:ascii="Times New Roman" w:eastAsia="Times New Roman" w:hAnsi="Times New Roman" w:cs="Times New Roman"/>
          <w:b/>
          <w:color w:val="000000"/>
          <w:sz w:val="24"/>
          <w:szCs w:val="24"/>
          <w:lang w:val="en-GB"/>
        </w:rPr>
      </w:pPr>
      <w:bookmarkStart w:id="32" w:name="_Toc55162160"/>
      <w:r w:rsidRPr="005676C2">
        <w:rPr>
          <w:rFonts w:ascii="Times New Roman" w:eastAsia="Times New Roman" w:hAnsi="Times New Roman" w:cs="Times New Roman"/>
          <w:b/>
          <w:color w:val="000000"/>
          <w:sz w:val="24"/>
          <w:szCs w:val="24"/>
          <w:lang w:val="en-GB"/>
        </w:rPr>
        <w:t>5.1.2 Analysing effect of Demographic Factors on customer satisfaction with CART</w:t>
      </w:r>
      <w:bookmarkEnd w:id="32"/>
    </w:p>
    <w:p w14:paraId="451E12C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Next, we look at the effect of demographic factors on customer satisfaction. By analysing the profile of clients, we may identify commonalities between their profile and the satisfaction scores they give. We can then </w:t>
      </w:r>
      <w:proofErr w:type="spellStart"/>
      <w:r w:rsidRPr="005676C2">
        <w:rPr>
          <w:rFonts w:ascii="Times New Roman" w:eastAsia="Times New Roman" w:hAnsi="Times New Roman" w:cs="Times New Roman"/>
          <w:sz w:val="24"/>
          <w:szCs w:val="24"/>
          <w:lang w:val="en-GB"/>
        </w:rPr>
        <w:t>preempt</w:t>
      </w:r>
      <w:proofErr w:type="spellEnd"/>
      <w:r w:rsidRPr="005676C2">
        <w:rPr>
          <w:rFonts w:ascii="Times New Roman" w:eastAsia="Times New Roman" w:hAnsi="Times New Roman" w:cs="Times New Roman"/>
          <w:sz w:val="24"/>
          <w:szCs w:val="24"/>
          <w:lang w:val="en-GB"/>
        </w:rPr>
        <w:t xml:space="preserve"> customers’ satisfaction scores, and gain better visibility into customer sentiments. Basing off their predicted scores, White Rock will be able to identify dissatisfied clients and take proactive steps such as routing dissatisfied clients to more experienced staff, prioritising their needs etc. </w:t>
      </w:r>
    </w:p>
    <w:p w14:paraId="2DC46358" w14:textId="77777777" w:rsidR="00A65325" w:rsidRPr="005676C2" w:rsidRDefault="00A65325">
      <w:pPr>
        <w:rPr>
          <w:rFonts w:ascii="Times New Roman" w:eastAsia="Times New Roman" w:hAnsi="Times New Roman" w:cs="Times New Roman"/>
          <w:sz w:val="24"/>
          <w:szCs w:val="24"/>
          <w:lang w:val="en-GB"/>
        </w:rPr>
      </w:pPr>
    </w:p>
    <w:p w14:paraId="62240022"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Variables we looked at </w:t>
      </w:r>
      <w:proofErr w:type="gramStart"/>
      <w:r w:rsidRPr="005676C2">
        <w:rPr>
          <w:rFonts w:ascii="Times New Roman" w:eastAsia="Times New Roman" w:hAnsi="Times New Roman" w:cs="Times New Roman"/>
          <w:sz w:val="24"/>
          <w:szCs w:val="24"/>
          <w:lang w:val="en-GB"/>
        </w:rPr>
        <w:t>include:</w:t>
      </w:r>
      <w:proofErr w:type="gramEnd"/>
      <w:r w:rsidRPr="005676C2">
        <w:rPr>
          <w:rFonts w:ascii="Times New Roman" w:eastAsia="Times New Roman" w:hAnsi="Times New Roman" w:cs="Times New Roman"/>
          <w:sz w:val="24"/>
          <w:szCs w:val="24"/>
          <w:lang w:val="en-GB"/>
        </w:rPr>
        <w:t xml:space="preserve"> </w:t>
      </w:r>
      <w:r w:rsidRPr="005676C2">
        <w:rPr>
          <w:rFonts w:ascii="Times New Roman" w:eastAsia="Times New Roman" w:hAnsi="Times New Roman" w:cs="Times New Roman"/>
          <w:i/>
          <w:sz w:val="24"/>
          <w:szCs w:val="24"/>
          <w:lang w:val="en-GB"/>
        </w:rPr>
        <w:t xml:space="preserve">age, gender, </w:t>
      </w:r>
      <w:proofErr w:type="spellStart"/>
      <w:r w:rsidRPr="005676C2">
        <w:rPr>
          <w:rFonts w:ascii="Times New Roman" w:eastAsia="Times New Roman" w:hAnsi="Times New Roman" w:cs="Times New Roman"/>
          <w:i/>
          <w:sz w:val="24"/>
          <w:szCs w:val="24"/>
          <w:lang w:val="en-GB"/>
        </w:rPr>
        <w:t>monthly_income</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highest_education_level</w:t>
      </w:r>
      <w:proofErr w:type="spellEnd"/>
      <w:r w:rsidRPr="005676C2">
        <w:rPr>
          <w:rFonts w:ascii="Times New Roman" w:eastAsia="Times New Roman" w:hAnsi="Times New Roman" w:cs="Times New Roman"/>
          <w:i/>
          <w:sz w:val="24"/>
          <w:szCs w:val="24"/>
          <w:lang w:val="en-GB"/>
        </w:rPr>
        <w:t xml:space="preserve">, occupation, </w:t>
      </w:r>
      <w:proofErr w:type="spellStart"/>
      <w:r w:rsidRPr="005676C2">
        <w:rPr>
          <w:rFonts w:ascii="Times New Roman" w:eastAsia="Times New Roman" w:hAnsi="Times New Roman" w:cs="Times New Roman"/>
          <w:i/>
          <w:sz w:val="24"/>
          <w:szCs w:val="24"/>
          <w:lang w:val="en-GB"/>
        </w:rPr>
        <w:t>marital_status</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number_of_dependents</w:t>
      </w:r>
      <w:proofErr w:type="spellEnd"/>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tech_savviness</w:t>
      </w:r>
      <w:proofErr w:type="spellEnd"/>
      <w:r w:rsidRPr="005676C2">
        <w:rPr>
          <w:rFonts w:ascii="Times New Roman" w:eastAsia="Times New Roman" w:hAnsi="Times New Roman" w:cs="Times New Roman"/>
          <w:i/>
          <w:sz w:val="24"/>
          <w:szCs w:val="24"/>
          <w:lang w:val="en-GB"/>
        </w:rPr>
        <w:t>, communication</w:t>
      </w:r>
    </w:p>
    <w:p w14:paraId="1A25F80A" w14:textId="77777777" w:rsidR="00A65325" w:rsidRPr="005676C2" w:rsidRDefault="00A65325">
      <w:pPr>
        <w:rPr>
          <w:rFonts w:ascii="Times New Roman" w:eastAsia="Times New Roman" w:hAnsi="Times New Roman" w:cs="Times New Roman"/>
          <w:sz w:val="24"/>
          <w:szCs w:val="24"/>
          <w:lang w:val="en-GB"/>
        </w:rPr>
      </w:pPr>
    </w:p>
    <w:p w14:paraId="3DA94963" w14:textId="7A4A7811"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 Classification Tree was used to model the target variable - Customer Satisfaction Score (</w:t>
      </w:r>
      <w:proofErr w:type="spellStart"/>
      <w:r w:rsidRPr="005676C2">
        <w:rPr>
          <w:rFonts w:ascii="Times New Roman" w:eastAsia="Times New Roman" w:hAnsi="Times New Roman" w:cs="Times New Roman"/>
          <w:sz w:val="24"/>
          <w:szCs w:val="24"/>
          <w:lang w:val="en-GB"/>
        </w:rPr>
        <w:t>cust_sat</w:t>
      </w:r>
      <w:proofErr w:type="spellEnd"/>
      <w:r w:rsidRPr="005676C2">
        <w:rPr>
          <w:rFonts w:ascii="Times New Roman" w:eastAsia="Times New Roman" w:hAnsi="Times New Roman" w:cs="Times New Roman"/>
          <w:sz w:val="24"/>
          <w:szCs w:val="24"/>
          <w:lang w:val="en-GB"/>
        </w:rPr>
        <w:t xml:space="preserve">). Scores took on integer values between 1 and 5. After fully growing the tree (inclusive of all variables, </w:t>
      </w:r>
      <w:proofErr w:type="spellStart"/>
      <w:r w:rsidRPr="005676C2">
        <w:rPr>
          <w:rFonts w:ascii="Times New Roman" w:eastAsia="Times New Roman" w:hAnsi="Times New Roman" w:cs="Times New Roman"/>
          <w:sz w:val="24"/>
          <w:szCs w:val="24"/>
          <w:lang w:val="en-GB"/>
        </w:rPr>
        <w:t>minsplit</w:t>
      </w:r>
      <w:proofErr w:type="spellEnd"/>
      <w:r w:rsidRPr="005676C2">
        <w:rPr>
          <w:rFonts w:ascii="Times New Roman" w:eastAsia="Times New Roman" w:hAnsi="Times New Roman" w:cs="Times New Roman"/>
          <w:sz w:val="24"/>
          <w:szCs w:val="24"/>
          <w:lang w:val="en-GB"/>
        </w:rPr>
        <w:t xml:space="preserve">=2, cp=0), it was pruned at the optimal CP value (refer to </w:t>
      </w:r>
      <w:hyperlink w:anchor="A2p17" w:history="1">
        <w:r w:rsidRPr="002C34DB">
          <w:rPr>
            <w:rStyle w:val="Hyperlink"/>
            <w:rFonts w:ascii="Times New Roman" w:eastAsia="Times New Roman" w:hAnsi="Times New Roman" w:cs="Times New Roman"/>
            <w:sz w:val="24"/>
            <w:szCs w:val="24"/>
            <w:lang w:val="en-GB"/>
          </w:rPr>
          <w:t>Appendix 2.17</w:t>
        </w:r>
      </w:hyperlink>
      <w:r w:rsidRPr="005676C2">
        <w:rPr>
          <w:rFonts w:ascii="Times New Roman" w:eastAsia="Times New Roman" w:hAnsi="Times New Roman" w:cs="Times New Roman"/>
          <w:sz w:val="24"/>
          <w:szCs w:val="24"/>
          <w:lang w:val="en-GB"/>
        </w:rPr>
        <w:t xml:space="preserve">). The top 3 significant variables identified based on variable importance (in order of </w:t>
      </w:r>
      <w:r w:rsidRPr="005676C2">
        <w:rPr>
          <w:rFonts w:ascii="Times New Roman" w:eastAsia="Times New Roman" w:hAnsi="Times New Roman" w:cs="Times New Roman"/>
          <w:i/>
          <w:sz w:val="24"/>
          <w:szCs w:val="24"/>
          <w:lang w:val="en-GB"/>
        </w:rPr>
        <w:t xml:space="preserve">decreasing </w:t>
      </w:r>
      <w:r w:rsidRPr="005676C2">
        <w:rPr>
          <w:rFonts w:ascii="Times New Roman" w:eastAsia="Times New Roman" w:hAnsi="Times New Roman" w:cs="Times New Roman"/>
          <w:sz w:val="24"/>
          <w:szCs w:val="24"/>
          <w:lang w:val="en-GB"/>
        </w:rPr>
        <w:t xml:space="preserve">importance) were: </w:t>
      </w:r>
      <w:proofErr w:type="spellStart"/>
      <w:r w:rsidRPr="005676C2">
        <w:rPr>
          <w:rFonts w:ascii="Times New Roman" w:eastAsia="Times New Roman" w:hAnsi="Times New Roman" w:cs="Times New Roman"/>
          <w:i/>
          <w:sz w:val="24"/>
          <w:szCs w:val="24"/>
          <w:lang w:val="en-GB"/>
        </w:rPr>
        <w:t>tech_savviness</w:t>
      </w:r>
      <w:proofErr w:type="spellEnd"/>
      <w:r w:rsidRPr="005676C2">
        <w:rPr>
          <w:rFonts w:ascii="Times New Roman" w:eastAsia="Times New Roman" w:hAnsi="Times New Roman" w:cs="Times New Roman"/>
          <w:i/>
          <w:sz w:val="24"/>
          <w:szCs w:val="24"/>
          <w:lang w:val="en-GB"/>
        </w:rPr>
        <w:t xml:space="preserve">, communication, </w:t>
      </w:r>
      <w:proofErr w:type="spellStart"/>
      <w:r w:rsidRPr="005676C2">
        <w:rPr>
          <w:rFonts w:ascii="Times New Roman" w:eastAsia="Times New Roman" w:hAnsi="Times New Roman" w:cs="Times New Roman"/>
          <w:i/>
          <w:sz w:val="24"/>
          <w:szCs w:val="24"/>
          <w:lang w:val="en-GB"/>
        </w:rPr>
        <w:t>highest_education_level</w:t>
      </w:r>
      <w:proofErr w:type="spellEnd"/>
      <w:r w:rsidRPr="005676C2">
        <w:rPr>
          <w:rFonts w:ascii="Times New Roman" w:eastAsia="Times New Roman" w:hAnsi="Times New Roman" w:cs="Times New Roman"/>
          <w:i/>
          <w:sz w:val="24"/>
          <w:szCs w:val="24"/>
          <w:lang w:val="en-GB"/>
        </w:rPr>
        <w:t xml:space="preserve"> </w:t>
      </w:r>
      <w:r w:rsidRPr="005676C2">
        <w:rPr>
          <w:rFonts w:ascii="Times New Roman" w:eastAsia="Times New Roman" w:hAnsi="Times New Roman" w:cs="Times New Roman"/>
          <w:sz w:val="24"/>
          <w:szCs w:val="24"/>
          <w:lang w:val="en-GB"/>
        </w:rPr>
        <w:t xml:space="preserve">(refer to </w:t>
      </w:r>
      <w:hyperlink w:anchor="A2p18" w:history="1">
        <w:r w:rsidRPr="002C34DB">
          <w:rPr>
            <w:rStyle w:val="Hyperlink"/>
            <w:rFonts w:ascii="Times New Roman" w:eastAsia="Times New Roman" w:hAnsi="Times New Roman" w:cs="Times New Roman"/>
            <w:sz w:val="24"/>
            <w:szCs w:val="24"/>
            <w:lang w:val="en-GB"/>
          </w:rPr>
          <w:t>Appendix 2.18</w:t>
        </w:r>
      </w:hyperlink>
      <w:r w:rsidRPr="005676C2">
        <w:rPr>
          <w:rFonts w:ascii="Times New Roman" w:eastAsia="Times New Roman" w:hAnsi="Times New Roman" w:cs="Times New Roman"/>
          <w:sz w:val="24"/>
          <w:szCs w:val="24"/>
          <w:lang w:val="en-GB"/>
        </w:rPr>
        <w:t>)</w:t>
      </w:r>
    </w:p>
    <w:p w14:paraId="227125D2" w14:textId="77777777" w:rsidR="00A65325" w:rsidRPr="005676C2" w:rsidRDefault="00A65325">
      <w:pPr>
        <w:rPr>
          <w:rFonts w:ascii="Times New Roman" w:eastAsia="Times New Roman" w:hAnsi="Times New Roman" w:cs="Times New Roman"/>
          <w:sz w:val="24"/>
          <w:szCs w:val="24"/>
          <w:lang w:val="en-GB"/>
        </w:rPr>
      </w:pPr>
    </w:p>
    <w:p w14:paraId="69C4AE5F" w14:textId="4461E4A3"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u w:val="single"/>
          <w:lang w:val="en-GB"/>
        </w:rPr>
        <w:t xml:space="preserve">Significant Variables &amp; Their relationship </w:t>
      </w:r>
      <w:r>
        <w:rPr>
          <w:rFonts w:ascii="Times New Roman" w:eastAsia="Times New Roman" w:hAnsi="Times New Roman" w:cs="Times New Roman"/>
          <w:sz w:val="24"/>
          <w:szCs w:val="24"/>
          <w:u w:val="single"/>
          <w:lang w:val="en-GB"/>
        </w:rPr>
        <w:t>W</w:t>
      </w:r>
      <w:r w:rsidRPr="005676C2">
        <w:rPr>
          <w:rFonts w:ascii="Times New Roman" w:eastAsia="Times New Roman" w:hAnsi="Times New Roman" w:cs="Times New Roman"/>
          <w:sz w:val="24"/>
          <w:szCs w:val="24"/>
          <w:u w:val="single"/>
          <w:lang w:val="en-GB"/>
        </w:rPr>
        <w:t xml:space="preserve">ith </w:t>
      </w:r>
      <w:r>
        <w:rPr>
          <w:rFonts w:ascii="Times New Roman" w:eastAsia="Times New Roman" w:hAnsi="Times New Roman" w:cs="Times New Roman"/>
          <w:sz w:val="24"/>
          <w:szCs w:val="24"/>
          <w:u w:val="single"/>
          <w:lang w:val="en-GB"/>
        </w:rPr>
        <w:t>C</w:t>
      </w:r>
      <w:r w:rsidRPr="005676C2">
        <w:rPr>
          <w:rFonts w:ascii="Times New Roman" w:eastAsia="Times New Roman" w:hAnsi="Times New Roman" w:cs="Times New Roman"/>
          <w:sz w:val="24"/>
          <w:szCs w:val="24"/>
          <w:u w:val="single"/>
          <w:lang w:val="en-GB"/>
        </w:rPr>
        <w:t xml:space="preserve">ustomer </w:t>
      </w:r>
      <w:r>
        <w:rPr>
          <w:rFonts w:ascii="Times New Roman" w:eastAsia="Times New Roman" w:hAnsi="Times New Roman" w:cs="Times New Roman"/>
          <w:sz w:val="24"/>
          <w:szCs w:val="24"/>
          <w:u w:val="single"/>
          <w:lang w:val="en-GB"/>
        </w:rPr>
        <w:t>S</w:t>
      </w:r>
      <w:r w:rsidRPr="005676C2">
        <w:rPr>
          <w:rFonts w:ascii="Times New Roman" w:eastAsia="Times New Roman" w:hAnsi="Times New Roman" w:cs="Times New Roman"/>
          <w:sz w:val="24"/>
          <w:szCs w:val="24"/>
          <w:u w:val="single"/>
          <w:lang w:val="en-GB"/>
        </w:rPr>
        <w:t xml:space="preserve">atisfaction </w:t>
      </w:r>
      <w:r>
        <w:rPr>
          <w:rFonts w:ascii="Times New Roman" w:eastAsia="Times New Roman" w:hAnsi="Times New Roman" w:cs="Times New Roman"/>
          <w:sz w:val="24"/>
          <w:szCs w:val="24"/>
          <w:u w:val="single"/>
          <w:lang w:val="en-GB"/>
        </w:rPr>
        <w:t>S</w:t>
      </w:r>
      <w:r w:rsidRPr="005676C2">
        <w:rPr>
          <w:rFonts w:ascii="Times New Roman" w:eastAsia="Times New Roman" w:hAnsi="Times New Roman" w:cs="Times New Roman"/>
          <w:sz w:val="24"/>
          <w:szCs w:val="24"/>
          <w:u w:val="single"/>
          <w:lang w:val="en-GB"/>
        </w:rPr>
        <w:t>cores</w:t>
      </w:r>
    </w:p>
    <w:p w14:paraId="39625E7C" w14:textId="77777777" w:rsidR="00A65325" w:rsidRPr="005676C2" w:rsidRDefault="0026749A">
      <w:pPr>
        <w:rPr>
          <w:rFonts w:ascii="Times New Roman" w:eastAsia="Times New Roman" w:hAnsi="Times New Roman" w:cs="Times New Roman"/>
          <w:b/>
          <w:i/>
          <w:sz w:val="24"/>
          <w:szCs w:val="24"/>
          <w:lang w:val="en-GB"/>
        </w:rPr>
      </w:pPr>
      <w:r w:rsidRPr="005676C2">
        <w:rPr>
          <w:rFonts w:ascii="Times New Roman" w:eastAsia="Times New Roman" w:hAnsi="Times New Roman" w:cs="Times New Roman"/>
          <w:b/>
          <w:sz w:val="24"/>
          <w:szCs w:val="24"/>
          <w:lang w:val="en-GB"/>
        </w:rPr>
        <w:t xml:space="preserve">1. Digital Savviness of clients - </w:t>
      </w:r>
      <w:proofErr w:type="spellStart"/>
      <w:r w:rsidRPr="005676C2">
        <w:rPr>
          <w:rFonts w:ascii="Times New Roman" w:eastAsia="Times New Roman" w:hAnsi="Times New Roman" w:cs="Times New Roman"/>
          <w:b/>
          <w:i/>
          <w:sz w:val="24"/>
          <w:szCs w:val="24"/>
          <w:lang w:val="en-GB"/>
        </w:rPr>
        <w:t>tech_savviness</w:t>
      </w:r>
      <w:proofErr w:type="spellEnd"/>
    </w:p>
    <w:p w14:paraId="0DCF8B13"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more tech-savvy clients are (</w:t>
      </w:r>
      <w:proofErr w:type="spellStart"/>
      <w:r w:rsidRPr="005676C2">
        <w:rPr>
          <w:rFonts w:ascii="Times New Roman" w:eastAsia="Times New Roman" w:hAnsi="Times New Roman" w:cs="Times New Roman"/>
          <w:i/>
          <w:sz w:val="24"/>
          <w:szCs w:val="24"/>
          <w:lang w:val="en-GB"/>
        </w:rPr>
        <w:t>tech_savviness</w:t>
      </w:r>
      <w:proofErr w:type="spellEnd"/>
      <w:r w:rsidRPr="005676C2">
        <w:rPr>
          <w:rFonts w:ascii="Times New Roman" w:eastAsia="Times New Roman" w:hAnsi="Times New Roman" w:cs="Times New Roman"/>
          <w:i/>
          <w:sz w:val="24"/>
          <w:szCs w:val="24"/>
          <w:lang w:val="en-GB"/>
        </w:rPr>
        <w:t xml:space="preserve"> scores of 4 and 5)</w:t>
      </w:r>
      <w:r w:rsidRPr="005676C2">
        <w:rPr>
          <w:rFonts w:ascii="Times New Roman" w:eastAsia="Times New Roman" w:hAnsi="Times New Roman" w:cs="Times New Roman"/>
          <w:sz w:val="24"/>
          <w:szCs w:val="24"/>
          <w:lang w:val="en-GB"/>
        </w:rPr>
        <w:t xml:space="preserve">, the more dissatisfied they appear to be. As people become more adept with technology, they are increasingly expecting for their asset managers to be technologically proficient as well. Asset management firms thus need to display technological sophistication in order to keep customers satisfied. </w:t>
      </w:r>
    </w:p>
    <w:p w14:paraId="6E170B13" w14:textId="77777777" w:rsidR="00A65325" w:rsidRPr="005676C2" w:rsidRDefault="00A65325">
      <w:pPr>
        <w:jc w:val="both"/>
        <w:rPr>
          <w:rFonts w:ascii="Times New Roman" w:eastAsia="Times New Roman" w:hAnsi="Times New Roman" w:cs="Times New Roman"/>
          <w:sz w:val="24"/>
          <w:szCs w:val="24"/>
          <w:lang w:val="en-GB"/>
        </w:rPr>
      </w:pPr>
    </w:p>
    <w:p w14:paraId="0510DA6E"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lastRenderedPageBreak/>
        <w:t>With major future clients becoming increasingly tech-savvy, firms that succeed in satisfying customers will be those that are able to effectively integrate digital solutions in a client-centric model (</w:t>
      </w:r>
      <w:proofErr w:type="spellStart"/>
      <w:r w:rsidRPr="005676C2">
        <w:rPr>
          <w:rFonts w:ascii="Times New Roman" w:eastAsia="Times New Roman" w:hAnsi="Times New Roman" w:cs="Times New Roman"/>
          <w:sz w:val="24"/>
          <w:szCs w:val="24"/>
          <w:lang w:val="en-GB"/>
        </w:rPr>
        <w:t>Additiv</w:t>
      </w:r>
      <w:proofErr w:type="spellEnd"/>
      <w:r w:rsidRPr="005676C2">
        <w:rPr>
          <w:rFonts w:ascii="Times New Roman" w:eastAsia="Times New Roman" w:hAnsi="Times New Roman" w:cs="Times New Roman"/>
          <w:sz w:val="24"/>
          <w:szCs w:val="24"/>
          <w:lang w:val="en-GB"/>
        </w:rPr>
        <w:t>, 2020). White Rock will thus need to develop and enhance their digital capabilities.</w:t>
      </w:r>
    </w:p>
    <w:p w14:paraId="7298719E" w14:textId="77777777" w:rsidR="00A65325" w:rsidRPr="005676C2" w:rsidRDefault="00A65325">
      <w:pPr>
        <w:rPr>
          <w:rFonts w:ascii="Times New Roman" w:eastAsia="Times New Roman" w:hAnsi="Times New Roman" w:cs="Times New Roman"/>
          <w:sz w:val="24"/>
          <w:szCs w:val="24"/>
          <w:lang w:val="en-GB"/>
        </w:rPr>
      </w:pPr>
    </w:p>
    <w:p w14:paraId="5D4BBB6C" w14:textId="77777777" w:rsidR="00A65325" w:rsidRPr="005676C2" w:rsidRDefault="0026749A">
      <w:pPr>
        <w:rPr>
          <w:rFonts w:ascii="Times New Roman" w:eastAsia="Times New Roman" w:hAnsi="Times New Roman" w:cs="Times New Roman"/>
          <w:b/>
          <w:i/>
          <w:sz w:val="24"/>
          <w:szCs w:val="24"/>
          <w:lang w:val="en-GB"/>
        </w:rPr>
      </w:pPr>
      <w:r w:rsidRPr="005676C2">
        <w:rPr>
          <w:rFonts w:ascii="Times New Roman" w:eastAsia="Times New Roman" w:hAnsi="Times New Roman" w:cs="Times New Roman"/>
          <w:b/>
          <w:sz w:val="24"/>
          <w:szCs w:val="24"/>
          <w:lang w:val="en-GB"/>
        </w:rPr>
        <w:t xml:space="preserve">2. Frequency of communication - </w:t>
      </w:r>
      <w:r w:rsidRPr="005676C2">
        <w:rPr>
          <w:rFonts w:ascii="Times New Roman" w:eastAsia="Times New Roman" w:hAnsi="Times New Roman" w:cs="Times New Roman"/>
          <w:b/>
          <w:i/>
          <w:sz w:val="24"/>
          <w:szCs w:val="24"/>
          <w:lang w:val="en-GB"/>
        </w:rPr>
        <w:t>communication</w:t>
      </w:r>
    </w:p>
    <w:p w14:paraId="3D621658"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Clients that communicate only bimonthly or quarterly with their asset managers tend to give lower satisfaction scores than those that communicate at least monthly with them. This is in line with a study by </w:t>
      </w:r>
      <w:proofErr w:type="spellStart"/>
      <w:r w:rsidRPr="005676C2">
        <w:rPr>
          <w:rFonts w:ascii="Times New Roman" w:eastAsia="Times New Roman" w:hAnsi="Times New Roman" w:cs="Times New Roman"/>
          <w:sz w:val="24"/>
          <w:szCs w:val="24"/>
          <w:lang w:val="en-GB"/>
        </w:rPr>
        <w:t>YCharts</w:t>
      </w:r>
      <w:proofErr w:type="spellEnd"/>
      <w:r w:rsidRPr="005676C2">
        <w:rPr>
          <w:rFonts w:ascii="Times New Roman" w:eastAsia="Times New Roman" w:hAnsi="Times New Roman" w:cs="Times New Roman"/>
          <w:sz w:val="24"/>
          <w:szCs w:val="24"/>
          <w:lang w:val="en-GB"/>
        </w:rPr>
        <w:t xml:space="preserve"> which found the current frequency of advisors’ interactions with clients unsatisfactory and insufficient. 66% of clients also responded that more frequent communication would increase their confidence in their advisor (</w:t>
      </w:r>
      <w:proofErr w:type="spellStart"/>
      <w:r w:rsidRPr="005676C2">
        <w:rPr>
          <w:rFonts w:ascii="Times New Roman" w:eastAsia="Times New Roman" w:hAnsi="Times New Roman" w:cs="Times New Roman"/>
          <w:sz w:val="24"/>
          <w:szCs w:val="24"/>
          <w:lang w:val="en-GB"/>
        </w:rPr>
        <w:t>YCharts</w:t>
      </w:r>
      <w:proofErr w:type="spellEnd"/>
      <w:r w:rsidRPr="005676C2">
        <w:rPr>
          <w:rFonts w:ascii="Times New Roman" w:eastAsia="Times New Roman" w:hAnsi="Times New Roman" w:cs="Times New Roman"/>
          <w:sz w:val="24"/>
          <w:szCs w:val="24"/>
          <w:lang w:val="en-GB"/>
        </w:rPr>
        <w:t xml:space="preserve">, 2019). Regular communication is thus vital to build trust, strengthen relationships and retain clients. </w:t>
      </w:r>
    </w:p>
    <w:p w14:paraId="77000E53" w14:textId="77777777" w:rsidR="00A65325" w:rsidRPr="005676C2" w:rsidRDefault="00A65325">
      <w:pPr>
        <w:rPr>
          <w:rFonts w:ascii="Times New Roman" w:eastAsia="Times New Roman" w:hAnsi="Times New Roman" w:cs="Times New Roman"/>
          <w:sz w:val="24"/>
          <w:szCs w:val="24"/>
          <w:lang w:val="en-GB"/>
        </w:rPr>
      </w:pPr>
    </w:p>
    <w:p w14:paraId="5832769E"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In times of market volatility, such as the COVID-19 pandemic, improving and increasing client engagement is even more vital in boosting client satisfaction and loyalty. White Rock needs to adopt a communication strategy that aids advisors in offering the type of immediacy clients are increasingly demanding (</w:t>
      </w:r>
      <w:proofErr w:type="spellStart"/>
      <w:r w:rsidRPr="005676C2">
        <w:rPr>
          <w:rFonts w:ascii="Times New Roman" w:eastAsia="Times New Roman" w:hAnsi="Times New Roman" w:cs="Times New Roman"/>
          <w:sz w:val="24"/>
          <w:szCs w:val="24"/>
          <w:lang w:val="en-GB"/>
        </w:rPr>
        <w:t>Deyo</w:t>
      </w:r>
      <w:proofErr w:type="spellEnd"/>
      <w:r w:rsidRPr="005676C2">
        <w:rPr>
          <w:rFonts w:ascii="Times New Roman" w:eastAsia="Times New Roman" w:hAnsi="Times New Roman" w:cs="Times New Roman"/>
          <w:sz w:val="24"/>
          <w:szCs w:val="24"/>
          <w:lang w:val="en-GB"/>
        </w:rPr>
        <w:t>, 2017). Keeping communication personalised and proactive, which are characteristics highly valued by clients (</w:t>
      </w:r>
      <w:proofErr w:type="spellStart"/>
      <w:r w:rsidRPr="005676C2">
        <w:rPr>
          <w:rFonts w:ascii="Times New Roman" w:eastAsia="Times New Roman" w:hAnsi="Times New Roman" w:cs="Times New Roman"/>
          <w:sz w:val="24"/>
          <w:szCs w:val="24"/>
          <w:lang w:val="en-GB"/>
        </w:rPr>
        <w:t>YCharts</w:t>
      </w:r>
      <w:proofErr w:type="spellEnd"/>
      <w:r w:rsidRPr="005676C2">
        <w:rPr>
          <w:rFonts w:ascii="Times New Roman" w:eastAsia="Times New Roman" w:hAnsi="Times New Roman" w:cs="Times New Roman"/>
          <w:sz w:val="24"/>
          <w:szCs w:val="24"/>
          <w:lang w:val="en-GB"/>
        </w:rPr>
        <w:t xml:space="preserve">, 2019) will be advantageous in the long run.  </w:t>
      </w:r>
    </w:p>
    <w:p w14:paraId="22FD7DF7" w14:textId="77777777" w:rsidR="00A65325" w:rsidRPr="005676C2" w:rsidRDefault="00A65325">
      <w:pPr>
        <w:rPr>
          <w:rFonts w:ascii="Times New Roman" w:eastAsia="Times New Roman" w:hAnsi="Times New Roman" w:cs="Times New Roman"/>
          <w:sz w:val="24"/>
          <w:szCs w:val="24"/>
          <w:lang w:val="en-GB"/>
        </w:rPr>
      </w:pPr>
    </w:p>
    <w:p w14:paraId="71D63C27" w14:textId="77777777" w:rsidR="00A65325" w:rsidRPr="005676C2" w:rsidRDefault="0026749A">
      <w:pPr>
        <w:rPr>
          <w:rFonts w:ascii="Times New Roman" w:eastAsia="Times New Roman" w:hAnsi="Times New Roman" w:cs="Times New Roman"/>
          <w:b/>
          <w:i/>
          <w:sz w:val="24"/>
          <w:szCs w:val="24"/>
          <w:lang w:val="en-GB"/>
        </w:rPr>
      </w:pPr>
      <w:r w:rsidRPr="005676C2">
        <w:rPr>
          <w:rFonts w:ascii="Times New Roman" w:eastAsia="Times New Roman" w:hAnsi="Times New Roman" w:cs="Times New Roman"/>
          <w:b/>
          <w:sz w:val="24"/>
          <w:szCs w:val="24"/>
          <w:lang w:val="en-GB"/>
        </w:rPr>
        <w:t xml:space="preserve">3. Highest Education Level of clients - </w:t>
      </w:r>
      <w:proofErr w:type="spellStart"/>
      <w:r w:rsidRPr="005676C2">
        <w:rPr>
          <w:rFonts w:ascii="Times New Roman" w:eastAsia="Times New Roman" w:hAnsi="Times New Roman" w:cs="Times New Roman"/>
          <w:b/>
          <w:i/>
          <w:sz w:val="24"/>
          <w:szCs w:val="24"/>
          <w:lang w:val="en-GB"/>
        </w:rPr>
        <w:t>highest_education_level</w:t>
      </w:r>
      <w:proofErr w:type="spellEnd"/>
    </w:p>
    <w:p w14:paraId="42CE92B0"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Clients that are more educated (</w:t>
      </w:r>
      <w:r w:rsidRPr="005676C2">
        <w:rPr>
          <w:rFonts w:ascii="Times New Roman" w:eastAsia="Times New Roman" w:hAnsi="Times New Roman" w:cs="Times New Roman"/>
          <w:i/>
          <w:sz w:val="24"/>
          <w:szCs w:val="24"/>
          <w:lang w:val="en-GB"/>
        </w:rPr>
        <w:t xml:space="preserve">bachelor’s, </w:t>
      </w:r>
      <w:proofErr w:type="gramStart"/>
      <w:r w:rsidRPr="005676C2">
        <w:rPr>
          <w:rFonts w:ascii="Times New Roman" w:eastAsia="Times New Roman" w:hAnsi="Times New Roman" w:cs="Times New Roman"/>
          <w:i/>
          <w:sz w:val="24"/>
          <w:szCs w:val="24"/>
          <w:lang w:val="en-GB"/>
        </w:rPr>
        <w:t>master’s</w:t>
      </w:r>
      <w:proofErr w:type="gramEnd"/>
      <w:r w:rsidRPr="005676C2">
        <w:rPr>
          <w:rFonts w:ascii="Times New Roman" w:eastAsia="Times New Roman" w:hAnsi="Times New Roman" w:cs="Times New Roman"/>
          <w:i/>
          <w:sz w:val="24"/>
          <w:szCs w:val="24"/>
          <w:lang w:val="en-GB"/>
        </w:rPr>
        <w:t xml:space="preserve"> and PhDs) </w:t>
      </w:r>
      <w:r w:rsidRPr="005676C2">
        <w:rPr>
          <w:rFonts w:ascii="Times New Roman" w:eastAsia="Times New Roman" w:hAnsi="Times New Roman" w:cs="Times New Roman"/>
          <w:sz w:val="24"/>
          <w:szCs w:val="24"/>
          <w:lang w:val="en-GB"/>
        </w:rPr>
        <w:t>appear to be more dissatisfied. It is likely that being more knowledgeable, they grow to have higher expectations of their asset managers. More informed clients also have better understanding of the nuances of pricing and are more aware of cheaper alternatives, such as FinTech (Birkin et al., 2019).</w:t>
      </w:r>
    </w:p>
    <w:p w14:paraId="09DE40C8" w14:textId="77777777" w:rsidR="00A65325" w:rsidRPr="005676C2" w:rsidRDefault="00A65325">
      <w:pPr>
        <w:jc w:val="both"/>
        <w:rPr>
          <w:rFonts w:ascii="Times New Roman" w:eastAsia="Times New Roman" w:hAnsi="Times New Roman" w:cs="Times New Roman"/>
          <w:sz w:val="24"/>
          <w:szCs w:val="24"/>
          <w:lang w:val="en-GB"/>
        </w:rPr>
      </w:pPr>
    </w:p>
    <w:p w14:paraId="2E680024"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Hence, there is growing dissatisfaction with fees charged based on assets under management (AUM). Satisfaction is seen to be the lowest among the youngest and more knowledgeable clients who believe that they have been charged unfairly (Birkin et al., 2019).  Firms thus need to prove that their services are worth the fees charged. White Rock needs to increase the transparency and predictability of their fee structures, and communicate effectively with clients on the value of their services.</w:t>
      </w:r>
    </w:p>
    <w:p w14:paraId="66DA237E" w14:textId="77777777" w:rsidR="00A65325" w:rsidRPr="005676C2" w:rsidRDefault="00A65325">
      <w:pPr>
        <w:rPr>
          <w:rFonts w:ascii="Times New Roman" w:eastAsia="Times New Roman" w:hAnsi="Times New Roman" w:cs="Times New Roman"/>
          <w:sz w:val="24"/>
          <w:szCs w:val="24"/>
          <w:lang w:val="en-GB"/>
        </w:rPr>
      </w:pPr>
    </w:p>
    <w:p w14:paraId="59907E60" w14:textId="77777777" w:rsidR="00A65325" w:rsidRPr="0026749A" w:rsidRDefault="0026749A">
      <w:pPr>
        <w:pStyle w:val="Heading2"/>
        <w:widowControl w:val="0"/>
        <w:rPr>
          <w:u w:val="single"/>
          <w:lang w:val="en-GB"/>
        </w:rPr>
      </w:pPr>
      <w:bookmarkStart w:id="33" w:name="_Toc55162161"/>
      <w:r w:rsidRPr="0026749A">
        <w:rPr>
          <w:u w:val="single"/>
          <w:lang w:val="en-GB"/>
        </w:rPr>
        <w:t>5.2 Predicting Customer Churn</w:t>
      </w:r>
      <w:bookmarkEnd w:id="33"/>
    </w:p>
    <w:p w14:paraId="174D0E68"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This section details the methods we used to analyse the relationship between various variables and customer churn rates. </w:t>
      </w:r>
    </w:p>
    <w:p w14:paraId="022E63FB" w14:textId="77777777" w:rsidR="00A65325" w:rsidRPr="005676C2" w:rsidRDefault="0026749A">
      <w:pPr>
        <w:pStyle w:val="Heading3"/>
        <w:widowControl w:val="0"/>
        <w:rPr>
          <w:rFonts w:ascii="Times New Roman" w:eastAsia="Times New Roman" w:hAnsi="Times New Roman" w:cs="Times New Roman"/>
          <w:b/>
          <w:color w:val="000000"/>
          <w:sz w:val="24"/>
          <w:szCs w:val="24"/>
          <w:lang w:val="en-GB"/>
        </w:rPr>
      </w:pPr>
      <w:bookmarkStart w:id="34" w:name="_Toc55162162"/>
      <w:r w:rsidRPr="005676C2">
        <w:rPr>
          <w:rFonts w:ascii="Times New Roman" w:eastAsia="Times New Roman" w:hAnsi="Times New Roman" w:cs="Times New Roman"/>
          <w:b/>
          <w:color w:val="000000"/>
          <w:sz w:val="24"/>
          <w:szCs w:val="24"/>
          <w:lang w:val="en-GB"/>
        </w:rPr>
        <w:t>5.2.1 Logistic Regression Analysis</w:t>
      </w:r>
      <w:bookmarkEnd w:id="34"/>
    </w:p>
    <w:p w14:paraId="48BE5080"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As part of our preliminary analysis of the customer churn dataset, we used a Logistic Regression Model to analyse the various factors to see which are the main determinants of whether a customer churns or not.</w:t>
      </w:r>
    </w:p>
    <w:p w14:paraId="482320CF" w14:textId="77777777" w:rsidR="00A65325" w:rsidRPr="005676C2" w:rsidRDefault="00A65325">
      <w:pPr>
        <w:jc w:val="both"/>
        <w:rPr>
          <w:rFonts w:ascii="Times New Roman" w:eastAsia="Times New Roman" w:hAnsi="Times New Roman" w:cs="Times New Roman"/>
          <w:sz w:val="24"/>
          <w:szCs w:val="24"/>
          <w:lang w:val="en-GB"/>
        </w:rPr>
      </w:pPr>
    </w:p>
    <w:p w14:paraId="06AE7BAC"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lastRenderedPageBreak/>
        <w:t>Logistic Regression was done by using the “Exited” factor as a categorical Y, with “1” for having churned and “0” for not churning. We used a train/test split of 70/30 ratio in order to evaluate the accuracy of the model, as well as the statistical significance of the factors.</w:t>
      </w:r>
    </w:p>
    <w:p w14:paraId="6ECB1A1F" w14:textId="77777777" w:rsidR="00A65325" w:rsidRPr="005676C2" w:rsidRDefault="00A65325">
      <w:pPr>
        <w:jc w:val="both"/>
        <w:rPr>
          <w:rFonts w:ascii="Times New Roman" w:eastAsia="Times New Roman" w:hAnsi="Times New Roman" w:cs="Times New Roman"/>
          <w:sz w:val="24"/>
          <w:szCs w:val="24"/>
          <w:lang w:val="en-GB"/>
        </w:rPr>
      </w:pPr>
    </w:p>
    <w:p w14:paraId="00B610A6" w14:textId="2C2035BC"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Running a summary of the model gives us a greater understanding of which factors were significant. Based on p-value and confidence intervals , the following variables with low p-value (&lt;0.05) and odds ratio confidence intervals not containing 1 were identified to have a significant impact on whether a customer churns: Geography, Gender, Age, Number of Products and whether or not they are an active member (</w:t>
      </w:r>
      <w:hyperlink w:anchor="A3p1" w:history="1">
        <w:r w:rsidRPr="002C34DB">
          <w:rPr>
            <w:rStyle w:val="Hyperlink"/>
            <w:rFonts w:ascii="Times New Roman" w:eastAsia="Times New Roman" w:hAnsi="Times New Roman" w:cs="Times New Roman"/>
            <w:sz w:val="24"/>
            <w:szCs w:val="24"/>
            <w:lang w:val="en-GB"/>
          </w:rPr>
          <w:t>Appendix 3.1</w:t>
        </w:r>
      </w:hyperlink>
      <w:r w:rsidRPr="005676C2">
        <w:rPr>
          <w:rFonts w:ascii="Times New Roman" w:eastAsia="Times New Roman" w:hAnsi="Times New Roman" w:cs="Times New Roman"/>
          <w:sz w:val="24"/>
          <w:szCs w:val="24"/>
          <w:lang w:val="en-GB"/>
        </w:rPr>
        <w:t>).</w:t>
      </w:r>
    </w:p>
    <w:p w14:paraId="63A96DAB" w14:textId="77777777" w:rsidR="00A65325" w:rsidRPr="005676C2" w:rsidRDefault="00A65325">
      <w:pPr>
        <w:jc w:val="both"/>
        <w:rPr>
          <w:rFonts w:ascii="Times New Roman" w:eastAsia="Times New Roman" w:hAnsi="Times New Roman" w:cs="Times New Roman"/>
          <w:sz w:val="24"/>
          <w:szCs w:val="24"/>
          <w:lang w:val="en-GB"/>
        </w:rPr>
      </w:pPr>
    </w:p>
    <w:p w14:paraId="75E13041" w14:textId="65D71B04"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 confusion matrix for the logistic model (</w:t>
      </w:r>
      <w:hyperlink w:anchor="A3p2" w:history="1">
        <w:r w:rsidRPr="002C34DB">
          <w:rPr>
            <w:rStyle w:val="Hyperlink"/>
            <w:rFonts w:ascii="Times New Roman" w:eastAsia="Times New Roman" w:hAnsi="Times New Roman" w:cs="Times New Roman"/>
            <w:sz w:val="24"/>
            <w:szCs w:val="24"/>
            <w:lang w:val="en-GB"/>
          </w:rPr>
          <w:t>Appendix 3.2</w:t>
        </w:r>
      </w:hyperlink>
      <w:r w:rsidRPr="005676C2">
        <w:rPr>
          <w:rFonts w:ascii="Times New Roman" w:eastAsia="Times New Roman" w:hAnsi="Times New Roman" w:cs="Times New Roman"/>
          <w:sz w:val="24"/>
          <w:szCs w:val="24"/>
          <w:lang w:val="en-GB"/>
        </w:rPr>
        <w:t xml:space="preserve">) is developed to further analyse </w:t>
      </w:r>
      <w:proofErr w:type="gramStart"/>
      <w:r w:rsidRPr="005676C2">
        <w:rPr>
          <w:rFonts w:ascii="Times New Roman" w:eastAsia="Times New Roman" w:hAnsi="Times New Roman" w:cs="Times New Roman"/>
          <w:sz w:val="24"/>
          <w:szCs w:val="24"/>
          <w:lang w:val="en-GB"/>
        </w:rPr>
        <w:t>our</w:t>
      </w:r>
      <w:proofErr w:type="gramEnd"/>
    </w:p>
    <w:p w14:paraId="5B0531E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model. At first glance, the accuracy of 80.57% seems to be a satisfactory model. The model also has a fairly high sensitivity of 0.8286, which implies that the model can fairly accurately determine that a customer will not churn. However, a lower sensitivity of 0.5556 implies that the model is unable to accurately determine that a customer will churn. A Kappa value of 0.2332 further suggests that while the logistic model certainly works better than simply guessing by chance, its accuracy still leaves much to be desired.</w:t>
      </w:r>
    </w:p>
    <w:p w14:paraId="715995A2" w14:textId="77777777" w:rsidR="00A65325" w:rsidRPr="005676C2" w:rsidRDefault="00A65325">
      <w:pPr>
        <w:jc w:val="both"/>
        <w:rPr>
          <w:rFonts w:ascii="Times New Roman" w:eastAsia="Times New Roman" w:hAnsi="Times New Roman" w:cs="Times New Roman"/>
          <w:sz w:val="24"/>
          <w:szCs w:val="24"/>
          <w:lang w:val="en-GB"/>
        </w:rPr>
      </w:pPr>
    </w:p>
    <w:p w14:paraId="14CE52B4"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In order to generate further insights into this matter, we decided to employ the use of a Classification and Regression Tree (CART) as well.</w:t>
      </w:r>
    </w:p>
    <w:p w14:paraId="4A4777C4" w14:textId="77777777" w:rsidR="00A65325" w:rsidRPr="005676C2" w:rsidRDefault="0026749A">
      <w:pPr>
        <w:pStyle w:val="Heading3"/>
        <w:rPr>
          <w:rFonts w:ascii="Times New Roman" w:eastAsia="Times New Roman" w:hAnsi="Times New Roman" w:cs="Times New Roman"/>
          <w:b/>
          <w:color w:val="000000"/>
          <w:sz w:val="24"/>
          <w:szCs w:val="24"/>
          <w:lang w:val="en-GB"/>
        </w:rPr>
      </w:pPr>
      <w:bookmarkStart w:id="35" w:name="_Toc55162163"/>
      <w:r w:rsidRPr="005676C2">
        <w:rPr>
          <w:rFonts w:ascii="Times New Roman" w:eastAsia="Times New Roman" w:hAnsi="Times New Roman" w:cs="Times New Roman"/>
          <w:b/>
          <w:color w:val="000000"/>
          <w:sz w:val="24"/>
          <w:szCs w:val="24"/>
          <w:lang w:val="en-GB"/>
        </w:rPr>
        <w:t>5.2.2 Classification and Regression Tree (CART)</w:t>
      </w:r>
      <w:bookmarkEnd w:id="35"/>
    </w:p>
    <w:p w14:paraId="32CA72C5"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We further employed a Classification Tree model to determine some of the important factors that determine customer churn. In order to gauge the true accuracy of our model, we performed a train/test split at the very start. The chosen ratio was 70/30.</w:t>
      </w:r>
    </w:p>
    <w:p w14:paraId="1BA1BDDE" w14:textId="77777777" w:rsidR="00A65325" w:rsidRPr="005676C2" w:rsidRDefault="00A65325">
      <w:pPr>
        <w:rPr>
          <w:rFonts w:ascii="Times New Roman" w:eastAsia="Times New Roman" w:hAnsi="Times New Roman" w:cs="Times New Roman"/>
          <w:sz w:val="24"/>
          <w:szCs w:val="24"/>
          <w:lang w:val="en-GB"/>
        </w:rPr>
      </w:pPr>
    </w:p>
    <w:p w14:paraId="26FDC05F" w14:textId="19CA2281"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trainset was used to develop the mode which involved fully growing the tree (setting </w:t>
      </w:r>
      <w:proofErr w:type="spellStart"/>
      <w:r w:rsidRPr="005676C2">
        <w:rPr>
          <w:rFonts w:ascii="Times New Roman" w:eastAsia="Times New Roman" w:hAnsi="Times New Roman" w:cs="Times New Roman"/>
          <w:sz w:val="24"/>
          <w:szCs w:val="24"/>
          <w:lang w:val="en-GB"/>
        </w:rPr>
        <w:t>minsplit</w:t>
      </w:r>
      <w:proofErr w:type="spellEnd"/>
      <w:r w:rsidRPr="005676C2">
        <w:rPr>
          <w:rFonts w:ascii="Times New Roman" w:eastAsia="Times New Roman" w:hAnsi="Times New Roman" w:cs="Times New Roman"/>
          <w:sz w:val="24"/>
          <w:szCs w:val="24"/>
          <w:lang w:val="en-GB"/>
        </w:rPr>
        <w:t xml:space="preserve"> = 2 and cp = 0) and then pruning at its optimal CP (refer to </w:t>
      </w:r>
      <w:hyperlink w:anchor="A3p3" w:history="1">
        <w:r w:rsidRPr="002C34DB">
          <w:rPr>
            <w:rStyle w:val="Hyperlink"/>
            <w:rFonts w:ascii="Times New Roman" w:eastAsia="Times New Roman" w:hAnsi="Times New Roman" w:cs="Times New Roman"/>
            <w:sz w:val="24"/>
            <w:szCs w:val="24"/>
            <w:lang w:val="en-GB"/>
          </w:rPr>
          <w:t>Appendix 3.3</w:t>
        </w:r>
      </w:hyperlink>
      <w:r w:rsidRPr="005676C2">
        <w:rPr>
          <w:rFonts w:ascii="Times New Roman" w:eastAsia="Times New Roman" w:hAnsi="Times New Roman" w:cs="Times New Roman"/>
          <w:sz w:val="24"/>
          <w:szCs w:val="24"/>
          <w:lang w:val="en-GB"/>
        </w:rPr>
        <w:t xml:space="preserve"> - </w:t>
      </w:r>
      <w:hyperlink w:anchor="A3p7" w:history="1">
        <w:r w:rsidRPr="002C34DB">
          <w:rPr>
            <w:rStyle w:val="Hyperlink"/>
            <w:rFonts w:ascii="Times New Roman" w:eastAsia="Times New Roman" w:hAnsi="Times New Roman" w:cs="Times New Roman"/>
            <w:sz w:val="24"/>
            <w:szCs w:val="24"/>
            <w:lang w:val="en-GB"/>
          </w:rPr>
          <w:t>3.7</w:t>
        </w:r>
      </w:hyperlink>
      <w:r w:rsidRPr="005676C2">
        <w:rPr>
          <w:rFonts w:ascii="Times New Roman" w:eastAsia="Times New Roman" w:hAnsi="Times New Roman" w:cs="Times New Roman"/>
          <w:sz w:val="24"/>
          <w:szCs w:val="24"/>
          <w:lang w:val="en-GB"/>
        </w:rPr>
        <w:t xml:space="preserve">). To test the accuracy of the model, we used it to predict the churn outcomes in our </w:t>
      </w:r>
      <w:proofErr w:type="spellStart"/>
      <w:r w:rsidRPr="005676C2">
        <w:rPr>
          <w:rFonts w:ascii="Times New Roman" w:eastAsia="Times New Roman" w:hAnsi="Times New Roman" w:cs="Times New Roman"/>
          <w:sz w:val="24"/>
          <w:szCs w:val="24"/>
          <w:lang w:val="en-GB"/>
        </w:rPr>
        <w:t>testset</w:t>
      </w:r>
      <w:proofErr w:type="spellEnd"/>
      <w:r w:rsidRPr="005676C2">
        <w:rPr>
          <w:rFonts w:ascii="Times New Roman" w:eastAsia="Times New Roman" w:hAnsi="Times New Roman" w:cs="Times New Roman"/>
          <w:sz w:val="24"/>
          <w:szCs w:val="24"/>
          <w:lang w:val="en-GB"/>
        </w:rPr>
        <w:t xml:space="preserve">. The overall accuracy of the model was 0.857 (down from 0.8658 for the trainset) (refer to </w:t>
      </w:r>
      <w:hyperlink w:anchor="A3p8" w:history="1">
        <w:r w:rsidRPr="002C34DB">
          <w:rPr>
            <w:rStyle w:val="Hyperlink"/>
            <w:rFonts w:ascii="Times New Roman" w:eastAsia="Times New Roman" w:hAnsi="Times New Roman" w:cs="Times New Roman"/>
            <w:sz w:val="24"/>
            <w:szCs w:val="24"/>
            <w:lang w:val="en-GB"/>
          </w:rPr>
          <w:t>Appendix 3.8</w:t>
        </w:r>
      </w:hyperlink>
      <w:r w:rsidRPr="005676C2">
        <w:rPr>
          <w:rFonts w:ascii="Times New Roman" w:eastAsia="Times New Roman" w:hAnsi="Times New Roman" w:cs="Times New Roman"/>
          <w:sz w:val="24"/>
          <w:szCs w:val="24"/>
          <w:lang w:val="en-GB"/>
        </w:rPr>
        <w:t>).</w:t>
      </w:r>
    </w:p>
    <w:p w14:paraId="6FC9C45E"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Other important metrics to be considered are the sensitivity, </w:t>
      </w:r>
      <w:proofErr w:type="gramStart"/>
      <w:r w:rsidRPr="005676C2">
        <w:rPr>
          <w:rFonts w:ascii="Times New Roman" w:eastAsia="Times New Roman" w:hAnsi="Times New Roman" w:cs="Times New Roman"/>
          <w:sz w:val="24"/>
          <w:szCs w:val="24"/>
          <w:lang w:val="en-GB"/>
        </w:rPr>
        <w:t>specificity</w:t>
      </w:r>
      <w:proofErr w:type="gramEnd"/>
      <w:r w:rsidRPr="005676C2">
        <w:rPr>
          <w:rFonts w:ascii="Times New Roman" w:eastAsia="Times New Roman" w:hAnsi="Times New Roman" w:cs="Times New Roman"/>
          <w:sz w:val="24"/>
          <w:szCs w:val="24"/>
          <w:lang w:val="en-GB"/>
        </w:rPr>
        <w:t xml:space="preserve"> and the positive and negative predicted values of the test:</w:t>
      </w:r>
    </w:p>
    <w:p w14:paraId="2A7F2B68" w14:textId="77777777" w:rsidR="00A65325" w:rsidRPr="005676C2" w:rsidRDefault="00A65325">
      <w:pPr>
        <w:rPr>
          <w:rFonts w:ascii="Times New Roman" w:eastAsia="Times New Roman" w:hAnsi="Times New Roman" w:cs="Times New Roman"/>
          <w:sz w:val="24"/>
          <w:szCs w:val="24"/>
          <w:lang w:val="en-G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65325" w:rsidRPr="005676C2" w14:paraId="275D6F8C" w14:textId="77777777">
        <w:tc>
          <w:tcPr>
            <w:tcW w:w="4680" w:type="dxa"/>
            <w:shd w:val="clear" w:color="auto" w:fill="auto"/>
            <w:tcMar>
              <w:top w:w="100" w:type="dxa"/>
              <w:left w:w="100" w:type="dxa"/>
              <w:bottom w:w="100" w:type="dxa"/>
              <w:right w:w="100" w:type="dxa"/>
            </w:tcMar>
          </w:tcPr>
          <w:p w14:paraId="6BB105ED" w14:textId="77777777" w:rsidR="00A65325" w:rsidRPr="005676C2" w:rsidRDefault="0026749A">
            <w:pPr>
              <w:widowControl w:val="0"/>
              <w:spacing w:line="240" w:lineRule="auto"/>
              <w:jc w:val="center"/>
              <w:rPr>
                <w:rFonts w:ascii="Times New Roman" w:eastAsia="Times New Roman" w:hAnsi="Times New Roman" w:cs="Times New Roman"/>
                <w:b/>
                <w:sz w:val="24"/>
                <w:szCs w:val="24"/>
                <w:u w:val="single"/>
                <w:lang w:val="en-GB"/>
              </w:rPr>
            </w:pPr>
            <w:r w:rsidRPr="005676C2">
              <w:rPr>
                <w:rFonts w:ascii="Times New Roman" w:eastAsia="Times New Roman" w:hAnsi="Times New Roman" w:cs="Times New Roman"/>
                <w:b/>
                <w:sz w:val="24"/>
                <w:szCs w:val="24"/>
                <w:u w:val="single"/>
                <w:lang w:val="en-GB"/>
              </w:rPr>
              <w:t>Metric</w:t>
            </w:r>
          </w:p>
        </w:tc>
        <w:tc>
          <w:tcPr>
            <w:tcW w:w="4680" w:type="dxa"/>
            <w:shd w:val="clear" w:color="auto" w:fill="auto"/>
            <w:tcMar>
              <w:top w:w="100" w:type="dxa"/>
              <w:left w:w="100" w:type="dxa"/>
              <w:bottom w:w="100" w:type="dxa"/>
              <w:right w:w="100" w:type="dxa"/>
            </w:tcMar>
          </w:tcPr>
          <w:p w14:paraId="013D4A71" w14:textId="77777777" w:rsidR="00A65325" w:rsidRPr="005676C2" w:rsidRDefault="0026749A">
            <w:pPr>
              <w:widowControl w:val="0"/>
              <w:spacing w:line="240" w:lineRule="auto"/>
              <w:jc w:val="center"/>
              <w:rPr>
                <w:rFonts w:ascii="Times New Roman" w:eastAsia="Times New Roman" w:hAnsi="Times New Roman" w:cs="Times New Roman"/>
                <w:b/>
                <w:sz w:val="24"/>
                <w:szCs w:val="24"/>
                <w:u w:val="single"/>
                <w:lang w:val="en-GB"/>
              </w:rPr>
            </w:pPr>
            <w:r w:rsidRPr="005676C2">
              <w:rPr>
                <w:rFonts w:ascii="Times New Roman" w:eastAsia="Times New Roman" w:hAnsi="Times New Roman" w:cs="Times New Roman"/>
                <w:b/>
                <w:sz w:val="24"/>
                <w:szCs w:val="24"/>
                <w:u w:val="single"/>
                <w:lang w:val="en-GB"/>
              </w:rPr>
              <w:t>Score</w:t>
            </w:r>
          </w:p>
        </w:tc>
      </w:tr>
      <w:tr w:rsidR="00A65325" w:rsidRPr="005676C2" w14:paraId="2010CDA7" w14:textId="77777777">
        <w:tc>
          <w:tcPr>
            <w:tcW w:w="4680" w:type="dxa"/>
            <w:shd w:val="clear" w:color="auto" w:fill="auto"/>
            <w:tcMar>
              <w:top w:w="100" w:type="dxa"/>
              <w:left w:w="100" w:type="dxa"/>
              <w:bottom w:w="100" w:type="dxa"/>
              <w:right w:w="100" w:type="dxa"/>
            </w:tcMar>
          </w:tcPr>
          <w:p w14:paraId="468D24ED"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Sensitivity</w:t>
            </w:r>
          </w:p>
        </w:tc>
        <w:tc>
          <w:tcPr>
            <w:tcW w:w="4680" w:type="dxa"/>
            <w:shd w:val="clear" w:color="auto" w:fill="auto"/>
            <w:tcMar>
              <w:top w:w="100" w:type="dxa"/>
              <w:left w:w="100" w:type="dxa"/>
              <w:bottom w:w="100" w:type="dxa"/>
              <w:right w:w="100" w:type="dxa"/>
            </w:tcMar>
          </w:tcPr>
          <w:p w14:paraId="2FCE7FFD"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87.04%</w:t>
            </w:r>
          </w:p>
        </w:tc>
      </w:tr>
      <w:tr w:rsidR="00A65325" w:rsidRPr="005676C2" w14:paraId="0A2AC96D" w14:textId="77777777">
        <w:tc>
          <w:tcPr>
            <w:tcW w:w="4680" w:type="dxa"/>
            <w:shd w:val="clear" w:color="auto" w:fill="auto"/>
            <w:tcMar>
              <w:top w:w="100" w:type="dxa"/>
              <w:left w:w="100" w:type="dxa"/>
              <w:bottom w:w="100" w:type="dxa"/>
              <w:right w:w="100" w:type="dxa"/>
            </w:tcMar>
          </w:tcPr>
          <w:p w14:paraId="3FAE30BF"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Specificity</w:t>
            </w:r>
          </w:p>
        </w:tc>
        <w:tc>
          <w:tcPr>
            <w:tcW w:w="4680" w:type="dxa"/>
            <w:shd w:val="clear" w:color="auto" w:fill="auto"/>
            <w:tcMar>
              <w:top w:w="100" w:type="dxa"/>
              <w:left w:w="100" w:type="dxa"/>
              <w:bottom w:w="100" w:type="dxa"/>
              <w:right w:w="100" w:type="dxa"/>
            </w:tcMar>
          </w:tcPr>
          <w:p w14:paraId="1890E841"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75.71%</w:t>
            </w:r>
          </w:p>
        </w:tc>
      </w:tr>
      <w:tr w:rsidR="00A65325" w:rsidRPr="005676C2" w14:paraId="5A8E1D40" w14:textId="77777777">
        <w:tc>
          <w:tcPr>
            <w:tcW w:w="4680" w:type="dxa"/>
            <w:shd w:val="clear" w:color="auto" w:fill="auto"/>
            <w:tcMar>
              <w:top w:w="100" w:type="dxa"/>
              <w:left w:w="100" w:type="dxa"/>
              <w:bottom w:w="100" w:type="dxa"/>
              <w:right w:w="100" w:type="dxa"/>
            </w:tcMar>
          </w:tcPr>
          <w:p w14:paraId="267E1CD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Positive Predicted Value</w:t>
            </w:r>
          </w:p>
        </w:tc>
        <w:tc>
          <w:tcPr>
            <w:tcW w:w="4680" w:type="dxa"/>
            <w:shd w:val="clear" w:color="auto" w:fill="auto"/>
            <w:tcMar>
              <w:top w:w="100" w:type="dxa"/>
              <w:left w:w="100" w:type="dxa"/>
              <w:bottom w:w="100" w:type="dxa"/>
              <w:right w:w="100" w:type="dxa"/>
            </w:tcMar>
          </w:tcPr>
          <w:p w14:paraId="4F250719"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96.40%</w:t>
            </w:r>
          </w:p>
        </w:tc>
      </w:tr>
      <w:tr w:rsidR="00A65325" w:rsidRPr="005676C2" w14:paraId="2D006D2A" w14:textId="77777777">
        <w:tc>
          <w:tcPr>
            <w:tcW w:w="4680" w:type="dxa"/>
            <w:shd w:val="clear" w:color="auto" w:fill="auto"/>
            <w:tcMar>
              <w:top w:w="100" w:type="dxa"/>
              <w:left w:w="100" w:type="dxa"/>
              <w:bottom w:w="100" w:type="dxa"/>
              <w:right w:w="100" w:type="dxa"/>
            </w:tcMar>
          </w:tcPr>
          <w:p w14:paraId="190511EB"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lastRenderedPageBreak/>
              <w:t>Negative Predicted Value</w:t>
            </w:r>
          </w:p>
        </w:tc>
        <w:tc>
          <w:tcPr>
            <w:tcW w:w="4680" w:type="dxa"/>
            <w:shd w:val="clear" w:color="auto" w:fill="auto"/>
            <w:tcMar>
              <w:top w:w="100" w:type="dxa"/>
              <w:left w:w="100" w:type="dxa"/>
              <w:bottom w:w="100" w:type="dxa"/>
              <w:right w:w="100" w:type="dxa"/>
            </w:tcMar>
          </w:tcPr>
          <w:p w14:paraId="728D2CE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43.86%</w:t>
            </w:r>
          </w:p>
        </w:tc>
      </w:tr>
    </w:tbl>
    <w:p w14:paraId="0468B69C" w14:textId="77777777" w:rsidR="00A65325" w:rsidRPr="005676C2" w:rsidRDefault="00A65325">
      <w:pPr>
        <w:rPr>
          <w:rFonts w:ascii="Times New Roman" w:eastAsia="Times New Roman" w:hAnsi="Times New Roman" w:cs="Times New Roman"/>
          <w:sz w:val="24"/>
          <w:szCs w:val="24"/>
          <w:lang w:val="en-GB"/>
        </w:rPr>
      </w:pPr>
    </w:p>
    <w:p w14:paraId="403223B0" w14:textId="38354B2A"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detailed interpretations and implications of these metrics are captured in </w:t>
      </w:r>
      <w:hyperlink w:anchor="A3p8" w:history="1">
        <w:r w:rsidRPr="002C34DB">
          <w:rPr>
            <w:rStyle w:val="Hyperlink"/>
            <w:rFonts w:ascii="Times New Roman" w:eastAsia="Times New Roman" w:hAnsi="Times New Roman" w:cs="Times New Roman"/>
            <w:sz w:val="24"/>
            <w:szCs w:val="24"/>
            <w:lang w:val="en-GB"/>
          </w:rPr>
          <w:t>Appendix 3.8</w:t>
        </w:r>
      </w:hyperlink>
      <w:r w:rsidRPr="005676C2">
        <w:rPr>
          <w:rFonts w:ascii="Times New Roman" w:eastAsia="Times New Roman" w:hAnsi="Times New Roman" w:cs="Times New Roman"/>
          <w:sz w:val="24"/>
          <w:szCs w:val="24"/>
          <w:lang w:val="en-GB"/>
        </w:rPr>
        <w:t>.</w:t>
      </w:r>
    </w:p>
    <w:p w14:paraId="5E8FE66F" w14:textId="77777777" w:rsidR="00A65325" w:rsidRPr="005676C2" w:rsidRDefault="00A65325">
      <w:pPr>
        <w:rPr>
          <w:rFonts w:ascii="Times New Roman" w:eastAsia="Times New Roman" w:hAnsi="Times New Roman" w:cs="Times New Roman"/>
          <w:sz w:val="24"/>
          <w:szCs w:val="24"/>
          <w:lang w:val="en-GB"/>
        </w:rPr>
      </w:pPr>
    </w:p>
    <w:p w14:paraId="3AAA8AEF" w14:textId="77777777" w:rsidR="0026749A"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One of the likely reasons for the model to have such a skewed accuracy towards being able to accurately predict the non-risk customers is due to the nature of the dataset itself. With 10,000 instances of customer data, only 2,037 of the instances are of customers actually churning. With the sheer volume (&gt;80%) of the customers staying, the model is able to understand the pattern of the data that follows this distribution much better than the latter. It also implies that as the model gathers more data, especially on customers who left White Rock, it should be able to firm up the weaker side of its predicting power as well. </w:t>
      </w:r>
    </w:p>
    <w:p w14:paraId="2103DC83" w14:textId="77777777" w:rsidR="0026749A" w:rsidRDefault="0026749A">
      <w:pPr>
        <w:jc w:val="both"/>
        <w:rPr>
          <w:rFonts w:ascii="Times New Roman" w:eastAsia="Times New Roman" w:hAnsi="Times New Roman" w:cs="Times New Roman"/>
          <w:sz w:val="24"/>
          <w:szCs w:val="24"/>
          <w:lang w:val="en-GB"/>
        </w:rPr>
      </w:pPr>
    </w:p>
    <w:p w14:paraId="518825D0" w14:textId="3BA0C073"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top 5 most significant variables are as follows:</w:t>
      </w:r>
    </w:p>
    <w:p w14:paraId="6F1F6F35"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Age = 45 | </w:t>
      </w:r>
      <w:proofErr w:type="spellStart"/>
      <w:r w:rsidRPr="005676C2">
        <w:rPr>
          <w:rFonts w:ascii="Times New Roman" w:eastAsia="Times New Roman" w:hAnsi="Times New Roman" w:cs="Times New Roman"/>
          <w:sz w:val="24"/>
          <w:szCs w:val="24"/>
          <w:lang w:val="en-GB"/>
        </w:rPr>
        <w:t>NumProd</w:t>
      </w:r>
      <w:proofErr w:type="spellEnd"/>
      <w:r w:rsidRPr="005676C2">
        <w:rPr>
          <w:rFonts w:ascii="Times New Roman" w:eastAsia="Times New Roman" w:hAnsi="Times New Roman" w:cs="Times New Roman"/>
          <w:sz w:val="24"/>
          <w:szCs w:val="24"/>
          <w:lang w:val="en-GB"/>
        </w:rPr>
        <w:t xml:space="preserve"> = 31 | </w:t>
      </w:r>
      <w:proofErr w:type="spellStart"/>
      <w:r w:rsidRPr="005676C2">
        <w:rPr>
          <w:rFonts w:ascii="Times New Roman" w:eastAsia="Times New Roman" w:hAnsi="Times New Roman" w:cs="Times New Roman"/>
          <w:sz w:val="24"/>
          <w:szCs w:val="24"/>
          <w:lang w:val="en-GB"/>
        </w:rPr>
        <w:t>IsActiveMember</w:t>
      </w:r>
      <w:proofErr w:type="spellEnd"/>
      <w:r w:rsidRPr="005676C2">
        <w:rPr>
          <w:rFonts w:ascii="Times New Roman" w:eastAsia="Times New Roman" w:hAnsi="Times New Roman" w:cs="Times New Roman"/>
          <w:sz w:val="24"/>
          <w:szCs w:val="24"/>
          <w:lang w:val="en-GB"/>
        </w:rPr>
        <w:t xml:space="preserve"> = 16 | Geography = 5 | Balance 2</w:t>
      </w:r>
    </w:p>
    <w:p w14:paraId="23FA2B82" w14:textId="2EBCF9DF" w:rsidR="00A65325" w:rsidRDefault="00A65325">
      <w:pPr>
        <w:rPr>
          <w:rFonts w:ascii="Times New Roman" w:eastAsia="Times New Roman" w:hAnsi="Times New Roman" w:cs="Times New Roman"/>
          <w:sz w:val="24"/>
          <w:szCs w:val="24"/>
          <w:lang w:val="en-GB"/>
        </w:rPr>
      </w:pPr>
    </w:p>
    <w:p w14:paraId="102BD297" w14:textId="7C3AB601" w:rsidR="0026749A" w:rsidRPr="0026749A"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u w:val="single"/>
          <w:lang w:val="en-GB"/>
        </w:rPr>
        <w:t xml:space="preserve">Significant Variables &amp; Their relationship with </w:t>
      </w:r>
      <w:r>
        <w:rPr>
          <w:rFonts w:ascii="Times New Roman" w:eastAsia="Times New Roman" w:hAnsi="Times New Roman" w:cs="Times New Roman"/>
          <w:sz w:val="24"/>
          <w:szCs w:val="24"/>
          <w:u w:val="single"/>
          <w:lang w:val="en-GB"/>
        </w:rPr>
        <w:t>C</w:t>
      </w:r>
      <w:r w:rsidRPr="005676C2">
        <w:rPr>
          <w:rFonts w:ascii="Times New Roman" w:eastAsia="Times New Roman" w:hAnsi="Times New Roman" w:cs="Times New Roman"/>
          <w:sz w:val="24"/>
          <w:szCs w:val="24"/>
          <w:u w:val="single"/>
          <w:lang w:val="en-GB"/>
        </w:rPr>
        <w:t xml:space="preserve">ustomer </w:t>
      </w:r>
      <w:r>
        <w:rPr>
          <w:rFonts w:ascii="Times New Roman" w:eastAsia="Times New Roman" w:hAnsi="Times New Roman" w:cs="Times New Roman"/>
          <w:sz w:val="24"/>
          <w:szCs w:val="24"/>
          <w:u w:val="single"/>
          <w:lang w:val="en-GB"/>
        </w:rPr>
        <w:t>Churn</w:t>
      </w:r>
    </w:p>
    <w:p w14:paraId="4F63D964" w14:textId="7A8D0CAA" w:rsidR="00A65325" w:rsidRPr="0026749A" w:rsidRDefault="0026749A">
      <w:pPr>
        <w:rPr>
          <w:rFonts w:ascii="Times New Roman" w:eastAsia="Times New Roman" w:hAnsi="Times New Roman" w:cs="Times New Roman"/>
          <w:b/>
          <w:sz w:val="24"/>
          <w:szCs w:val="24"/>
          <w:lang w:val="en-GB"/>
        </w:rPr>
      </w:pPr>
      <w:r w:rsidRPr="0026749A">
        <w:rPr>
          <w:rFonts w:ascii="Times New Roman" w:eastAsia="Times New Roman" w:hAnsi="Times New Roman" w:cs="Times New Roman"/>
          <w:b/>
          <w:sz w:val="24"/>
          <w:szCs w:val="24"/>
          <w:lang w:val="en-GB"/>
        </w:rPr>
        <w:t>Age</w:t>
      </w:r>
    </w:p>
    <w:p w14:paraId="4497AFE3"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In a dataset with clients aged between 18 and 92, and 75% of them being below the age of 44, the only cluster of clients who are aged below 43 and who churned are the ones who availed of 3 or greater services, which comprise merely 2% of the entire population in the dataset.</w:t>
      </w:r>
    </w:p>
    <w:p w14:paraId="0A437A26" w14:textId="77777777" w:rsidR="00A65325" w:rsidRPr="005676C2" w:rsidRDefault="00A65325">
      <w:pPr>
        <w:jc w:val="both"/>
        <w:rPr>
          <w:rFonts w:ascii="Times New Roman" w:eastAsia="Times New Roman" w:hAnsi="Times New Roman" w:cs="Times New Roman"/>
          <w:sz w:val="24"/>
          <w:szCs w:val="24"/>
          <w:lang w:val="en-GB"/>
        </w:rPr>
      </w:pPr>
    </w:p>
    <w:p w14:paraId="59B1BFB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u w:val="single"/>
          <w:lang w:val="en-GB"/>
        </w:rPr>
        <w:t>Inference:</w:t>
      </w:r>
      <w:r w:rsidRPr="005676C2">
        <w:rPr>
          <w:rFonts w:ascii="Times New Roman" w:eastAsia="Times New Roman" w:hAnsi="Times New Roman" w:cs="Times New Roman"/>
          <w:sz w:val="24"/>
          <w:szCs w:val="24"/>
          <w:lang w:val="en-GB"/>
        </w:rPr>
        <w:t xml:space="preserve"> Younger customers may be less likely to churn due to the fact that millennials are, on average, more </w:t>
      </w:r>
      <w:hyperlink r:id="rId9" w:anchor=":~:text=Millennials%20are%20the%20most%20brand,authentic%2C%20people%20will%20take%20notice.">
        <w:r w:rsidRPr="005676C2">
          <w:rPr>
            <w:rFonts w:ascii="Times New Roman" w:eastAsia="Times New Roman" w:hAnsi="Times New Roman" w:cs="Times New Roman"/>
            <w:sz w:val="24"/>
            <w:szCs w:val="24"/>
            <w:lang w:val="en-GB"/>
          </w:rPr>
          <w:t>loyal</w:t>
        </w:r>
      </w:hyperlink>
      <w:r w:rsidRPr="005676C2">
        <w:rPr>
          <w:rFonts w:ascii="Times New Roman" w:eastAsia="Times New Roman" w:hAnsi="Times New Roman" w:cs="Times New Roman"/>
          <w:sz w:val="24"/>
          <w:szCs w:val="24"/>
          <w:lang w:val="en-GB"/>
        </w:rPr>
        <w:t xml:space="preserve"> to their brands than Gen-X or baby boomers. In fact, a </w:t>
      </w:r>
      <w:proofErr w:type="spellStart"/>
      <w:r w:rsidRPr="005676C2">
        <w:rPr>
          <w:rFonts w:ascii="Times New Roman" w:eastAsia="Times New Roman" w:hAnsi="Times New Roman" w:cs="Times New Roman"/>
          <w:sz w:val="24"/>
          <w:szCs w:val="24"/>
          <w:lang w:val="en-GB"/>
        </w:rPr>
        <w:t>CrowdTwist</w:t>
      </w:r>
      <w:proofErr w:type="spellEnd"/>
      <w:r w:rsidRPr="005676C2">
        <w:rPr>
          <w:rFonts w:ascii="Times New Roman" w:eastAsia="Times New Roman" w:hAnsi="Times New Roman" w:cs="Times New Roman"/>
          <w:sz w:val="24"/>
          <w:szCs w:val="24"/>
          <w:lang w:val="en-GB"/>
        </w:rPr>
        <w:t xml:space="preserve"> report called them “the most loyal” brand generation (Oracle </w:t>
      </w:r>
      <w:proofErr w:type="spellStart"/>
      <w:r w:rsidRPr="005676C2">
        <w:rPr>
          <w:rFonts w:ascii="Times New Roman" w:eastAsia="Times New Roman" w:hAnsi="Times New Roman" w:cs="Times New Roman"/>
          <w:sz w:val="24"/>
          <w:szCs w:val="24"/>
          <w:lang w:val="en-GB"/>
        </w:rPr>
        <w:t>CrowdTwist</w:t>
      </w:r>
      <w:proofErr w:type="spellEnd"/>
      <w:r w:rsidRPr="005676C2">
        <w:rPr>
          <w:rFonts w:ascii="Times New Roman" w:eastAsia="Times New Roman" w:hAnsi="Times New Roman" w:cs="Times New Roman"/>
          <w:sz w:val="24"/>
          <w:szCs w:val="24"/>
          <w:lang w:val="en-GB"/>
        </w:rPr>
        <w:t xml:space="preserve">, 2015). Other facts such as this generation already having long-term relationships with brands at a 60% rate further substantiate why White Rock needs to keep them a priority. </w:t>
      </w:r>
    </w:p>
    <w:p w14:paraId="1315E838" w14:textId="77777777" w:rsidR="00A65325" w:rsidRPr="005676C2" w:rsidRDefault="00A65325">
      <w:pPr>
        <w:jc w:val="both"/>
        <w:rPr>
          <w:rFonts w:ascii="Times New Roman" w:eastAsia="Times New Roman" w:hAnsi="Times New Roman" w:cs="Times New Roman"/>
          <w:sz w:val="24"/>
          <w:szCs w:val="24"/>
          <w:u w:val="single"/>
          <w:lang w:val="en-GB"/>
        </w:rPr>
      </w:pPr>
    </w:p>
    <w:p w14:paraId="4A7A5A0D" w14:textId="77777777" w:rsidR="00A65325" w:rsidRPr="0026749A" w:rsidRDefault="0026749A">
      <w:pPr>
        <w:jc w:val="both"/>
        <w:rPr>
          <w:rFonts w:ascii="Times New Roman" w:eastAsia="Times New Roman" w:hAnsi="Times New Roman" w:cs="Times New Roman"/>
          <w:sz w:val="24"/>
          <w:szCs w:val="24"/>
          <w:lang w:val="en-GB"/>
        </w:rPr>
      </w:pPr>
      <w:proofErr w:type="spellStart"/>
      <w:r w:rsidRPr="0026749A">
        <w:rPr>
          <w:rFonts w:ascii="Times New Roman" w:eastAsia="Times New Roman" w:hAnsi="Times New Roman" w:cs="Times New Roman"/>
          <w:b/>
          <w:sz w:val="24"/>
          <w:szCs w:val="24"/>
          <w:lang w:val="en-GB"/>
        </w:rPr>
        <w:t>NumOfProducts</w:t>
      </w:r>
      <w:proofErr w:type="spellEnd"/>
    </w:p>
    <w:p w14:paraId="52DD76EB"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Number of products used is an extremely key determinant of whether or not a customer churns, as all those customers who are not based in Germany have churned when they have availed 3 or greater of the firm’s services. </w:t>
      </w:r>
    </w:p>
    <w:p w14:paraId="1527F92E" w14:textId="77777777" w:rsidR="00A65325" w:rsidRPr="005676C2" w:rsidRDefault="00A65325">
      <w:pPr>
        <w:jc w:val="both"/>
        <w:rPr>
          <w:rFonts w:ascii="Times New Roman" w:eastAsia="Times New Roman" w:hAnsi="Times New Roman" w:cs="Times New Roman"/>
          <w:sz w:val="24"/>
          <w:szCs w:val="24"/>
          <w:lang w:val="en-GB"/>
        </w:rPr>
      </w:pPr>
    </w:p>
    <w:p w14:paraId="398F0B17"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u w:val="single"/>
          <w:lang w:val="en-GB"/>
        </w:rPr>
        <w:t>Inference:</w:t>
      </w:r>
      <w:r w:rsidRPr="005676C2">
        <w:rPr>
          <w:rFonts w:ascii="Times New Roman" w:eastAsia="Times New Roman" w:hAnsi="Times New Roman" w:cs="Times New Roman"/>
          <w:sz w:val="24"/>
          <w:szCs w:val="24"/>
          <w:lang w:val="en-GB"/>
        </w:rPr>
        <w:t xml:space="preserve"> If we were to assume White Rock’s services are being broken down to ‘core’ (2) and ‘auxiliary’ (3), they are doing well as far as their core services are concerned. However, their auxiliary services are not up to scratch in terms of the quality or delivery, and are actually causing customers to churn.</w:t>
      </w:r>
    </w:p>
    <w:p w14:paraId="3FA93FBB" w14:textId="77777777" w:rsidR="00A65325" w:rsidRPr="005676C2" w:rsidRDefault="00A65325">
      <w:pPr>
        <w:jc w:val="both"/>
        <w:rPr>
          <w:rFonts w:ascii="Times New Roman" w:eastAsia="Times New Roman" w:hAnsi="Times New Roman" w:cs="Times New Roman"/>
          <w:sz w:val="24"/>
          <w:szCs w:val="24"/>
          <w:u w:val="single"/>
          <w:lang w:val="en-GB"/>
        </w:rPr>
      </w:pPr>
    </w:p>
    <w:p w14:paraId="56024F5A" w14:textId="77777777" w:rsidR="00545BF7" w:rsidRDefault="00545BF7">
      <w:pPr>
        <w:jc w:val="both"/>
        <w:rPr>
          <w:rFonts w:ascii="Times New Roman" w:eastAsia="Times New Roman" w:hAnsi="Times New Roman" w:cs="Times New Roman"/>
          <w:b/>
          <w:sz w:val="24"/>
          <w:szCs w:val="24"/>
          <w:lang w:val="en-GB"/>
        </w:rPr>
      </w:pPr>
    </w:p>
    <w:p w14:paraId="08CD87A1" w14:textId="77777777" w:rsidR="00545BF7" w:rsidRDefault="00545BF7">
      <w:pPr>
        <w:jc w:val="both"/>
        <w:rPr>
          <w:rFonts w:ascii="Times New Roman" w:eastAsia="Times New Roman" w:hAnsi="Times New Roman" w:cs="Times New Roman"/>
          <w:b/>
          <w:sz w:val="24"/>
          <w:szCs w:val="24"/>
          <w:lang w:val="en-GB"/>
        </w:rPr>
      </w:pPr>
    </w:p>
    <w:p w14:paraId="4BB834E1" w14:textId="77777777" w:rsidR="00545BF7" w:rsidRDefault="00545BF7">
      <w:pPr>
        <w:jc w:val="both"/>
        <w:rPr>
          <w:rFonts w:ascii="Times New Roman" w:eastAsia="Times New Roman" w:hAnsi="Times New Roman" w:cs="Times New Roman"/>
          <w:b/>
          <w:sz w:val="24"/>
          <w:szCs w:val="24"/>
          <w:lang w:val="en-GB"/>
        </w:rPr>
      </w:pPr>
    </w:p>
    <w:p w14:paraId="5AFEC29F" w14:textId="4FD8D034" w:rsidR="00A65325" w:rsidRPr="0026749A" w:rsidRDefault="0026749A">
      <w:pPr>
        <w:jc w:val="both"/>
        <w:rPr>
          <w:rFonts w:ascii="Times New Roman" w:eastAsia="Times New Roman" w:hAnsi="Times New Roman" w:cs="Times New Roman"/>
          <w:b/>
          <w:sz w:val="24"/>
          <w:szCs w:val="24"/>
          <w:lang w:val="en-GB"/>
        </w:rPr>
      </w:pPr>
      <w:proofErr w:type="spellStart"/>
      <w:r w:rsidRPr="0026749A">
        <w:rPr>
          <w:rFonts w:ascii="Times New Roman" w:eastAsia="Times New Roman" w:hAnsi="Times New Roman" w:cs="Times New Roman"/>
          <w:b/>
          <w:sz w:val="24"/>
          <w:szCs w:val="24"/>
          <w:lang w:val="en-GB"/>
        </w:rPr>
        <w:lastRenderedPageBreak/>
        <w:t>IsActiveMember</w:t>
      </w:r>
      <w:proofErr w:type="spellEnd"/>
    </w:p>
    <w:p w14:paraId="7A7D37DB"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Another extremely important factor in determining White Rock’s customer churn is whether or not the customer was “an active member”. We defined this as requesting frequent communications or check-ins with their asset manager.</w:t>
      </w:r>
    </w:p>
    <w:p w14:paraId="30D4D48E" w14:textId="77777777" w:rsidR="00A65325" w:rsidRPr="005676C2" w:rsidRDefault="00A65325">
      <w:pPr>
        <w:jc w:val="both"/>
        <w:rPr>
          <w:rFonts w:ascii="Times New Roman" w:eastAsia="Times New Roman" w:hAnsi="Times New Roman" w:cs="Times New Roman"/>
          <w:sz w:val="24"/>
          <w:szCs w:val="24"/>
          <w:lang w:val="en-GB"/>
        </w:rPr>
      </w:pPr>
    </w:p>
    <w:p w14:paraId="6FEB1922" w14:textId="77777777" w:rsidR="00A65325" w:rsidRPr="005676C2" w:rsidRDefault="0026749A">
      <w:pPr>
        <w:jc w:val="both"/>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IsActiveMember</w:t>
      </w:r>
      <w:proofErr w:type="spellEnd"/>
      <w:r w:rsidRPr="005676C2">
        <w:rPr>
          <w:rFonts w:ascii="Times New Roman" w:eastAsia="Times New Roman" w:hAnsi="Times New Roman" w:cs="Times New Roman"/>
          <w:sz w:val="24"/>
          <w:szCs w:val="24"/>
          <w:lang w:val="en-GB"/>
        </w:rPr>
        <w:t xml:space="preserve"> appeared in our CART model once and fell under the cluster of customers aged greater than 43. Within this sub-class (Active and aged &gt;43 - comprising 16% of all customers), only 2% of all </w:t>
      </w:r>
      <w:proofErr w:type="gramStart"/>
      <w:r w:rsidRPr="005676C2">
        <w:rPr>
          <w:rFonts w:ascii="Times New Roman" w:eastAsia="Times New Roman" w:hAnsi="Times New Roman" w:cs="Times New Roman"/>
          <w:sz w:val="24"/>
          <w:szCs w:val="24"/>
          <w:lang w:val="en-GB"/>
        </w:rPr>
        <w:t>customers</w:t>
      </w:r>
      <w:proofErr w:type="gramEnd"/>
      <w:r w:rsidRPr="005676C2">
        <w:rPr>
          <w:rFonts w:ascii="Times New Roman" w:eastAsia="Times New Roman" w:hAnsi="Times New Roman" w:cs="Times New Roman"/>
          <w:sz w:val="24"/>
          <w:szCs w:val="24"/>
          <w:lang w:val="en-GB"/>
        </w:rPr>
        <w:t xml:space="preserve"> churn. However, if the client is above 43 and inactive (comprising 13% of all cases), 9% of them are eventually classified as “churning”, constituting an extremely high volume of the sub-class. </w:t>
      </w:r>
    </w:p>
    <w:p w14:paraId="29302D7B" w14:textId="77777777" w:rsidR="00A65325" w:rsidRPr="005676C2" w:rsidRDefault="00A65325">
      <w:pPr>
        <w:jc w:val="both"/>
        <w:rPr>
          <w:rFonts w:ascii="Times New Roman" w:eastAsia="Times New Roman" w:hAnsi="Times New Roman" w:cs="Times New Roman"/>
          <w:sz w:val="24"/>
          <w:szCs w:val="24"/>
          <w:lang w:val="en-GB"/>
        </w:rPr>
      </w:pPr>
    </w:p>
    <w:p w14:paraId="384D928A"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u w:val="single"/>
          <w:lang w:val="en-GB"/>
        </w:rPr>
        <w:t>Inference:</w:t>
      </w:r>
      <w:r w:rsidRPr="005676C2">
        <w:rPr>
          <w:rFonts w:ascii="Times New Roman" w:eastAsia="Times New Roman" w:hAnsi="Times New Roman" w:cs="Times New Roman"/>
          <w:sz w:val="24"/>
          <w:szCs w:val="24"/>
          <w:lang w:val="en-GB"/>
        </w:rPr>
        <w:t xml:space="preserve"> If the client is an active member, they have a much lower churn rate and a much higher retention rate. Furthermore, given our interpretation of what ‘active’ means, it would seem that regular communication between clients and asset managers play a vital role in convincing existing clients to stick around.</w:t>
      </w:r>
    </w:p>
    <w:p w14:paraId="12FB7D38" w14:textId="77777777" w:rsidR="00A65325" w:rsidRPr="005676C2" w:rsidRDefault="00A65325">
      <w:pPr>
        <w:pStyle w:val="Heading1"/>
        <w:jc w:val="both"/>
        <w:rPr>
          <w:sz w:val="26"/>
          <w:szCs w:val="26"/>
          <w:lang w:val="en-GB"/>
        </w:rPr>
      </w:pPr>
      <w:bookmarkStart w:id="36" w:name="_scn3jwgifnr6" w:colFirst="0" w:colLast="0"/>
      <w:bookmarkEnd w:id="36"/>
    </w:p>
    <w:p w14:paraId="3F08A0D9" w14:textId="77777777" w:rsidR="00A65325" w:rsidRPr="005676C2" w:rsidRDefault="0026749A">
      <w:pPr>
        <w:pStyle w:val="Heading1"/>
        <w:keepNext w:val="0"/>
        <w:rPr>
          <w:sz w:val="22"/>
          <w:szCs w:val="22"/>
          <w:lang w:val="en-GB"/>
        </w:rPr>
      </w:pPr>
      <w:bookmarkStart w:id="37" w:name="_sr3i1kqhzbnq" w:colFirst="0" w:colLast="0"/>
      <w:bookmarkStart w:id="38" w:name="_2jvhxfi6q1hq" w:colFirst="0" w:colLast="0"/>
      <w:bookmarkStart w:id="39" w:name="_qs3urvhit9vq" w:colFirst="0" w:colLast="0"/>
      <w:bookmarkStart w:id="40" w:name="_Toc55162164"/>
      <w:bookmarkEnd w:id="37"/>
      <w:bookmarkEnd w:id="38"/>
      <w:bookmarkEnd w:id="39"/>
      <w:r w:rsidRPr="005676C2">
        <w:rPr>
          <w:lang w:val="en-GB"/>
        </w:rPr>
        <w:t>6. Proposed Business Recommendations</w:t>
      </w:r>
      <w:bookmarkEnd w:id="40"/>
    </w:p>
    <w:p w14:paraId="490F6F4F" w14:textId="77777777" w:rsidR="00A65325" w:rsidRPr="005676C2" w:rsidRDefault="0026749A">
      <w:pPr>
        <w:spacing w:after="200"/>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 xml:space="preserve">6.1 White Rock should phase out their auxiliary service offerings </w:t>
      </w:r>
    </w:p>
    <w:p w14:paraId="702E18AA" w14:textId="77777777" w:rsidR="00A65325" w:rsidRPr="005676C2" w:rsidRDefault="0026749A">
      <w:pPr>
        <w:spacing w:after="200"/>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We know that asset management is no longer restricted to mere “managing investments”. Today, asset managers themselves offer services including financial planning, financial advisory via RIAs (Registered Investment Advisory), wealth and risk management etc (The Balance, 2020). Further, we know from the problem statement that White Rock “is primarily” an asset manager, suggesting it offers services in other domains as well. </w:t>
      </w:r>
    </w:p>
    <w:p w14:paraId="33753256"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Given the business implication mentioned above about a large majority of churned customers being those who used more than 2 products, it may be in White Rock’s best interests to play to its strengths - its core product offerings, and phase out ‘secondary’ services altogether. </w:t>
      </w:r>
    </w:p>
    <w:p w14:paraId="3218DB65" w14:textId="77777777" w:rsidR="00A65325" w:rsidRPr="005676C2" w:rsidRDefault="00A65325">
      <w:pPr>
        <w:jc w:val="both"/>
        <w:rPr>
          <w:rFonts w:ascii="Times New Roman" w:eastAsia="Times New Roman" w:hAnsi="Times New Roman" w:cs="Times New Roman"/>
          <w:sz w:val="24"/>
          <w:szCs w:val="24"/>
          <w:lang w:val="en-GB"/>
        </w:rPr>
      </w:pPr>
    </w:p>
    <w:p w14:paraId="7EA57679" w14:textId="289E8420"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From a data standpoint, if we consider the conditional probability of a customer exiting, given that they used 1 or 2 products, it is 18.16%. However, this shoots up astronomically to 85.89% if the number of products used exceeds 2 (</w:t>
      </w:r>
      <w:hyperlink w:anchor="A3p9" w:history="1">
        <w:r w:rsidRPr="002C34DB">
          <w:rPr>
            <w:rStyle w:val="Hyperlink"/>
            <w:rFonts w:ascii="Times New Roman" w:eastAsia="Times New Roman" w:hAnsi="Times New Roman" w:cs="Times New Roman"/>
            <w:sz w:val="24"/>
            <w:szCs w:val="24"/>
            <w:lang w:val="en-GB"/>
          </w:rPr>
          <w:t>Appendix 3.9</w:t>
        </w:r>
      </w:hyperlink>
      <w:r w:rsidRPr="005676C2">
        <w:rPr>
          <w:rFonts w:ascii="Times New Roman" w:eastAsia="Times New Roman" w:hAnsi="Times New Roman" w:cs="Times New Roman"/>
          <w:sz w:val="24"/>
          <w:szCs w:val="24"/>
          <w:lang w:val="en-GB"/>
        </w:rPr>
        <w:t xml:space="preserve">). </w:t>
      </w:r>
    </w:p>
    <w:p w14:paraId="2CBEF66C" w14:textId="77777777" w:rsidR="00A65325" w:rsidRPr="005676C2" w:rsidRDefault="00A65325">
      <w:pPr>
        <w:jc w:val="both"/>
        <w:rPr>
          <w:rFonts w:ascii="Times New Roman" w:eastAsia="Times New Roman" w:hAnsi="Times New Roman" w:cs="Times New Roman"/>
          <w:sz w:val="24"/>
          <w:szCs w:val="24"/>
          <w:lang w:val="en-GB"/>
        </w:rPr>
      </w:pPr>
    </w:p>
    <w:p w14:paraId="35004774"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As such, we believe that it would be in White Rock’s best interests to keep it simple, and focus on the products which customers perceive to be the most satisfactory. We believe such a ‘specialist’ approach would help them build, but more importantly retain a happy and loyal customer base, as opposed to an approach aimed at offering a basket of mediocre services.</w:t>
      </w:r>
    </w:p>
    <w:p w14:paraId="66C20C26" w14:textId="77777777" w:rsidR="00A65325" w:rsidRPr="005676C2" w:rsidRDefault="00A65325">
      <w:pPr>
        <w:jc w:val="both"/>
        <w:rPr>
          <w:rFonts w:ascii="Times New Roman" w:eastAsia="Times New Roman" w:hAnsi="Times New Roman" w:cs="Times New Roman"/>
          <w:sz w:val="24"/>
          <w:szCs w:val="24"/>
          <w:lang w:val="en-GB"/>
        </w:rPr>
      </w:pPr>
    </w:p>
    <w:p w14:paraId="3D58F3E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While this may at first seem to deteriorate White Rock’s customer base, and hence their </w:t>
      </w:r>
      <w:proofErr w:type="spellStart"/>
      <w:r w:rsidRPr="005676C2">
        <w:rPr>
          <w:rFonts w:ascii="Times New Roman" w:eastAsia="Times New Roman" w:hAnsi="Times New Roman" w:cs="Times New Roman"/>
          <w:sz w:val="24"/>
          <w:szCs w:val="24"/>
          <w:lang w:val="en-GB"/>
        </w:rPr>
        <w:t>RoI</w:t>
      </w:r>
      <w:proofErr w:type="spellEnd"/>
      <w:r w:rsidRPr="005676C2">
        <w:rPr>
          <w:rFonts w:ascii="Times New Roman" w:eastAsia="Times New Roman" w:hAnsi="Times New Roman" w:cs="Times New Roman"/>
          <w:sz w:val="24"/>
          <w:szCs w:val="24"/>
          <w:lang w:val="en-GB"/>
        </w:rPr>
        <w:t xml:space="preserve"> and/or profitability, we believe it is the best approach with the long-term health of the business in mind. White Rock would be able to boost its retention metrics from focusing on their core competencies, </w:t>
      </w:r>
      <w:r w:rsidRPr="005676C2">
        <w:rPr>
          <w:rFonts w:ascii="Times New Roman" w:eastAsia="Times New Roman" w:hAnsi="Times New Roman" w:cs="Times New Roman"/>
          <w:sz w:val="24"/>
          <w:szCs w:val="24"/>
          <w:lang w:val="en-GB"/>
        </w:rPr>
        <w:lastRenderedPageBreak/>
        <w:t xml:space="preserve">which in turn would boost their lifetime value (LTV) metric. If they continue to excel in providing these ‘core’ services, they may consider changing their fee structure to perhaps increasing the % of AUM fee they charge, or increasing the minimum threshold of funds to be managed to ensure profits are not dampened in the long run. </w:t>
      </w:r>
    </w:p>
    <w:p w14:paraId="1892E168" w14:textId="77777777" w:rsidR="00A65325" w:rsidRPr="005676C2" w:rsidRDefault="00A65325">
      <w:pPr>
        <w:jc w:val="both"/>
        <w:rPr>
          <w:rFonts w:ascii="Times New Roman" w:eastAsia="Times New Roman" w:hAnsi="Times New Roman" w:cs="Times New Roman"/>
          <w:sz w:val="24"/>
          <w:szCs w:val="24"/>
          <w:lang w:val="en-GB"/>
        </w:rPr>
      </w:pPr>
    </w:p>
    <w:p w14:paraId="55DE147E"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Ideally, this would translate to a higher LTV: CAC ratio via being able to retain existing clients and focusing efforts on enhancing current offerings instead.</w:t>
      </w:r>
    </w:p>
    <w:p w14:paraId="43C50B14" w14:textId="77777777" w:rsidR="00A65325" w:rsidRPr="005676C2" w:rsidRDefault="00A65325">
      <w:pPr>
        <w:rPr>
          <w:lang w:val="en-GB"/>
        </w:rPr>
      </w:pPr>
    </w:p>
    <w:p w14:paraId="7946C7EB" w14:textId="77777777" w:rsidR="00A65325" w:rsidRPr="005676C2" w:rsidRDefault="0026749A">
      <w:pPr>
        <w:spacing w:after="200"/>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6.2 White Rock should improve digital efficiency and capabilities.</w:t>
      </w:r>
    </w:p>
    <w:p w14:paraId="2B70716B" w14:textId="759935AF" w:rsidR="00A65325" w:rsidRPr="005676C2" w:rsidRDefault="0026749A">
      <w:pPr>
        <w:spacing w:after="200"/>
        <w:rPr>
          <w:rFonts w:ascii="Times New Roman" w:eastAsia="Times New Roman" w:hAnsi="Times New Roman" w:cs="Times New Roman"/>
          <w:sz w:val="24"/>
          <w:szCs w:val="24"/>
          <w:u w:val="single"/>
          <w:lang w:val="en-GB"/>
        </w:rPr>
      </w:pPr>
      <w:r w:rsidRPr="005676C2">
        <w:rPr>
          <w:rFonts w:ascii="Times New Roman" w:eastAsia="Times New Roman" w:hAnsi="Times New Roman" w:cs="Times New Roman"/>
          <w:sz w:val="24"/>
          <w:szCs w:val="24"/>
          <w:u w:val="single"/>
          <w:lang w:val="en-GB"/>
        </w:rPr>
        <w:t>6.2.1</w:t>
      </w:r>
      <w:r w:rsidR="00B84B07">
        <w:rPr>
          <w:rFonts w:ascii="Times New Roman" w:eastAsia="Times New Roman" w:hAnsi="Times New Roman" w:cs="Times New Roman"/>
          <w:sz w:val="24"/>
          <w:szCs w:val="24"/>
          <w:u w:val="single"/>
          <w:lang w:val="en-GB"/>
        </w:rPr>
        <w:t xml:space="preserve"> -</w:t>
      </w:r>
      <w:r w:rsidRPr="005676C2">
        <w:rPr>
          <w:rFonts w:ascii="Times New Roman" w:eastAsia="Times New Roman" w:hAnsi="Times New Roman" w:cs="Times New Roman"/>
          <w:sz w:val="24"/>
          <w:szCs w:val="24"/>
          <w:u w:val="single"/>
          <w:lang w:val="en-GB"/>
        </w:rPr>
        <w:t xml:space="preserve"> Omni-Channel Strategies</w:t>
      </w:r>
    </w:p>
    <w:p w14:paraId="13BBD0D8" w14:textId="77777777" w:rsidR="00A65325" w:rsidRPr="005676C2" w:rsidRDefault="0026749A">
      <w:pPr>
        <w:jc w:val="both"/>
        <w:rPr>
          <w:rFonts w:ascii="Times New Roman" w:eastAsia="Times New Roman" w:hAnsi="Times New Roman" w:cs="Times New Roman"/>
          <w:sz w:val="24"/>
          <w:szCs w:val="24"/>
          <w:lang w:val="en-GB"/>
        </w:rPr>
      </w:pPr>
      <w:proofErr w:type="gramStart"/>
      <w:r w:rsidRPr="005676C2">
        <w:rPr>
          <w:rFonts w:ascii="Times New Roman" w:eastAsia="Times New Roman" w:hAnsi="Times New Roman" w:cs="Times New Roman"/>
          <w:sz w:val="24"/>
          <w:szCs w:val="24"/>
          <w:lang w:val="en-GB"/>
        </w:rPr>
        <w:t>In  recent</w:t>
      </w:r>
      <w:proofErr w:type="gramEnd"/>
      <w:r w:rsidRPr="005676C2">
        <w:rPr>
          <w:rFonts w:ascii="Times New Roman" w:eastAsia="Times New Roman" w:hAnsi="Times New Roman" w:cs="Times New Roman"/>
          <w:sz w:val="24"/>
          <w:szCs w:val="24"/>
          <w:lang w:val="en-GB"/>
        </w:rPr>
        <w:t xml:space="preserve"> years, new digital capabilities have been shown to improve customer retention. For example, omni-channel strategies have also been achieving 91% higher yearly customer retention rates compared to those that don’t (</w:t>
      </w:r>
      <w:proofErr w:type="spellStart"/>
      <w:r w:rsidRPr="005676C2">
        <w:rPr>
          <w:rFonts w:ascii="Times New Roman" w:eastAsia="Times New Roman" w:hAnsi="Times New Roman" w:cs="Times New Roman"/>
          <w:sz w:val="24"/>
          <w:szCs w:val="24"/>
          <w:lang w:val="en-GB"/>
        </w:rPr>
        <w:t>Benbria</w:t>
      </w:r>
      <w:proofErr w:type="spellEnd"/>
      <w:r w:rsidRPr="005676C2">
        <w:rPr>
          <w:rFonts w:ascii="Times New Roman" w:eastAsia="Times New Roman" w:hAnsi="Times New Roman" w:cs="Times New Roman"/>
          <w:sz w:val="24"/>
          <w:szCs w:val="24"/>
          <w:lang w:val="en-GB"/>
        </w:rPr>
        <w:t>, 2018).</w:t>
      </w:r>
    </w:p>
    <w:p w14:paraId="2747A013" w14:textId="77777777" w:rsidR="00A65325" w:rsidRPr="005676C2" w:rsidRDefault="00A65325">
      <w:pPr>
        <w:jc w:val="both"/>
        <w:rPr>
          <w:rFonts w:ascii="Times New Roman" w:eastAsia="Times New Roman" w:hAnsi="Times New Roman" w:cs="Times New Roman"/>
          <w:sz w:val="24"/>
          <w:szCs w:val="24"/>
          <w:lang w:val="en-GB"/>
        </w:rPr>
      </w:pPr>
    </w:p>
    <w:p w14:paraId="01D4B5D3"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As customers become increasingly tech savvy, they would naturally grow to expect great technologically integrated customer service, and conversely, would be dissatisfied with old fashioned and inefficient customer service. This would inevitably lead to customer churning.</w:t>
      </w:r>
    </w:p>
    <w:p w14:paraId="5850069D" w14:textId="77777777" w:rsidR="00A65325" w:rsidRPr="005676C2" w:rsidRDefault="00A65325">
      <w:pPr>
        <w:jc w:val="both"/>
        <w:rPr>
          <w:rFonts w:ascii="Times New Roman" w:eastAsia="Times New Roman" w:hAnsi="Times New Roman" w:cs="Times New Roman"/>
          <w:sz w:val="24"/>
          <w:szCs w:val="24"/>
          <w:lang w:val="en-GB"/>
        </w:rPr>
      </w:pPr>
    </w:p>
    <w:p w14:paraId="111AA043"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In order to remain competitive on this front, our group proposes that White Rock opens up its communication channels and to move towards an omnichannel approach. By building digitally enabled interaction channels (</w:t>
      </w:r>
      <w:proofErr w:type="spellStart"/>
      <w:r w:rsidRPr="005676C2">
        <w:rPr>
          <w:rFonts w:ascii="Times New Roman" w:eastAsia="Times New Roman" w:hAnsi="Times New Roman" w:cs="Times New Roman"/>
          <w:sz w:val="24"/>
          <w:szCs w:val="24"/>
          <w:lang w:val="en-GB"/>
        </w:rPr>
        <w:t>i.e</w:t>
      </w:r>
      <w:proofErr w:type="spellEnd"/>
      <w:r w:rsidRPr="005676C2">
        <w:rPr>
          <w:rFonts w:ascii="Times New Roman" w:eastAsia="Times New Roman" w:hAnsi="Times New Roman" w:cs="Times New Roman"/>
          <w:sz w:val="24"/>
          <w:szCs w:val="24"/>
          <w:lang w:val="en-GB"/>
        </w:rPr>
        <w:t xml:space="preserve"> client portals) for advisors to engage more broadly with clients and compliment face to face consultations.</w:t>
      </w:r>
    </w:p>
    <w:p w14:paraId="4582F20C" w14:textId="77777777" w:rsidR="00A65325" w:rsidRPr="005676C2" w:rsidRDefault="00A65325">
      <w:pPr>
        <w:jc w:val="both"/>
        <w:rPr>
          <w:rFonts w:ascii="Times New Roman" w:eastAsia="Times New Roman" w:hAnsi="Times New Roman" w:cs="Times New Roman"/>
          <w:sz w:val="24"/>
          <w:szCs w:val="24"/>
          <w:lang w:val="en-GB"/>
        </w:rPr>
      </w:pPr>
    </w:p>
    <w:p w14:paraId="4B8C89AE"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Omni-channel approaches appeal to customers by increasing their points of contact with the brand. They increase customer conversion and retention while minimizing their acquisition costs, ultimately retaining almost three times more customers than non-omni-channel businesses (</w:t>
      </w:r>
      <w:proofErr w:type="spellStart"/>
      <w:r w:rsidRPr="005676C2">
        <w:rPr>
          <w:rFonts w:ascii="Times New Roman" w:eastAsia="Times New Roman" w:hAnsi="Times New Roman" w:cs="Times New Roman"/>
          <w:sz w:val="24"/>
          <w:szCs w:val="24"/>
          <w:lang w:val="en-GB"/>
        </w:rPr>
        <w:t>Commbox</w:t>
      </w:r>
      <w:proofErr w:type="spellEnd"/>
      <w:r w:rsidRPr="005676C2">
        <w:rPr>
          <w:rFonts w:ascii="Times New Roman" w:eastAsia="Times New Roman" w:hAnsi="Times New Roman" w:cs="Times New Roman"/>
          <w:sz w:val="24"/>
          <w:szCs w:val="24"/>
          <w:lang w:val="en-GB"/>
        </w:rPr>
        <w:t>, 2019)</w:t>
      </w:r>
    </w:p>
    <w:p w14:paraId="698AB173" w14:textId="77777777" w:rsidR="00A65325" w:rsidRPr="005676C2" w:rsidRDefault="00A65325">
      <w:pPr>
        <w:jc w:val="both"/>
        <w:rPr>
          <w:rFonts w:ascii="Times New Roman" w:eastAsia="Times New Roman" w:hAnsi="Times New Roman" w:cs="Times New Roman"/>
          <w:sz w:val="24"/>
          <w:szCs w:val="24"/>
          <w:lang w:val="en-GB"/>
        </w:rPr>
      </w:pPr>
    </w:p>
    <w:p w14:paraId="08C66F6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In addition, the omnichannel approach helps to combine what the customer needs with the same customer experience across all channels. This allows the customer to decide for himself via what channel he engages with the brand, while he can rest assured that the customer experience will live up to his expectations. A key ingredient in boosting customer loyalty.</w:t>
      </w:r>
    </w:p>
    <w:p w14:paraId="3FADA2F5" w14:textId="77777777" w:rsidR="00A65325" w:rsidRPr="005676C2" w:rsidRDefault="00A65325">
      <w:pPr>
        <w:jc w:val="both"/>
        <w:rPr>
          <w:rFonts w:ascii="Times New Roman" w:eastAsia="Times New Roman" w:hAnsi="Times New Roman" w:cs="Times New Roman"/>
          <w:sz w:val="24"/>
          <w:szCs w:val="24"/>
          <w:lang w:val="en-GB"/>
        </w:rPr>
      </w:pPr>
    </w:p>
    <w:p w14:paraId="03515C3C"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Furthermore, this integration of processes and communications helps to create greater synergy across channels and departments. For example, a customer’s query over live chat can be easily accessed by other relevant departments, greatly speeding up the request as well as minimizing miscommunications across departments (</w:t>
      </w:r>
      <w:proofErr w:type="spellStart"/>
      <w:r w:rsidRPr="005676C2">
        <w:rPr>
          <w:rFonts w:ascii="Times New Roman" w:eastAsia="Times New Roman" w:hAnsi="Times New Roman" w:cs="Times New Roman"/>
          <w:sz w:val="24"/>
          <w:szCs w:val="24"/>
          <w:lang w:val="en-GB"/>
        </w:rPr>
        <w:t>Stirista</w:t>
      </w:r>
      <w:proofErr w:type="spellEnd"/>
      <w:r w:rsidRPr="005676C2">
        <w:rPr>
          <w:rFonts w:ascii="Times New Roman" w:eastAsia="Times New Roman" w:hAnsi="Times New Roman" w:cs="Times New Roman"/>
          <w:sz w:val="24"/>
          <w:szCs w:val="24"/>
          <w:lang w:val="en-GB"/>
        </w:rPr>
        <w:t xml:space="preserve">, 2020). Over 42% of customers cite receiving inconsistent information from customer service agents as prohibitive to their decisions. Further, 72% of customers consider it poor customer service if they have to explain their problem multiple </w:t>
      </w:r>
      <w:r w:rsidRPr="005676C2">
        <w:rPr>
          <w:rFonts w:ascii="Times New Roman" w:eastAsia="Times New Roman" w:hAnsi="Times New Roman" w:cs="Times New Roman"/>
          <w:sz w:val="24"/>
          <w:szCs w:val="24"/>
          <w:lang w:val="en-GB"/>
        </w:rPr>
        <w:lastRenderedPageBreak/>
        <w:t>times (</w:t>
      </w:r>
      <w:proofErr w:type="spellStart"/>
      <w:r w:rsidRPr="005676C2">
        <w:rPr>
          <w:rFonts w:ascii="Times New Roman" w:eastAsia="Times New Roman" w:hAnsi="Times New Roman" w:cs="Times New Roman"/>
          <w:sz w:val="24"/>
          <w:szCs w:val="24"/>
          <w:lang w:val="en-GB"/>
        </w:rPr>
        <w:t>Commbox</w:t>
      </w:r>
      <w:proofErr w:type="spellEnd"/>
      <w:r w:rsidRPr="005676C2">
        <w:rPr>
          <w:rFonts w:ascii="Times New Roman" w:eastAsia="Times New Roman" w:hAnsi="Times New Roman" w:cs="Times New Roman"/>
          <w:sz w:val="24"/>
          <w:szCs w:val="24"/>
          <w:lang w:val="en-GB"/>
        </w:rPr>
        <w:t>, 2019). The usage of an omnichannel approach with real-time information sharing can therefore help minimize these issues by improving the customer experience, and therefore reducing churn.</w:t>
      </w:r>
    </w:p>
    <w:p w14:paraId="634C2B5B" w14:textId="77777777" w:rsidR="00A65325" w:rsidRPr="005676C2" w:rsidRDefault="00A65325">
      <w:pPr>
        <w:jc w:val="both"/>
        <w:rPr>
          <w:rFonts w:ascii="Times New Roman" w:eastAsia="Times New Roman" w:hAnsi="Times New Roman" w:cs="Times New Roman"/>
          <w:sz w:val="24"/>
          <w:szCs w:val="24"/>
          <w:lang w:val="en-GB"/>
        </w:rPr>
      </w:pPr>
    </w:p>
    <w:p w14:paraId="7C283FCA" w14:textId="76589593" w:rsidR="00A65325" w:rsidRPr="005676C2" w:rsidRDefault="0026749A">
      <w:pPr>
        <w:rPr>
          <w:rFonts w:ascii="Times New Roman" w:eastAsia="Times New Roman" w:hAnsi="Times New Roman" w:cs="Times New Roman"/>
          <w:sz w:val="24"/>
          <w:szCs w:val="24"/>
          <w:u w:val="single"/>
          <w:lang w:val="en-GB"/>
        </w:rPr>
      </w:pPr>
      <w:r w:rsidRPr="005676C2">
        <w:rPr>
          <w:rFonts w:ascii="Times New Roman" w:eastAsia="Times New Roman" w:hAnsi="Times New Roman" w:cs="Times New Roman"/>
          <w:sz w:val="24"/>
          <w:szCs w:val="24"/>
          <w:u w:val="single"/>
          <w:lang w:val="en-GB"/>
        </w:rPr>
        <w:t>6.2.2</w:t>
      </w:r>
      <w:r w:rsidR="00B84B07">
        <w:rPr>
          <w:rFonts w:ascii="Times New Roman" w:eastAsia="Times New Roman" w:hAnsi="Times New Roman" w:cs="Times New Roman"/>
          <w:sz w:val="24"/>
          <w:szCs w:val="24"/>
          <w:u w:val="single"/>
          <w:lang w:val="en-GB"/>
        </w:rPr>
        <w:t xml:space="preserve"> - </w:t>
      </w:r>
      <w:r w:rsidRPr="005676C2">
        <w:rPr>
          <w:rFonts w:ascii="Times New Roman" w:eastAsia="Times New Roman" w:hAnsi="Times New Roman" w:cs="Times New Roman"/>
          <w:sz w:val="24"/>
          <w:szCs w:val="24"/>
          <w:u w:val="single"/>
          <w:lang w:val="en-GB"/>
        </w:rPr>
        <w:t>Invest in a</w:t>
      </w:r>
      <w:r w:rsidR="00375243">
        <w:rPr>
          <w:rFonts w:ascii="Times New Roman" w:eastAsia="Times New Roman" w:hAnsi="Times New Roman" w:cs="Times New Roman"/>
          <w:sz w:val="24"/>
          <w:szCs w:val="24"/>
          <w:u w:val="single"/>
          <w:lang w:val="en-GB"/>
        </w:rPr>
        <w:t>n</w:t>
      </w:r>
      <w:r w:rsidRPr="005676C2">
        <w:rPr>
          <w:rFonts w:ascii="Times New Roman" w:eastAsia="Times New Roman" w:hAnsi="Times New Roman" w:cs="Times New Roman"/>
          <w:sz w:val="24"/>
          <w:szCs w:val="24"/>
          <w:u w:val="single"/>
          <w:lang w:val="en-GB"/>
        </w:rPr>
        <w:t xml:space="preserve"> NLP chatbot to better answer customer queries</w:t>
      </w:r>
    </w:p>
    <w:p w14:paraId="2F241149" w14:textId="77777777" w:rsidR="00A65325" w:rsidRPr="005676C2" w:rsidRDefault="00A65325">
      <w:pPr>
        <w:jc w:val="both"/>
        <w:rPr>
          <w:rFonts w:ascii="Times New Roman" w:eastAsia="Times New Roman" w:hAnsi="Times New Roman" w:cs="Times New Roman"/>
          <w:sz w:val="24"/>
          <w:szCs w:val="24"/>
          <w:lang w:val="en-GB"/>
        </w:rPr>
      </w:pPr>
    </w:p>
    <w:p w14:paraId="15B7DC63"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As part of the omni-channel approach, facilitated by information sharing, we recommend White Rock to invest in a Natural Language Processing (NLP) chatbot, to better answer customer queries, especially ones of a standardised nature, such as requesting updates or scheduling of check-in sessions/meetings. </w:t>
      </w:r>
    </w:p>
    <w:p w14:paraId="498E84A7" w14:textId="77777777" w:rsidR="00A65325" w:rsidRPr="005676C2" w:rsidRDefault="00A65325">
      <w:pPr>
        <w:jc w:val="both"/>
        <w:rPr>
          <w:rFonts w:ascii="Times New Roman" w:eastAsia="Times New Roman" w:hAnsi="Times New Roman" w:cs="Times New Roman"/>
          <w:sz w:val="24"/>
          <w:szCs w:val="24"/>
          <w:lang w:val="en-GB"/>
        </w:rPr>
      </w:pPr>
    </w:p>
    <w:p w14:paraId="7B83C777"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chatbot can recognise and answer multiple forms of the same question and give instant, standardised responses to customers. This will be a huge asset for a company like White Rock, whose international operations would likely cut across customers with different proficiencies in different languages, and non-uniform speech/typing patterns, when it comes across sentence structure, grammar and so on. </w:t>
      </w:r>
    </w:p>
    <w:p w14:paraId="09882768" w14:textId="77777777" w:rsidR="00A65325" w:rsidRPr="005676C2" w:rsidRDefault="00A65325">
      <w:pPr>
        <w:jc w:val="both"/>
        <w:rPr>
          <w:rFonts w:ascii="Times New Roman" w:eastAsia="Times New Roman" w:hAnsi="Times New Roman" w:cs="Times New Roman"/>
          <w:sz w:val="24"/>
          <w:szCs w:val="24"/>
          <w:lang w:val="en-GB"/>
        </w:rPr>
      </w:pPr>
    </w:p>
    <w:p w14:paraId="475C67F8"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For the customer, this means faster, and more consistent support with uniform answers, and for the service agents, fewer repetitive and transaction questions. Further, given the fact that the chatbot will not have ‘hours of operation’, it can be used to provide round the clock service at no waiting/holding time. All of these will overcome major obstacles of phone service mentioned in the report previously.</w:t>
      </w:r>
    </w:p>
    <w:p w14:paraId="3F0D6EDC" w14:textId="77777777" w:rsidR="00A65325" w:rsidRPr="005676C2" w:rsidRDefault="00A65325">
      <w:pPr>
        <w:jc w:val="both"/>
        <w:rPr>
          <w:rFonts w:ascii="Times New Roman" w:eastAsia="Times New Roman" w:hAnsi="Times New Roman" w:cs="Times New Roman"/>
          <w:sz w:val="24"/>
          <w:szCs w:val="24"/>
          <w:lang w:val="en-GB"/>
        </w:rPr>
      </w:pPr>
    </w:p>
    <w:p w14:paraId="0162B8A1"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With regards to scheduling meetings, the asset managers can have their calendars synchronised into the chatbot’s algorithm for ease of slotting in clients for their update/check-in sessions. This will ensure that there does not need to be a constant ‘back and forth’ just for the client to meet up with their manager. </w:t>
      </w:r>
    </w:p>
    <w:p w14:paraId="4351AFA3" w14:textId="77777777" w:rsidR="00A65325" w:rsidRPr="005676C2" w:rsidRDefault="00A65325">
      <w:pPr>
        <w:jc w:val="both"/>
        <w:rPr>
          <w:rFonts w:ascii="Times New Roman" w:eastAsia="Times New Roman" w:hAnsi="Times New Roman" w:cs="Times New Roman"/>
          <w:sz w:val="24"/>
          <w:szCs w:val="24"/>
          <w:lang w:val="en-GB"/>
        </w:rPr>
      </w:pPr>
    </w:p>
    <w:p w14:paraId="2FCBCE11"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Further, given that the chatbot will be a one-time (fixed) investment for the company, as opposed to paying all service representatives on a recurring basis, it may prove to improve profitability in the long run. </w:t>
      </w:r>
    </w:p>
    <w:p w14:paraId="38AD3CEA" w14:textId="77777777" w:rsidR="00A65325" w:rsidRPr="005676C2" w:rsidRDefault="00A65325">
      <w:pPr>
        <w:jc w:val="both"/>
        <w:rPr>
          <w:rFonts w:ascii="Times New Roman" w:eastAsia="Times New Roman" w:hAnsi="Times New Roman" w:cs="Times New Roman"/>
          <w:sz w:val="24"/>
          <w:szCs w:val="24"/>
          <w:lang w:val="en-GB"/>
        </w:rPr>
      </w:pPr>
    </w:p>
    <w:p w14:paraId="6906B592" w14:textId="33D281E4" w:rsidR="00A65325" w:rsidRPr="005676C2" w:rsidRDefault="0026749A">
      <w:pPr>
        <w:spacing w:after="200"/>
        <w:rPr>
          <w:rFonts w:ascii="Times New Roman" w:eastAsia="Times New Roman" w:hAnsi="Times New Roman" w:cs="Times New Roman"/>
          <w:sz w:val="24"/>
          <w:szCs w:val="24"/>
          <w:u w:val="single"/>
          <w:lang w:val="en-GB"/>
        </w:rPr>
      </w:pPr>
      <w:r w:rsidRPr="005676C2">
        <w:rPr>
          <w:rFonts w:ascii="Times New Roman" w:eastAsia="Times New Roman" w:hAnsi="Times New Roman" w:cs="Times New Roman"/>
          <w:sz w:val="24"/>
          <w:szCs w:val="24"/>
          <w:u w:val="single"/>
          <w:lang w:val="en-GB"/>
        </w:rPr>
        <w:t>6.2.3</w:t>
      </w:r>
      <w:r w:rsidR="00B84B07">
        <w:rPr>
          <w:rFonts w:ascii="Times New Roman" w:eastAsia="Times New Roman" w:hAnsi="Times New Roman" w:cs="Times New Roman"/>
          <w:sz w:val="24"/>
          <w:szCs w:val="24"/>
          <w:u w:val="single"/>
          <w:lang w:val="en-GB"/>
        </w:rPr>
        <w:t xml:space="preserve"> - </w:t>
      </w:r>
      <w:r w:rsidRPr="005676C2">
        <w:rPr>
          <w:rFonts w:ascii="Times New Roman" w:eastAsia="Times New Roman" w:hAnsi="Times New Roman" w:cs="Times New Roman"/>
          <w:sz w:val="24"/>
          <w:szCs w:val="24"/>
          <w:u w:val="single"/>
          <w:lang w:val="en-GB"/>
        </w:rPr>
        <w:t>Digital payment portal</w:t>
      </w:r>
    </w:p>
    <w:p w14:paraId="417096B4" w14:textId="77777777" w:rsidR="00A65325" w:rsidRPr="005676C2" w:rsidRDefault="0026749A">
      <w:pPr>
        <w:spacing w:after="200"/>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One point of tension between clients and asset management firms arises from dissatisfaction surrounding management fee structure and the lack of transparency surrounding such fees. As mentioned in Section 5.2.1, clients nowadays have a wider knowledge of financial products available on the market and are constantly lured by up and coming alternatives in the form of New Financial Products (NFP), such as FinTech. In a YouGov survey commissioned by Netwealth, 72% of investors ranked Fee Transparency as the most important factor when it comes to choosing a wealth manager (Netwealth, 2018). However, only 56% </w:t>
      </w:r>
      <w:proofErr w:type="gramStart"/>
      <w:r w:rsidRPr="005676C2">
        <w:rPr>
          <w:rFonts w:ascii="Times New Roman" w:eastAsia="Times New Roman" w:hAnsi="Times New Roman" w:cs="Times New Roman"/>
          <w:sz w:val="24"/>
          <w:szCs w:val="24"/>
          <w:lang w:val="en-GB"/>
        </w:rPr>
        <w:t>of  asset</w:t>
      </w:r>
      <w:proofErr w:type="gramEnd"/>
      <w:r w:rsidRPr="005676C2">
        <w:rPr>
          <w:rFonts w:ascii="Times New Roman" w:eastAsia="Times New Roman" w:hAnsi="Times New Roman" w:cs="Times New Roman"/>
          <w:sz w:val="24"/>
          <w:szCs w:val="24"/>
          <w:lang w:val="en-GB"/>
        </w:rPr>
        <w:t xml:space="preserve"> management clients on average </w:t>
      </w:r>
      <w:r w:rsidRPr="005676C2">
        <w:rPr>
          <w:rFonts w:ascii="Times New Roman" w:eastAsia="Times New Roman" w:hAnsi="Times New Roman" w:cs="Times New Roman"/>
          <w:sz w:val="24"/>
          <w:szCs w:val="24"/>
          <w:lang w:val="en-GB"/>
        </w:rPr>
        <w:lastRenderedPageBreak/>
        <w:t xml:space="preserve">have full awareness of the fees paid (Birkin et al., 2019), with fee awareness the lowest for higher-aged and less financially-savvy clients. Hence, by curbing growing dissatisfaction with fees charged for services rendered and strengthening the value-for-money proposition, White Rock stands a chance to prevent loss of customers to competitors with more attractive fees. </w:t>
      </w:r>
    </w:p>
    <w:p w14:paraId="17524A1D"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Therefore, as part of its digital transformation, our group proposes for White Rock to introduce a digital payment portal to enable payment of management fees, so as to increase the transparency and predictability of their fee structures. A digital payment portal provides features such as on-to-go and round-the-clock fee payment, detailed breakdown of fee payment invoices, straightforward monitoring of investment assets’ performance, as well as timely notifications.</w:t>
      </w:r>
    </w:p>
    <w:p w14:paraId="4AF20264" w14:textId="77777777" w:rsidR="00A65325" w:rsidRPr="005676C2" w:rsidRDefault="00A65325">
      <w:pPr>
        <w:rPr>
          <w:rFonts w:ascii="Times New Roman" w:eastAsia="Times New Roman" w:hAnsi="Times New Roman" w:cs="Times New Roman"/>
          <w:sz w:val="24"/>
          <w:szCs w:val="24"/>
          <w:lang w:val="en-GB"/>
        </w:rPr>
      </w:pPr>
    </w:p>
    <w:p w14:paraId="41529796"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 digital payment portal firstly enables clients to view the breakdown of the annual fees paid, differentiating between the key constituents such as the investment management charges, administration charges, performance fees and advice fees. The improved transparency will allow clients to re-evaluate whether the price-to-entry to an exclusive financial service is noteworthy, while enabling the firm to build up trust with their clients.</w:t>
      </w:r>
    </w:p>
    <w:p w14:paraId="188E267E" w14:textId="77777777" w:rsidR="00A65325" w:rsidRPr="005676C2" w:rsidRDefault="00A65325">
      <w:pPr>
        <w:rPr>
          <w:rFonts w:ascii="Times New Roman" w:eastAsia="Times New Roman" w:hAnsi="Times New Roman" w:cs="Times New Roman"/>
          <w:sz w:val="24"/>
          <w:szCs w:val="24"/>
          <w:highlight w:val="yellow"/>
          <w:lang w:val="en-GB"/>
        </w:rPr>
      </w:pPr>
    </w:p>
    <w:p w14:paraId="206770D0"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same digital payment portal can also disclose the evolution of clients’ investment assets over time with the help of visualisations, in order to demonstrate the efficacy of asset management plans in helping clients achieve their financial goals. The closer gross returns are to the intended target, the easier it is for White Rock to justify fees charged, especially for charges linked to performance and returns.</w:t>
      </w:r>
    </w:p>
    <w:p w14:paraId="3B5FA884" w14:textId="77777777" w:rsidR="00A65325" w:rsidRPr="005676C2" w:rsidRDefault="00A65325">
      <w:pPr>
        <w:rPr>
          <w:rFonts w:ascii="Times New Roman" w:eastAsia="Times New Roman" w:hAnsi="Times New Roman" w:cs="Times New Roman"/>
          <w:sz w:val="24"/>
          <w:szCs w:val="24"/>
          <w:lang w:val="en-GB"/>
        </w:rPr>
      </w:pPr>
    </w:p>
    <w:p w14:paraId="5FD09855" w14:textId="4DA1E7AA" w:rsidR="00A65325" w:rsidRPr="005676C2" w:rsidRDefault="0026749A">
      <w:pPr>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 xml:space="preserve">6.3 Increasing </w:t>
      </w:r>
      <w:r w:rsidR="00B84B07">
        <w:rPr>
          <w:rFonts w:ascii="Times New Roman" w:eastAsia="Times New Roman" w:hAnsi="Times New Roman" w:cs="Times New Roman"/>
          <w:b/>
          <w:sz w:val="24"/>
          <w:szCs w:val="24"/>
          <w:lang w:val="en-GB"/>
        </w:rPr>
        <w:t>C</w:t>
      </w:r>
      <w:r w:rsidRPr="005676C2">
        <w:rPr>
          <w:rFonts w:ascii="Times New Roman" w:eastAsia="Times New Roman" w:hAnsi="Times New Roman" w:cs="Times New Roman"/>
          <w:b/>
          <w:sz w:val="24"/>
          <w:szCs w:val="24"/>
          <w:lang w:val="en-GB"/>
        </w:rPr>
        <w:t xml:space="preserve">ommunication </w:t>
      </w:r>
      <w:r w:rsidR="00B84B07">
        <w:rPr>
          <w:rFonts w:ascii="Times New Roman" w:eastAsia="Times New Roman" w:hAnsi="Times New Roman" w:cs="Times New Roman"/>
          <w:b/>
          <w:sz w:val="24"/>
          <w:szCs w:val="24"/>
          <w:lang w:val="en-GB"/>
        </w:rPr>
        <w:t>F</w:t>
      </w:r>
      <w:r w:rsidRPr="005676C2">
        <w:rPr>
          <w:rFonts w:ascii="Times New Roman" w:eastAsia="Times New Roman" w:hAnsi="Times New Roman" w:cs="Times New Roman"/>
          <w:b/>
          <w:sz w:val="24"/>
          <w:szCs w:val="24"/>
          <w:lang w:val="en-GB"/>
        </w:rPr>
        <w:t>requency</w:t>
      </w:r>
    </w:p>
    <w:p w14:paraId="6070E08D" w14:textId="77777777" w:rsidR="00A65325" w:rsidRPr="005676C2" w:rsidRDefault="0026749A">
      <w:pPr>
        <w:spacing w:after="200"/>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As previously mentioned, frequent communication with their asset managers strengthens clients’ relationship with the firm and thus increases the likelihood of firms retaining them. </w:t>
      </w:r>
    </w:p>
    <w:p w14:paraId="65635BBC"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White Rock should commit to a regular cadence of communication with their clients since clients want frequent, proactive communications. In a </w:t>
      </w:r>
      <w:proofErr w:type="spellStart"/>
      <w:r w:rsidRPr="005676C2">
        <w:rPr>
          <w:rFonts w:ascii="Times New Roman" w:eastAsia="Times New Roman" w:hAnsi="Times New Roman" w:cs="Times New Roman"/>
          <w:sz w:val="24"/>
          <w:szCs w:val="24"/>
          <w:lang w:val="en-GB"/>
        </w:rPr>
        <w:t>YCharts</w:t>
      </w:r>
      <w:proofErr w:type="spellEnd"/>
      <w:r w:rsidRPr="005676C2">
        <w:rPr>
          <w:rFonts w:ascii="Times New Roman" w:eastAsia="Times New Roman" w:hAnsi="Times New Roman" w:cs="Times New Roman"/>
          <w:sz w:val="24"/>
          <w:szCs w:val="24"/>
          <w:lang w:val="en-GB"/>
        </w:rPr>
        <w:t xml:space="preserve"> survey, when asked if it is important for advisors to reach out proactively, 35 percent responded with "Strongly Agree," and 40 percent </w:t>
      </w:r>
      <w:proofErr w:type="gramStart"/>
      <w:r w:rsidRPr="005676C2">
        <w:rPr>
          <w:rFonts w:ascii="Times New Roman" w:eastAsia="Times New Roman" w:hAnsi="Times New Roman" w:cs="Times New Roman"/>
          <w:sz w:val="24"/>
          <w:szCs w:val="24"/>
          <w:lang w:val="en-GB"/>
        </w:rPr>
        <w:t>stated</w:t>
      </w:r>
      <w:proofErr w:type="gramEnd"/>
      <w:r w:rsidRPr="005676C2">
        <w:rPr>
          <w:rFonts w:ascii="Times New Roman" w:eastAsia="Times New Roman" w:hAnsi="Times New Roman" w:cs="Times New Roman"/>
          <w:sz w:val="24"/>
          <w:szCs w:val="24"/>
          <w:lang w:val="en-GB"/>
        </w:rPr>
        <w:t xml:space="preserve"> "Somewhat Agree" (</w:t>
      </w:r>
      <w:proofErr w:type="spellStart"/>
      <w:r w:rsidRPr="005676C2">
        <w:rPr>
          <w:rFonts w:ascii="Times New Roman" w:eastAsia="Times New Roman" w:hAnsi="Times New Roman" w:cs="Times New Roman"/>
          <w:sz w:val="24"/>
          <w:szCs w:val="24"/>
          <w:lang w:val="en-GB"/>
        </w:rPr>
        <w:t>YCharts</w:t>
      </w:r>
      <w:proofErr w:type="spellEnd"/>
      <w:r w:rsidRPr="005676C2">
        <w:rPr>
          <w:rFonts w:ascii="Times New Roman" w:eastAsia="Times New Roman" w:hAnsi="Times New Roman" w:cs="Times New Roman"/>
          <w:sz w:val="24"/>
          <w:szCs w:val="24"/>
          <w:lang w:val="en-GB"/>
        </w:rPr>
        <w:t xml:space="preserve">, 2019). A four-pronged communication strategy that White Rock can adopt would be having: </w:t>
      </w:r>
    </w:p>
    <w:p w14:paraId="2FC32552" w14:textId="77777777" w:rsidR="00A65325" w:rsidRPr="005676C2" w:rsidRDefault="0026749A" w:rsidP="00B84B07">
      <w:pPr>
        <w:numPr>
          <w:ilvl w:val="0"/>
          <w:numId w:val="4"/>
        </w:numPr>
        <w:spacing w:before="160"/>
        <w:ind w:left="714" w:hanging="357"/>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Scheduled broadcast check-ins</w:t>
      </w:r>
    </w:p>
    <w:p w14:paraId="6C7B9573" w14:textId="77777777" w:rsidR="00A65325" w:rsidRPr="005676C2" w:rsidRDefault="0026749A" w:rsidP="00B84B07">
      <w:pPr>
        <w:numPr>
          <w:ilvl w:val="0"/>
          <w:numId w:val="4"/>
        </w:numPr>
        <w:spacing w:before="160"/>
        <w:ind w:left="714" w:hanging="357"/>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Scheduled personalized check-ins </w:t>
      </w:r>
    </w:p>
    <w:p w14:paraId="5C2154BC" w14:textId="77777777" w:rsidR="00A65325" w:rsidRPr="005676C2" w:rsidRDefault="0026749A" w:rsidP="00B84B07">
      <w:pPr>
        <w:numPr>
          <w:ilvl w:val="0"/>
          <w:numId w:val="4"/>
        </w:numPr>
        <w:spacing w:before="160"/>
        <w:ind w:left="714" w:hanging="357"/>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Ad Hoc broadcast updates</w:t>
      </w:r>
    </w:p>
    <w:p w14:paraId="05BCA929" w14:textId="77777777" w:rsidR="00A65325" w:rsidRPr="005676C2" w:rsidRDefault="0026749A" w:rsidP="00B84B07">
      <w:pPr>
        <w:numPr>
          <w:ilvl w:val="0"/>
          <w:numId w:val="4"/>
        </w:numPr>
        <w:spacing w:before="160"/>
        <w:ind w:left="714" w:hanging="357"/>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Ad Hoc personalized updates</w:t>
      </w:r>
    </w:p>
    <w:p w14:paraId="31B23CD9" w14:textId="77777777" w:rsidR="00A65325" w:rsidRPr="005676C2" w:rsidRDefault="00A65325">
      <w:pPr>
        <w:rPr>
          <w:rFonts w:ascii="Times New Roman" w:eastAsia="Times New Roman" w:hAnsi="Times New Roman" w:cs="Times New Roman"/>
          <w:sz w:val="24"/>
          <w:szCs w:val="24"/>
          <w:lang w:val="en-GB"/>
        </w:rPr>
      </w:pPr>
    </w:p>
    <w:p w14:paraId="43A0487A" w14:textId="77777777" w:rsidR="00B84B07" w:rsidRDefault="00B84B07">
      <w:pPr>
        <w:rPr>
          <w:rFonts w:ascii="Times New Roman" w:eastAsia="Times New Roman" w:hAnsi="Times New Roman" w:cs="Times New Roman"/>
          <w:sz w:val="24"/>
          <w:szCs w:val="24"/>
          <w:lang w:val="en-GB"/>
        </w:rPr>
      </w:pPr>
    </w:p>
    <w:p w14:paraId="3CCA9469" w14:textId="77777777" w:rsidR="00B84B07" w:rsidRDefault="00B84B07">
      <w:pPr>
        <w:rPr>
          <w:rFonts w:ascii="Times New Roman" w:eastAsia="Times New Roman" w:hAnsi="Times New Roman" w:cs="Times New Roman"/>
          <w:sz w:val="24"/>
          <w:szCs w:val="24"/>
          <w:lang w:val="en-GB"/>
        </w:rPr>
      </w:pPr>
    </w:p>
    <w:p w14:paraId="1DD51817" w14:textId="770959E5"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lastRenderedPageBreak/>
        <w:t>Scheduled check-ins will be conducted on a monthly basis, which involves:</w:t>
      </w:r>
    </w:p>
    <w:p w14:paraId="1309FA3B" w14:textId="77777777" w:rsidR="00A65325" w:rsidRPr="005676C2" w:rsidRDefault="0026749A">
      <w:pPr>
        <w:numPr>
          <w:ilvl w:val="0"/>
          <w:numId w:val="3"/>
        </w:num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Broadcasting information such as changes in economic and market conditions, changes in firm strategies, economic </w:t>
      </w:r>
      <w:proofErr w:type="gramStart"/>
      <w:r w:rsidRPr="005676C2">
        <w:rPr>
          <w:rFonts w:ascii="Times New Roman" w:eastAsia="Times New Roman" w:hAnsi="Times New Roman" w:cs="Times New Roman"/>
          <w:sz w:val="24"/>
          <w:szCs w:val="24"/>
          <w:lang w:val="en-GB"/>
        </w:rPr>
        <w:t>outlook</w:t>
      </w:r>
      <w:proofErr w:type="gramEnd"/>
      <w:r w:rsidRPr="005676C2">
        <w:rPr>
          <w:rFonts w:ascii="Times New Roman" w:eastAsia="Times New Roman" w:hAnsi="Times New Roman" w:cs="Times New Roman"/>
          <w:sz w:val="24"/>
          <w:szCs w:val="24"/>
          <w:lang w:val="en-GB"/>
        </w:rPr>
        <w:t xml:space="preserve"> and commentaries</w:t>
      </w:r>
    </w:p>
    <w:p w14:paraId="00D1750A" w14:textId="77777777" w:rsidR="00A65325" w:rsidRPr="005676C2" w:rsidRDefault="0026749A">
      <w:pPr>
        <w:numPr>
          <w:ilvl w:val="0"/>
          <w:numId w:val="3"/>
        </w:num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Personalized updates about important portfolio milestones or statistics and visuals related to the assets of individual clients</w:t>
      </w:r>
    </w:p>
    <w:p w14:paraId="7E83BEAC" w14:textId="77777777" w:rsidR="00A65325" w:rsidRPr="005676C2" w:rsidRDefault="00A65325">
      <w:pPr>
        <w:rPr>
          <w:rFonts w:ascii="Times New Roman" w:eastAsia="Times New Roman" w:hAnsi="Times New Roman" w:cs="Times New Roman"/>
          <w:sz w:val="24"/>
          <w:szCs w:val="24"/>
          <w:lang w:val="en-GB"/>
        </w:rPr>
      </w:pPr>
    </w:p>
    <w:p w14:paraId="1F36B59D"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Ad Hoc updates will be broadcasted in response to unprecedented events affecting all such as the Covid-19 crisis and when needed. Personalized Ad Hoc updates relate to reaching out to individual clients during special circumstances such as when planning an asset allocation shift prior to retirement.</w:t>
      </w:r>
    </w:p>
    <w:p w14:paraId="10E2010F" w14:textId="77777777" w:rsidR="00A65325" w:rsidRPr="005676C2" w:rsidRDefault="00A65325">
      <w:pPr>
        <w:rPr>
          <w:rFonts w:ascii="Times New Roman" w:eastAsia="Times New Roman" w:hAnsi="Times New Roman" w:cs="Times New Roman"/>
          <w:sz w:val="24"/>
          <w:szCs w:val="24"/>
          <w:lang w:val="en-GB"/>
        </w:rPr>
      </w:pPr>
    </w:p>
    <w:p w14:paraId="494F58B1"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The use of technology also complements this strategy whereby White Rock can automate parts of it such as scheduled check-ins. Automation will improve efficiency and ensure the timely delivery of these high volume </w:t>
      </w:r>
      <w:proofErr w:type="spellStart"/>
      <w:r w:rsidRPr="005676C2">
        <w:rPr>
          <w:rFonts w:ascii="Times New Roman" w:eastAsia="Times New Roman" w:hAnsi="Times New Roman" w:cs="Times New Roman"/>
          <w:sz w:val="24"/>
          <w:szCs w:val="24"/>
          <w:lang w:val="en-GB"/>
        </w:rPr>
        <w:t>reportings</w:t>
      </w:r>
      <w:proofErr w:type="spellEnd"/>
      <w:r w:rsidRPr="005676C2">
        <w:rPr>
          <w:rFonts w:ascii="Times New Roman" w:eastAsia="Times New Roman" w:hAnsi="Times New Roman" w:cs="Times New Roman"/>
          <w:sz w:val="24"/>
          <w:szCs w:val="24"/>
          <w:lang w:val="en-GB"/>
        </w:rPr>
        <w:t>. Touching base regularly strengthens client relationships and improves the client experience which ultimately helps White Rock retain them (</w:t>
      </w:r>
      <w:proofErr w:type="spellStart"/>
      <w:r w:rsidRPr="005676C2">
        <w:rPr>
          <w:rFonts w:ascii="Times New Roman" w:eastAsia="Times New Roman" w:hAnsi="Times New Roman" w:cs="Times New Roman"/>
          <w:sz w:val="24"/>
          <w:szCs w:val="24"/>
          <w:lang w:val="en-GB"/>
        </w:rPr>
        <w:t>Slemmer</w:t>
      </w:r>
      <w:proofErr w:type="spellEnd"/>
      <w:r w:rsidRPr="005676C2">
        <w:rPr>
          <w:rFonts w:ascii="Times New Roman" w:eastAsia="Times New Roman" w:hAnsi="Times New Roman" w:cs="Times New Roman"/>
          <w:sz w:val="24"/>
          <w:szCs w:val="24"/>
          <w:lang w:val="en-GB"/>
        </w:rPr>
        <w:t xml:space="preserve">, 2020). </w:t>
      </w:r>
    </w:p>
    <w:p w14:paraId="040A59A4" w14:textId="77777777" w:rsidR="00A65325" w:rsidRPr="005676C2" w:rsidRDefault="00A65325">
      <w:pPr>
        <w:jc w:val="both"/>
        <w:rPr>
          <w:rFonts w:ascii="Times New Roman" w:eastAsia="Times New Roman" w:hAnsi="Times New Roman" w:cs="Times New Roman"/>
          <w:sz w:val="24"/>
          <w:szCs w:val="24"/>
          <w:lang w:val="en-GB"/>
        </w:rPr>
      </w:pPr>
    </w:p>
    <w:p w14:paraId="1C1DAC2A" w14:textId="77777777" w:rsidR="00A65325" w:rsidRPr="005676C2" w:rsidRDefault="0026749A">
      <w:pPr>
        <w:pStyle w:val="Heading1"/>
        <w:jc w:val="both"/>
        <w:rPr>
          <w:lang w:val="en-GB"/>
        </w:rPr>
      </w:pPr>
      <w:bookmarkStart w:id="41" w:name="_Toc55162165"/>
      <w:r w:rsidRPr="005676C2">
        <w:rPr>
          <w:lang w:val="en-GB"/>
        </w:rPr>
        <w:t>7. Further Research</w:t>
      </w:r>
      <w:bookmarkEnd w:id="41"/>
    </w:p>
    <w:p w14:paraId="39629AF4" w14:textId="77777777" w:rsidR="00A65325" w:rsidRPr="005676C2" w:rsidRDefault="00A65325">
      <w:pPr>
        <w:rPr>
          <w:lang w:val="en-GB"/>
        </w:rPr>
      </w:pPr>
    </w:p>
    <w:p w14:paraId="16DF585D" w14:textId="77777777" w:rsidR="00A65325" w:rsidRPr="005676C2" w:rsidRDefault="0026749A">
      <w:pPr>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Limitation of Dataset 1</w:t>
      </w:r>
    </w:p>
    <w:p w14:paraId="114D9379" w14:textId="77777777" w:rsidR="00A65325" w:rsidRPr="005676C2" w:rsidRDefault="0026749A">
      <w:pPr>
        <w:jc w:val="both"/>
        <w:rPr>
          <w:rFonts w:ascii="Times New Roman" w:eastAsia="Times New Roman" w:hAnsi="Times New Roman" w:cs="Times New Roman"/>
          <w:b/>
          <w:color w:val="980000"/>
          <w:sz w:val="24"/>
          <w:szCs w:val="24"/>
          <w:u w:val="single"/>
          <w:lang w:val="en-GB"/>
        </w:rPr>
      </w:pPr>
      <w:r w:rsidRPr="005676C2">
        <w:rPr>
          <w:rFonts w:ascii="Times New Roman" w:eastAsia="Times New Roman" w:hAnsi="Times New Roman" w:cs="Times New Roman"/>
          <w:sz w:val="24"/>
          <w:szCs w:val="24"/>
          <w:lang w:val="en-GB"/>
        </w:rPr>
        <w:t>Our group had selected the 2017 edition of the Irish government’s Civil Service Customer Satisfaction survey due to the comprehensive coverage of variables affecting overall customer satisfaction, with different variables relating to the main communication mediums used for interaction. However, it is observed that under the primary method of most recent contact with customers, the use of communication through email has a very low rate of 9% with only 9 responses as compared to communication through in-person and by-phone, which have a user rate of 29% and 41% respectively. The lack of data collected for communication through email affects the significance level of the variables under email, namely</w:t>
      </w:r>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ease_of_finding_address</w:t>
      </w:r>
      <w:proofErr w:type="spellEnd"/>
      <w:r w:rsidRPr="005676C2">
        <w:rPr>
          <w:rFonts w:ascii="Times New Roman" w:eastAsia="Times New Roman" w:hAnsi="Times New Roman" w:cs="Times New Roman"/>
          <w:i/>
          <w:sz w:val="24"/>
          <w:szCs w:val="24"/>
          <w:lang w:val="en-GB"/>
        </w:rPr>
        <w:t xml:space="preserve">, clarity, </w:t>
      </w:r>
      <w:proofErr w:type="spellStart"/>
      <w:r w:rsidRPr="005676C2">
        <w:rPr>
          <w:rFonts w:ascii="Times New Roman" w:eastAsia="Times New Roman" w:hAnsi="Times New Roman" w:cs="Times New Roman"/>
          <w:i/>
          <w:sz w:val="24"/>
          <w:szCs w:val="24"/>
          <w:lang w:val="en-GB"/>
        </w:rPr>
        <w:t>quality_of_advice</w:t>
      </w:r>
      <w:proofErr w:type="spellEnd"/>
      <w:r w:rsidRPr="005676C2">
        <w:rPr>
          <w:rFonts w:ascii="Times New Roman" w:eastAsia="Times New Roman" w:hAnsi="Times New Roman" w:cs="Times New Roman"/>
          <w:i/>
          <w:sz w:val="24"/>
          <w:szCs w:val="24"/>
          <w:lang w:val="en-GB"/>
        </w:rPr>
        <w:t xml:space="preserve"> </w:t>
      </w:r>
      <w:r w:rsidRPr="005676C2">
        <w:rPr>
          <w:rFonts w:ascii="Times New Roman" w:eastAsia="Times New Roman" w:hAnsi="Times New Roman" w:cs="Times New Roman"/>
          <w:sz w:val="24"/>
          <w:szCs w:val="24"/>
          <w:lang w:val="en-GB"/>
        </w:rPr>
        <w:t>and</w:t>
      </w:r>
      <w:r w:rsidRPr="005676C2">
        <w:rPr>
          <w:rFonts w:ascii="Times New Roman" w:eastAsia="Times New Roman" w:hAnsi="Times New Roman" w:cs="Times New Roman"/>
          <w:i/>
          <w:sz w:val="24"/>
          <w:szCs w:val="24"/>
          <w:lang w:val="en-GB"/>
        </w:rPr>
        <w:t xml:space="preserve"> </w:t>
      </w:r>
      <w:proofErr w:type="spellStart"/>
      <w:r w:rsidRPr="005676C2">
        <w:rPr>
          <w:rFonts w:ascii="Times New Roman" w:eastAsia="Times New Roman" w:hAnsi="Times New Roman" w:cs="Times New Roman"/>
          <w:i/>
          <w:sz w:val="24"/>
          <w:szCs w:val="24"/>
          <w:lang w:val="en-GB"/>
        </w:rPr>
        <w:t>speed_of_response</w:t>
      </w:r>
      <w:proofErr w:type="spellEnd"/>
      <w:r w:rsidRPr="005676C2">
        <w:rPr>
          <w:rFonts w:ascii="Times New Roman" w:eastAsia="Times New Roman" w:hAnsi="Times New Roman" w:cs="Times New Roman"/>
          <w:sz w:val="24"/>
          <w:szCs w:val="24"/>
          <w:lang w:val="en-GB"/>
        </w:rPr>
        <w:t xml:space="preserve">. </w:t>
      </w:r>
    </w:p>
    <w:p w14:paraId="681F3876" w14:textId="77777777" w:rsidR="00A65325" w:rsidRPr="005676C2" w:rsidRDefault="00A65325">
      <w:pPr>
        <w:jc w:val="both"/>
        <w:rPr>
          <w:rFonts w:ascii="Times New Roman" w:eastAsia="Times New Roman" w:hAnsi="Times New Roman" w:cs="Times New Roman"/>
          <w:sz w:val="24"/>
          <w:szCs w:val="24"/>
          <w:lang w:val="en-GB"/>
        </w:rPr>
      </w:pPr>
    </w:p>
    <w:p w14:paraId="10C5E6DB"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A 2019 edition of the same survey was published on 3rd September 2019, but unfortunately, the dataset was not made available to the public. From the report of findings of the 2019 survey, we have noticed a few key differences between the results from both years. In 2017, the most popular interaction method was by phone, with 42% of customers surveyed using phone calls as their primary mode of interaction. E-mail was the fourth most popular method then, with only 9% using it as their primary mode. By 2019, within the span of two years, email has risen in popularity to become the most popular interaction method (29%), with interaction by phone sliding to a close second at 28%. </w:t>
      </w:r>
    </w:p>
    <w:p w14:paraId="133606D3" w14:textId="77777777" w:rsidR="00A65325" w:rsidRPr="005676C2" w:rsidRDefault="00A65325">
      <w:pPr>
        <w:jc w:val="both"/>
        <w:rPr>
          <w:rFonts w:ascii="Times New Roman" w:eastAsia="Times New Roman" w:hAnsi="Times New Roman" w:cs="Times New Roman"/>
          <w:sz w:val="24"/>
          <w:szCs w:val="24"/>
          <w:lang w:val="en-GB"/>
        </w:rPr>
      </w:pPr>
    </w:p>
    <w:p w14:paraId="1AB08706"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As </w:t>
      </w:r>
      <w:proofErr w:type="spellStart"/>
      <w:r w:rsidRPr="005676C2">
        <w:rPr>
          <w:rFonts w:ascii="Times New Roman" w:eastAsia="Times New Roman" w:hAnsi="Times New Roman" w:cs="Times New Roman"/>
          <w:sz w:val="24"/>
          <w:szCs w:val="24"/>
          <w:lang w:val="en-GB"/>
        </w:rPr>
        <w:t>WhiteRock</w:t>
      </w:r>
      <w:proofErr w:type="spellEnd"/>
      <w:r w:rsidRPr="005676C2">
        <w:rPr>
          <w:rFonts w:ascii="Times New Roman" w:eastAsia="Times New Roman" w:hAnsi="Times New Roman" w:cs="Times New Roman"/>
          <w:sz w:val="24"/>
          <w:szCs w:val="24"/>
          <w:lang w:val="en-GB"/>
        </w:rPr>
        <w:t xml:space="preserve"> is an asset management firm catering to high net-worth individuals and businesses, we believe that a significant portion of </w:t>
      </w:r>
      <w:proofErr w:type="spellStart"/>
      <w:r w:rsidRPr="005676C2">
        <w:rPr>
          <w:rFonts w:ascii="Times New Roman" w:eastAsia="Times New Roman" w:hAnsi="Times New Roman" w:cs="Times New Roman"/>
          <w:sz w:val="24"/>
          <w:szCs w:val="24"/>
          <w:lang w:val="en-GB"/>
        </w:rPr>
        <w:t>WhiteRock’s</w:t>
      </w:r>
      <w:proofErr w:type="spellEnd"/>
      <w:r w:rsidRPr="005676C2">
        <w:rPr>
          <w:rFonts w:ascii="Times New Roman" w:eastAsia="Times New Roman" w:hAnsi="Times New Roman" w:cs="Times New Roman"/>
          <w:sz w:val="24"/>
          <w:szCs w:val="24"/>
          <w:lang w:val="en-GB"/>
        </w:rPr>
        <w:t xml:space="preserve"> customers will be likely to utilise email messaging as their main mode of contact. While we were unable to identify significant variables </w:t>
      </w:r>
      <w:r w:rsidRPr="005676C2">
        <w:rPr>
          <w:rFonts w:ascii="Times New Roman" w:eastAsia="Times New Roman" w:hAnsi="Times New Roman" w:cs="Times New Roman"/>
          <w:sz w:val="24"/>
          <w:szCs w:val="24"/>
          <w:lang w:val="en-GB"/>
        </w:rPr>
        <w:lastRenderedPageBreak/>
        <w:t xml:space="preserve">affecting service satisfaction specific to service via email from the 2017 dataset, the 2019 dataset may allow us to do so given the larger sample size of </w:t>
      </w:r>
      <w:proofErr w:type="spellStart"/>
      <w:r w:rsidRPr="005676C2">
        <w:rPr>
          <w:rFonts w:ascii="Times New Roman" w:eastAsia="Times New Roman" w:hAnsi="Times New Roman" w:cs="Times New Roman"/>
          <w:sz w:val="24"/>
          <w:szCs w:val="24"/>
          <w:lang w:val="en-GB"/>
        </w:rPr>
        <w:t>surveyees</w:t>
      </w:r>
      <w:proofErr w:type="spellEnd"/>
      <w:r w:rsidRPr="005676C2">
        <w:rPr>
          <w:rFonts w:ascii="Times New Roman" w:eastAsia="Times New Roman" w:hAnsi="Times New Roman" w:cs="Times New Roman"/>
          <w:sz w:val="24"/>
          <w:szCs w:val="24"/>
          <w:lang w:val="en-GB"/>
        </w:rPr>
        <w:t xml:space="preserve"> using email as a communication method.</w:t>
      </w:r>
    </w:p>
    <w:p w14:paraId="0138B7C4" w14:textId="77777777" w:rsidR="00A65325" w:rsidRPr="005676C2" w:rsidRDefault="00A65325">
      <w:pPr>
        <w:jc w:val="both"/>
        <w:rPr>
          <w:rFonts w:ascii="Times New Roman" w:eastAsia="Times New Roman" w:hAnsi="Times New Roman" w:cs="Times New Roman"/>
          <w:sz w:val="24"/>
          <w:szCs w:val="24"/>
          <w:lang w:val="en-GB"/>
        </w:rPr>
      </w:pPr>
    </w:p>
    <w:p w14:paraId="77EE91B9" w14:textId="77777777" w:rsidR="00A65325" w:rsidRPr="005676C2" w:rsidRDefault="0026749A">
      <w:pPr>
        <w:jc w:val="both"/>
        <w:rPr>
          <w:rFonts w:ascii="Times New Roman" w:eastAsia="Times New Roman" w:hAnsi="Times New Roman" w:cs="Times New Roman"/>
          <w:b/>
          <w:sz w:val="24"/>
          <w:szCs w:val="24"/>
          <w:lang w:val="en-GB"/>
        </w:rPr>
      </w:pPr>
      <w:r w:rsidRPr="005676C2">
        <w:rPr>
          <w:rFonts w:ascii="Times New Roman" w:eastAsia="Times New Roman" w:hAnsi="Times New Roman" w:cs="Times New Roman"/>
          <w:b/>
          <w:sz w:val="24"/>
          <w:szCs w:val="24"/>
          <w:lang w:val="en-GB"/>
        </w:rPr>
        <w:t>Limitation of Dataset 2</w:t>
      </w:r>
    </w:p>
    <w:p w14:paraId="165956E7"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Our group had selected a dataset from Kaggle about a bank’s customer churning data, as a substitute for an asset management firm’s customer churning data. We acknowledge that there are inherent differences between an asset management firm’s customer base and a bank’s customer base in terms of their spending power, demographics, substitute options etc. </w:t>
      </w:r>
    </w:p>
    <w:p w14:paraId="7C67A21F" w14:textId="77777777" w:rsidR="00A65325" w:rsidRPr="005676C2" w:rsidRDefault="00A65325">
      <w:pPr>
        <w:jc w:val="both"/>
        <w:rPr>
          <w:rFonts w:ascii="Times New Roman" w:eastAsia="Times New Roman" w:hAnsi="Times New Roman" w:cs="Times New Roman"/>
          <w:sz w:val="24"/>
          <w:szCs w:val="24"/>
          <w:lang w:val="en-GB"/>
        </w:rPr>
      </w:pPr>
    </w:p>
    <w:p w14:paraId="2EC38708"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Further, given that the period of data collection was not specified, it is difficult to ascertain over what time period the data has been collected. If the period was short, there are likely to be little issues, if at all, with the implications and the suggestions put forth by our group. However, if the collection period was large, so as to span multiple years, the implications may have been rendered moot by other actions taken by White Rock. </w:t>
      </w:r>
    </w:p>
    <w:p w14:paraId="1E201CD8" w14:textId="77777777" w:rsidR="00A65325" w:rsidRPr="005676C2" w:rsidRDefault="00A65325">
      <w:pPr>
        <w:jc w:val="both"/>
        <w:rPr>
          <w:rFonts w:ascii="Times New Roman" w:eastAsia="Times New Roman" w:hAnsi="Times New Roman" w:cs="Times New Roman"/>
          <w:sz w:val="24"/>
          <w:szCs w:val="24"/>
          <w:lang w:val="en-GB"/>
        </w:rPr>
      </w:pPr>
    </w:p>
    <w:p w14:paraId="50FF4344"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In order to create a more comprehensive and accurate analysis and model of churn patterns in asset management firms, more accurate and specific data is needed in order to get more relevant results. To this end, one possible alternative is to acquire specific data sets from data vendors such as Acxiom in order to get more accurate analysis and models.</w:t>
      </w:r>
    </w:p>
    <w:p w14:paraId="6BC45567" w14:textId="77777777" w:rsidR="00A65325" w:rsidRPr="005676C2" w:rsidRDefault="0026749A">
      <w:pPr>
        <w:pStyle w:val="Heading1"/>
        <w:keepNext w:val="0"/>
        <w:rPr>
          <w:lang w:val="en-GB"/>
        </w:rPr>
      </w:pPr>
      <w:bookmarkStart w:id="42" w:name="_xo0twlnuhz3c" w:colFirst="0" w:colLast="0"/>
      <w:bookmarkEnd w:id="42"/>
      <w:r w:rsidRPr="005676C2">
        <w:rPr>
          <w:lang w:val="en-GB"/>
        </w:rPr>
        <w:t xml:space="preserve"> </w:t>
      </w:r>
    </w:p>
    <w:p w14:paraId="660D381E" w14:textId="77777777" w:rsidR="00A65325" w:rsidRPr="005676C2" w:rsidRDefault="00A65325">
      <w:pPr>
        <w:pStyle w:val="Heading1"/>
        <w:keepNext w:val="0"/>
        <w:rPr>
          <w:lang w:val="en-GB"/>
        </w:rPr>
      </w:pPr>
      <w:bookmarkStart w:id="43" w:name="_jvhc2uk5ed4e" w:colFirst="0" w:colLast="0"/>
      <w:bookmarkEnd w:id="43"/>
    </w:p>
    <w:p w14:paraId="242EBFBA" w14:textId="77777777" w:rsidR="00A65325" w:rsidRPr="005676C2" w:rsidRDefault="00A65325">
      <w:pPr>
        <w:pStyle w:val="Heading1"/>
        <w:keepNext w:val="0"/>
        <w:rPr>
          <w:lang w:val="en-GB"/>
        </w:rPr>
      </w:pPr>
      <w:bookmarkStart w:id="44" w:name="_fdjxmhb8xqlg" w:colFirst="0" w:colLast="0"/>
      <w:bookmarkEnd w:id="44"/>
    </w:p>
    <w:p w14:paraId="307DFA78" w14:textId="77777777" w:rsidR="00A65325" w:rsidRPr="005676C2" w:rsidRDefault="00A65325">
      <w:pPr>
        <w:pStyle w:val="Heading1"/>
        <w:keepNext w:val="0"/>
        <w:rPr>
          <w:lang w:val="en-GB"/>
        </w:rPr>
      </w:pPr>
      <w:bookmarkStart w:id="45" w:name="_9ang4svz61rr" w:colFirst="0" w:colLast="0"/>
      <w:bookmarkEnd w:id="45"/>
    </w:p>
    <w:p w14:paraId="6BFE9466" w14:textId="77777777" w:rsidR="00A65325" w:rsidRPr="005676C2" w:rsidRDefault="00A65325">
      <w:pPr>
        <w:rPr>
          <w:lang w:val="en-GB"/>
        </w:rPr>
      </w:pPr>
    </w:p>
    <w:p w14:paraId="208FFFD9" w14:textId="77777777" w:rsidR="00A65325" w:rsidRPr="005676C2" w:rsidRDefault="00A65325">
      <w:pPr>
        <w:rPr>
          <w:lang w:val="en-GB"/>
        </w:rPr>
      </w:pPr>
    </w:p>
    <w:p w14:paraId="4F56E5CC" w14:textId="77777777" w:rsidR="00A65325" w:rsidRPr="005676C2" w:rsidRDefault="00A65325">
      <w:pPr>
        <w:rPr>
          <w:lang w:val="en-GB"/>
        </w:rPr>
      </w:pPr>
    </w:p>
    <w:p w14:paraId="53BAA544" w14:textId="77777777" w:rsidR="00A65325" w:rsidRPr="005676C2" w:rsidRDefault="00A65325">
      <w:pPr>
        <w:rPr>
          <w:lang w:val="en-GB"/>
        </w:rPr>
      </w:pPr>
    </w:p>
    <w:p w14:paraId="3A62F998" w14:textId="77777777" w:rsidR="00A65325" w:rsidRPr="005676C2" w:rsidRDefault="00A65325">
      <w:pPr>
        <w:rPr>
          <w:lang w:val="en-GB"/>
        </w:rPr>
      </w:pPr>
    </w:p>
    <w:p w14:paraId="020E1889" w14:textId="77777777" w:rsidR="00A65325" w:rsidRPr="005676C2" w:rsidRDefault="00A65325">
      <w:pPr>
        <w:rPr>
          <w:lang w:val="en-GB"/>
        </w:rPr>
      </w:pPr>
    </w:p>
    <w:p w14:paraId="71CFEADA" w14:textId="77777777" w:rsidR="00A65325" w:rsidRPr="005676C2" w:rsidRDefault="00A65325">
      <w:pPr>
        <w:rPr>
          <w:lang w:val="en-GB"/>
        </w:rPr>
      </w:pPr>
    </w:p>
    <w:p w14:paraId="5071980B" w14:textId="77777777" w:rsidR="00A65325" w:rsidRPr="005676C2" w:rsidRDefault="00A65325">
      <w:pPr>
        <w:rPr>
          <w:lang w:val="en-GB"/>
        </w:rPr>
      </w:pPr>
    </w:p>
    <w:p w14:paraId="30E2CFAA" w14:textId="77777777" w:rsidR="00A65325" w:rsidRPr="005676C2" w:rsidRDefault="00A65325">
      <w:pPr>
        <w:rPr>
          <w:lang w:val="en-GB"/>
        </w:rPr>
      </w:pPr>
    </w:p>
    <w:p w14:paraId="0845754B" w14:textId="77777777" w:rsidR="00A65325" w:rsidRPr="005676C2" w:rsidRDefault="00A65325">
      <w:pPr>
        <w:rPr>
          <w:lang w:val="en-GB"/>
        </w:rPr>
      </w:pPr>
    </w:p>
    <w:p w14:paraId="6BB16B20" w14:textId="77777777" w:rsidR="00A65325" w:rsidRPr="005676C2" w:rsidRDefault="00A65325">
      <w:pPr>
        <w:rPr>
          <w:lang w:val="en-GB"/>
        </w:rPr>
      </w:pPr>
    </w:p>
    <w:p w14:paraId="1067A343" w14:textId="77777777" w:rsidR="00A65325" w:rsidRPr="005676C2" w:rsidRDefault="00A65325">
      <w:pPr>
        <w:rPr>
          <w:lang w:val="en-GB"/>
        </w:rPr>
      </w:pPr>
    </w:p>
    <w:p w14:paraId="72EF05E5" w14:textId="77777777" w:rsidR="00A65325" w:rsidRPr="005676C2" w:rsidRDefault="00A65325">
      <w:pPr>
        <w:rPr>
          <w:lang w:val="en-GB"/>
        </w:rPr>
      </w:pPr>
    </w:p>
    <w:p w14:paraId="56C22A1C" w14:textId="77777777" w:rsidR="00A65325" w:rsidRPr="005676C2" w:rsidRDefault="00A65325">
      <w:pPr>
        <w:rPr>
          <w:lang w:val="en-GB"/>
        </w:rPr>
      </w:pPr>
    </w:p>
    <w:p w14:paraId="71D66131" w14:textId="77777777" w:rsidR="00A65325" w:rsidRPr="005676C2" w:rsidRDefault="00A65325">
      <w:pPr>
        <w:rPr>
          <w:lang w:val="en-GB"/>
        </w:rPr>
      </w:pPr>
    </w:p>
    <w:p w14:paraId="485B79A7" w14:textId="77777777" w:rsidR="00A65325" w:rsidRPr="005676C2" w:rsidRDefault="00A65325">
      <w:pPr>
        <w:rPr>
          <w:lang w:val="en-GB"/>
        </w:rPr>
      </w:pPr>
    </w:p>
    <w:p w14:paraId="7856E863" w14:textId="77777777" w:rsidR="00A65325" w:rsidRPr="005676C2" w:rsidRDefault="00A65325">
      <w:pPr>
        <w:rPr>
          <w:lang w:val="en-GB"/>
        </w:rPr>
      </w:pPr>
    </w:p>
    <w:p w14:paraId="33D60773" w14:textId="77777777" w:rsidR="00A65325" w:rsidRPr="005676C2" w:rsidRDefault="00A65325">
      <w:pPr>
        <w:pStyle w:val="Heading1"/>
        <w:keepNext w:val="0"/>
        <w:rPr>
          <w:lang w:val="en-GB"/>
        </w:rPr>
      </w:pPr>
      <w:bookmarkStart w:id="46" w:name="_7dmqp19x54ck" w:colFirst="0" w:colLast="0"/>
      <w:bookmarkEnd w:id="46"/>
    </w:p>
    <w:p w14:paraId="34E8947B" w14:textId="77777777" w:rsidR="00A65325" w:rsidRPr="005676C2" w:rsidRDefault="0026749A">
      <w:pPr>
        <w:pStyle w:val="Heading1"/>
        <w:keepNext w:val="0"/>
        <w:rPr>
          <w:lang w:val="en-GB"/>
        </w:rPr>
      </w:pPr>
      <w:bookmarkStart w:id="47" w:name="_Toc55162166"/>
      <w:r w:rsidRPr="005676C2">
        <w:rPr>
          <w:lang w:val="en-GB"/>
        </w:rPr>
        <w:lastRenderedPageBreak/>
        <w:t>8. Bibliography</w:t>
      </w:r>
      <w:bookmarkEnd w:id="47"/>
    </w:p>
    <w:p w14:paraId="5994F405" w14:textId="77777777" w:rsidR="00A65325" w:rsidRPr="005676C2" w:rsidRDefault="00A65325">
      <w:pPr>
        <w:rPr>
          <w:lang w:val="en-GB"/>
        </w:rPr>
      </w:pPr>
    </w:p>
    <w:p w14:paraId="42624CA4" w14:textId="42AC617A"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Additiv</w:t>
      </w:r>
      <w:proofErr w:type="spellEnd"/>
      <w:r w:rsidRPr="005676C2">
        <w:rPr>
          <w:rFonts w:ascii="Times New Roman" w:eastAsia="Times New Roman" w:hAnsi="Times New Roman" w:cs="Times New Roman"/>
          <w:sz w:val="24"/>
          <w:szCs w:val="24"/>
          <w:lang w:val="en-GB"/>
        </w:rPr>
        <w:t>. (2020). Becoming a Digital Wealth Leader. Thought Leadership, No. 1. Retrieved November 1, 2020, from https://additiv.com/assets/uploads/2020/02/Thought-Leadership-Becoming-a-Digital-Wealth-Leader.pdf</w:t>
      </w:r>
    </w:p>
    <w:p w14:paraId="6A245D49"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50230DD6" w14:textId="2D3D8017"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Benbria</w:t>
      </w:r>
      <w:proofErr w:type="spellEnd"/>
      <w:r w:rsidRPr="005676C2">
        <w:rPr>
          <w:rFonts w:ascii="Times New Roman" w:eastAsia="Times New Roman" w:hAnsi="Times New Roman" w:cs="Times New Roman"/>
          <w:sz w:val="24"/>
          <w:szCs w:val="24"/>
          <w:lang w:val="en-GB"/>
        </w:rPr>
        <w:t>. (2018, May 08). The Key Omni-Channel Statistics You Need To Know. Retrieved November 01, 2020, from https://www.benbria.com/the-key-omni-channel-statistics-you-need-to-know/</w:t>
      </w:r>
    </w:p>
    <w:p w14:paraId="2B67B6FE"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6BD6B7E9" w14:textId="088202CB"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Bielen</w:t>
      </w:r>
      <w:proofErr w:type="spellEnd"/>
      <w:r w:rsidRPr="005676C2">
        <w:rPr>
          <w:rFonts w:ascii="Times New Roman" w:eastAsia="Times New Roman" w:hAnsi="Times New Roman" w:cs="Times New Roman"/>
          <w:sz w:val="24"/>
          <w:szCs w:val="24"/>
          <w:lang w:val="en-GB"/>
        </w:rPr>
        <w:t xml:space="preserve">, Frédéric &amp; </w:t>
      </w:r>
      <w:proofErr w:type="spellStart"/>
      <w:r w:rsidRPr="005676C2">
        <w:rPr>
          <w:rFonts w:ascii="Times New Roman" w:eastAsia="Times New Roman" w:hAnsi="Times New Roman" w:cs="Times New Roman"/>
          <w:sz w:val="24"/>
          <w:szCs w:val="24"/>
          <w:lang w:val="en-GB"/>
        </w:rPr>
        <w:t>Demoulin</w:t>
      </w:r>
      <w:proofErr w:type="spellEnd"/>
      <w:r w:rsidRPr="005676C2">
        <w:rPr>
          <w:rFonts w:ascii="Times New Roman" w:eastAsia="Times New Roman" w:hAnsi="Times New Roman" w:cs="Times New Roman"/>
          <w:sz w:val="24"/>
          <w:szCs w:val="24"/>
          <w:lang w:val="en-GB"/>
        </w:rPr>
        <w:t>, Nathalie. (2007). Waiting time influence on the satisfaction-loyalty relationship in services. Managing Service Quality. 17.174-193. 10.1108/09604520710735182.</w:t>
      </w:r>
    </w:p>
    <w:p w14:paraId="7EB1D8EB"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275A5870" w14:textId="07DBB1E6"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Birkin, A., Wightman, M., &amp; </w:t>
      </w:r>
      <w:proofErr w:type="spellStart"/>
      <w:r w:rsidRPr="005676C2">
        <w:rPr>
          <w:rFonts w:ascii="Times New Roman" w:eastAsia="Times New Roman" w:hAnsi="Times New Roman" w:cs="Times New Roman"/>
          <w:sz w:val="24"/>
          <w:szCs w:val="24"/>
          <w:lang w:val="en-GB"/>
        </w:rPr>
        <w:t>Nanayakkara</w:t>
      </w:r>
      <w:proofErr w:type="spellEnd"/>
      <w:r w:rsidRPr="005676C2">
        <w:rPr>
          <w:rFonts w:ascii="Times New Roman" w:eastAsia="Times New Roman" w:hAnsi="Times New Roman" w:cs="Times New Roman"/>
          <w:sz w:val="24"/>
          <w:szCs w:val="24"/>
          <w:lang w:val="en-GB"/>
        </w:rPr>
        <w:t>, N. (2019, April 16). When wealth management clients want to switch, will you be their first choice? Retrieved November 01, 2020, from https://www.ey.com/en_gl/wealth-asset-management/when-wealth-management-clients-want-to-switch-will-you-be-their-first-choice</w:t>
      </w:r>
    </w:p>
    <w:p w14:paraId="12448838"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4FFF7EA7" w14:textId="77777777" w:rsidR="00A65325" w:rsidRPr="005676C2"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Birkin, A., Wightman, M., &amp; </w:t>
      </w:r>
      <w:proofErr w:type="spellStart"/>
      <w:r w:rsidRPr="005676C2">
        <w:rPr>
          <w:rFonts w:ascii="Times New Roman" w:eastAsia="Times New Roman" w:hAnsi="Times New Roman" w:cs="Times New Roman"/>
          <w:sz w:val="24"/>
          <w:szCs w:val="24"/>
          <w:lang w:val="en-GB"/>
        </w:rPr>
        <w:t>Nanayakkara</w:t>
      </w:r>
      <w:proofErr w:type="spellEnd"/>
      <w:r w:rsidRPr="005676C2">
        <w:rPr>
          <w:rFonts w:ascii="Times New Roman" w:eastAsia="Times New Roman" w:hAnsi="Times New Roman" w:cs="Times New Roman"/>
          <w:sz w:val="24"/>
          <w:szCs w:val="24"/>
          <w:lang w:val="en-GB"/>
        </w:rPr>
        <w:t>, N. (2019, April 26). How to align pricing with value through transparency and variety. Retrieved November 01, 2020, from</w:t>
      </w:r>
    </w:p>
    <w:p w14:paraId="17AAAED4" w14:textId="3F602D06"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https://www.ey.com/en_gl/wealth-asset-management/how-to-align-pricing-with-value-through-transparency-and-variety</w:t>
      </w:r>
    </w:p>
    <w:p w14:paraId="67AC0F33"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0A01AC8C" w14:textId="77777777" w:rsidR="00A65325" w:rsidRPr="005676C2"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Brown, S. (2020, March 30). Client Communications Matrix To Strengthen Relationships. Retrieved November 01, 2020, from https://www.kitces.com/blog/client-communication-matrix-report-personalization-ycharts-sean-brown-frequency-style-channel/</w:t>
      </w:r>
    </w:p>
    <w:p w14:paraId="7D452CCE" w14:textId="1DA0E6D3"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Celent</w:t>
      </w:r>
      <w:proofErr w:type="spellEnd"/>
      <w:r w:rsidRPr="005676C2">
        <w:rPr>
          <w:rFonts w:ascii="Times New Roman" w:eastAsia="Times New Roman" w:hAnsi="Times New Roman" w:cs="Times New Roman"/>
          <w:sz w:val="24"/>
          <w:szCs w:val="24"/>
          <w:lang w:val="en-GB"/>
        </w:rPr>
        <w:t>. (n.d.). Designing the Digital Wealth Management Client Experience. Retrieved November 01, 2020, from https://visit.dowjones.com/newswires/content/celent-digital-wealth-management/</w:t>
      </w:r>
    </w:p>
    <w:p w14:paraId="40C3E346"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61D4D2A5" w14:textId="2897A564"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lastRenderedPageBreak/>
        <w:t>Civil Service Public Customer Surveys. (n.d.). Retrieved November 01, 2020, from https://www.gov.ie/en/policy-information/a38d80-civil-service-general-public-customers/?referrer=http%3A%2F%2Fwww.per.gov.ie%2Fwp-content%2Fuploads%2FCustomer-Survey-2017-Full-Reprt-final-version-March-23-ilovepdf-compressed.pdf</w:t>
      </w:r>
    </w:p>
    <w:p w14:paraId="5CB0BFBF"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3CA1EEDD" w14:textId="3A5D0B58"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Clearwater Analytics. (2015, August). How Clients Choose and Evaluate Asset Managers. Retrieved November 1, 2020, from http://d1pvbs8relied5.cloudfront.net/resources/white-papers/How-Clients-Choose-Evaluate-Asset-Managers-White-Paper.pdf</w:t>
      </w:r>
    </w:p>
    <w:p w14:paraId="1E89140D"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2B5575D8" w14:textId="0F6A915C"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Commbox</w:t>
      </w:r>
      <w:proofErr w:type="spellEnd"/>
      <w:r w:rsidRPr="005676C2">
        <w:rPr>
          <w:rFonts w:ascii="Times New Roman" w:eastAsia="Times New Roman" w:hAnsi="Times New Roman" w:cs="Times New Roman"/>
          <w:sz w:val="24"/>
          <w:szCs w:val="24"/>
          <w:lang w:val="en-GB"/>
        </w:rPr>
        <w:t>. (2019, November 12). Why Your Organization Should Adopt An Omnichannel Approach To Customer Communication. Retrieved November 01, 2020, from https://www.commbox.io/omnichannel-approach-for-customer-service/</w:t>
      </w:r>
    </w:p>
    <w:p w14:paraId="065741E1"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0896A5FB" w14:textId="2A39BAE8"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Cseley</w:t>
      </w:r>
      <w:proofErr w:type="spellEnd"/>
      <w:r w:rsidRPr="005676C2">
        <w:rPr>
          <w:rFonts w:ascii="Times New Roman" w:eastAsia="Times New Roman" w:hAnsi="Times New Roman" w:cs="Times New Roman"/>
          <w:sz w:val="24"/>
          <w:szCs w:val="24"/>
          <w:lang w:val="en-GB"/>
        </w:rPr>
        <w:t>, E. (2020, July 06). Waiting On Hold A Minute Too Long. Retrieved November 01, 2020, from https://www.jacada.com/blog/waiting-on-hold-a-minute-too-long/</w:t>
      </w:r>
    </w:p>
    <w:p w14:paraId="03C415D3"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166A3EBD" w14:textId="1F231B6B"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Deyo</w:t>
      </w:r>
      <w:proofErr w:type="spellEnd"/>
      <w:r w:rsidRPr="005676C2">
        <w:rPr>
          <w:rFonts w:ascii="Times New Roman" w:eastAsia="Times New Roman" w:hAnsi="Times New Roman" w:cs="Times New Roman"/>
          <w:sz w:val="24"/>
          <w:szCs w:val="24"/>
          <w:lang w:val="en-GB"/>
        </w:rPr>
        <w:t>, K. (2017, September 28). Digitizing the Wealth Management Experience: Omnichannel as the new Business Imperative. Retrieved November 01, 2020, from https://www.orchestracms.com/Digitizing-the-Wealth-Management-Experience-Omnichannel-as-the-new-Business-Imperative</w:t>
      </w:r>
    </w:p>
    <w:p w14:paraId="20DFAC05"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04F5A71D" w14:textId="11E4926F"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Fonseca, I., &amp; </w:t>
      </w:r>
      <w:proofErr w:type="spellStart"/>
      <w:r w:rsidRPr="005676C2">
        <w:rPr>
          <w:rFonts w:ascii="Times New Roman" w:eastAsia="Times New Roman" w:hAnsi="Times New Roman" w:cs="Times New Roman"/>
          <w:sz w:val="24"/>
          <w:szCs w:val="24"/>
          <w:lang w:val="en-GB"/>
        </w:rPr>
        <w:t>Mukerjee</w:t>
      </w:r>
      <w:proofErr w:type="spellEnd"/>
      <w:r w:rsidRPr="005676C2">
        <w:rPr>
          <w:rFonts w:ascii="Times New Roman" w:eastAsia="Times New Roman" w:hAnsi="Times New Roman" w:cs="Times New Roman"/>
          <w:sz w:val="24"/>
          <w:szCs w:val="24"/>
          <w:lang w:val="en-GB"/>
        </w:rPr>
        <w:t>, M. (2019, August 28). Client Retention in Wealth Management. Retrieved November 01, 2020, from https://digitalreasoning.com/blog/analyzing-communications-the-next-step-in-client-retention-for-wealth-managers/</w:t>
      </w:r>
    </w:p>
    <w:p w14:paraId="08D26007"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5F18BDD4" w14:textId="58847D36"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Guéguen</w:t>
      </w:r>
      <w:proofErr w:type="spellEnd"/>
      <w:r w:rsidRPr="005676C2">
        <w:rPr>
          <w:rFonts w:ascii="Times New Roman" w:eastAsia="Times New Roman" w:hAnsi="Times New Roman" w:cs="Times New Roman"/>
          <w:sz w:val="24"/>
          <w:szCs w:val="24"/>
          <w:lang w:val="en-GB"/>
        </w:rPr>
        <w:t>, Nicolas &amp; Jacob, Céline. (2002). The Influence of Music on Temporal Perceptions in an on-hold Waiting Situation. Psychology of Music - PSYCHOL MUSIC. 30. 210-214. 10.1177/0305735602302007.</w:t>
      </w:r>
    </w:p>
    <w:p w14:paraId="6DC45462"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533753FE" w14:textId="1FE636A7"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lastRenderedPageBreak/>
        <w:t>Harari, O. (2017, June). Wealth Management Digitalization changes client advisory more than ever before. Retrieved from https://www2.deloitte.com/content/dam/Deloitte/de/Documents/financial-services/Wealth%20Management%20Digitalization.pdf</w:t>
      </w:r>
    </w:p>
    <w:p w14:paraId="5DCB72AB"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0C9E1948" w14:textId="555B3C84"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Iacurci</w:t>
      </w:r>
      <w:proofErr w:type="spellEnd"/>
      <w:r w:rsidRPr="005676C2">
        <w:rPr>
          <w:rFonts w:ascii="Times New Roman" w:eastAsia="Times New Roman" w:hAnsi="Times New Roman" w:cs="Times New Roman"/>
          <w:sz w:val="24"/>
          <w:szCs w:val="24"/>
          <w:lang w:val="en-GB"/>
        </w:rPr>
        <w:t>, G. (2020). Young investors are going digital. Financial advisors need to adapt with them. CNBC. Retrieved November 1, 2020, from https://www.cnbc.com/2020/10/14/millennials-gen-z-want-robo-advisors-and-digital-financial-advice.html</w:t>
      </w:r>
    </w:p>
    <w:p w14:paraId="282D8087"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283CA91D" w14:textId="57DE390F"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IE Staff. (2018, November 15). IG Wealth Management introducing unbundled pricing for all clients. Retrieved November 01, 2020, from https://www.investmentexecutive.com/news/products/ig-wealth-management-introducing-unbundled-pricing-for-all-clients/</w:t>
      </w:r>
    </w:p>
    <w:p w14:paraId="033FEC43"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3A307BBA" w14:textId="14D6BF25"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Investopedia. (2020, January). Investment Strategies To Learn Before Trading. Retrieved from https://www.investopedia.com/investing/investing-strategies/</w:t>
      </w:r>
    </w:p>
    <w:p w14:paraId="0D6F9D80"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71075F44" w14:textId="09115B1F"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Jaacob</w:t>
      </w:r>
      <w:proofErr w:type="spellEnd"/>
      <w:r w:rsidRPr="005676C2">
        <w:rPr>
          <w:rFonts w:ascii="Times New Roman" w:eastAsia="Times New Roman" w:hAnsi="Times New Roman" w:cs="Times New Roman"/>
          <w:sz w:val="24"/>
          <w:szCs w:val="24"/>
          <w:lang w:val="en-GB"/>
        </w:rPr>
        <w:t xml:space="preserve">, </w:t>
      </w:r>
      <w:proofErr w:type="spellStart"/>
      <w:r w:rsidRPr="005676C2">
        <w:rPr>
          <w:rFonts w:ascii="Times New Roman" w:eastAsia="Times New Roman" w:hAnsi="Times New Roman" w:cs="Times New Roman"/>
          <w:sz w:val="24"/>
          <w:szCs w:val="24"/>
          <w:lang w:val="en-GB"/>
        </w:rPr>
        <w:t>Zulnaidi</w:t>
      </w:r>
      <w:proofErr w:type="spellEnd"/>
      <w:r w:rsidRPr="005676C2">
        <w:rPr>
          <w:rFonts w:ascii="Times New Roman" w:eastAsia="Times New Roman" w:hAnsi="Times New Roman" w:cs="Times New Roman"/>
          <w:sz w:val="24"/>
          <w:szCs w:val="24"/>
          <w:lang w:val="en-GB"/>
        </w:rPr>
        <w:t>. (2014). The Effect of Employee Training and Participation on Customer Satisfaction. 10.12776/QALI.V1.1.</w:t>
      </w:r>
    </w:p>
    <w:p w14:paraId="79E16EDA"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42DEA598" w14:textId="5866A30B"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Langan</w:t>
      </w:r>
      <w:proofErr w:type="spellEnd"/>
      <w:r w:rsidRPr="005676C2">
        <w:rPr>
          <w:rFonts w:ascii="Times New Roman" w:eastAsia="Times New Roman" w:hAnsi="Times New Roman" w:cs="Times New Roman"/>
          <w:sz w:val="24"/>
          <w:szCs w:val="24"/>
          <w:lang w:val="en-GB"/>
        </w:rPr>
        <w:t>, M. (2012, October 02). How Long Will You Wait On Hold for Customer Service? Retrieved November 01, 2020, from http://www.prweb.com/releases/2012/10/prweb9964730.htm</w:t>
      </w:r>
    </w:p>
    <w:p w14:paraId="7489D4F4"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728395A7" w14:textId="617A4B6D"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Lu, </w:t>
      </w:r>
      <w:proofErr w:type="spellStart"/>
      <w:r w:rsidRPr="005676C2">
        <w:rPr>
          <w:rFonts w:ascii="Times New Roman" w:eastAsia="Times New Roman" w:hAnsi="Times New Roman" w:cs="Times New Roman"/>
          <w:sz w:val="24"/>
          <w:szCs w:val="24"/>
          <w:lang w:val="en-GB"/>
        </w:rPr>
        <w:t>Yina</w:t>
      </w:r>
      <w:proofErr w:type="spellEnd"/>
      <w:r w:rsidRPr="005676C2">
        <w:rPr>
          <w:rFonts w:ascii="Times New Roman" w:eastAsia="Times New Roman" w:hAnsi="Times New Roman" w:cs="Times New Roman"/>
          <w:sz w:val="24"/>
          <w:szCs w:val="24"/>
          <w:lang w:val="en-GB"/>
        </w:rPr>
        <w:t xml:space="preserve"> and </w:t>
      </w:r>
      <w:proofErr w:type="spellStart"/>
      <w:r w:rsidRPr="005676C2">
        <w:rPr>
          <w:rFonts w:ascii="Times New Roman" w:eastAsia="Times New Roman" w:hAnsi="Times New Roman" w:cs="Times New Roman"/>
          <w:sz w:val="24"/>
          <w:szCs w:val="24"/>
          <w:lang w:val="en-GB"/>
        </w:rPr>
        <w:t>Musalem</w:t>
      </w:r>
      <w:proofErr w:type="spellEnd"/>
      <w:r w:rsidRPr="005676C2">
        <w:rPr>
          <w:rFonts w:ascii="Times New Roman" w:eastAsia="Times New Roman" w:hAnsi="Times New Roman" w:cs="Times New Roman"/>
          <w:sz w:val="24"/>
          <w:szCs w:val="24"/>
          <w:lang w:val="en-GB"/>
        </w:rPr>
        <w:t xml:space="preserve">, Andres and Olivares, Marcelo and </w:t>
      </w:r>
      <w:proofErr w:type="spellStart"/>
      <w:r w:rsidRPr="005676C2">
        <w:rPr>
          <w:rFonts w:ascii="Times New Roman" w:eastAsia="Times New Roman" w:hAnsi="Times New Roman" w:cs="Times New Roman"/>
          <w:sz w:val="24"/>
          <w:szCs w:val="24"/>
          <w:lang w:val="en-GB"/>
        </w:rPr>
        <w:t>Schilkrut</w:t>
      </w:r>
      <w:proofErr w:type="spellEnd"/>
      <w:r w:rsidRPr="005676C2">
        <w:rPr>
          <w:rFonts w:ascii="Times New Roman" w:eastAsia="Times New Roman" w:hAnsi="Times New Roman" w:cs="Times New Roman"/>
          <w:sz w:val="24"/>
          <w:szCs w:val="24"/>
          <w:lang w:val="en-GB"/>
        </w:rPr>
        <w:t>, Ariel, Measuring the Effect of Queues on Customer Purchases (November 6, 2012). Columbia Business School Research Paper No. 12/23, Available at SSRN: https://ssrn.com/abstract=1851643 or http://dx.doi.org/10.2139/ssrn.1851643</w:t>
      </w:r>
    </w:p>
    <w:p w14:paraId="2BAC7435"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3D1114EA" w14:textId="77777777" w:rsidR="00A65325" w:rsidRPr="005676C2"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Marriage, M. (2015, November 30). Banks embrace ‘the age of asset management’. Financial Times. Retrieved from https://www.ft.com/content/40c39d3e-9440-11e5-b190-291e94b77c8f</w:t>
      </w:r>
    </w:p>
    <w:p w14:paraId="535C288D" w14:textId="6CBDDD17"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lastRenderedPageBreak/>
        <w:t>Morgan, B. (2019, September 24). 50 Stats That Prove The Value Of Customer Experience. Retrieved November 01, 2020, from https://www.forbes.com/sites/blakemorgan/2019/09/24/50-stats-that-prove-the-value-of-customer-experience/?sh=1ae1ebd4ef22</w:t>
      </w:r>
    </w:p>
    <w:p w14:paraId="4AD7BB1C"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118C975F" w14:textId="1CCE67EB"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Nagarajan, S. (2020, July 9). The world's richest people are getting more and more annoyed at how much it costs them to look after their money | Markets Insider. Retrieved November 01, 2020, from https://markets.businessinsider.com/news/stocks/world-rich-want-to-switch-asset-managers-high-fees-2020-7-1029379900</w:t>
      </w:r>
    </w:p>
    <w:p w14:paraId="357562BC"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5997CB70" w14:textId="17516922"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Netwealth Investments Ltd. (2018, July 12). 72% of Investors say Fee Transparency Matters Most when choosing a Wealth Manager. Retrieved November 01, 2020, from https://www.netwealth.com/ourviews/investors-say-fee-transparency-matters-most-when-choosing-a-wealth-manager/</w:t>
      </w:r>
    </w:p>
    <w:p w14:paraId="293AEF41"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2F645CCF" w14:textId="77777777" w:rsidR="00A65325" w:rsidRPr="005676C2"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PricewaterhouseCoopers. (n.d.). Asset Management 2020: A Brave New World. Retrieved November 01, 2020, from https://www.pwc.com/gx/en/industries/financial-services/asset-management/publications/asset-management-2020-a-brave-new-world.html</w:t>
      </w:r>
    </w:p>
    <w:p w14:paraId="384931DD" w14:textId="05A619A7"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Private Banker International. (2020, March) Retrieved from: https://www.privatebankerinternational.com/comments/2008-crisis-investor-behaviour-coronavirus/</w:t>
      </w:r>
    </w:p>
    <w:p w14:paraId="5032CEC5"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6B0ABBC1" w14:textId="0A0385B5"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Saketh</w:t>
      </w:r>
      <w:proofErr w:type="spellEnd"/>
      <w:r w:rsidRPr="005676C2">
        <w:rPr>
          <w:rFonts w:ascii="Times New Roman" w:eastAsia="Times New Roman" w:hAnsi="Times New Roman" w:cs="Times New Roman"/>
          <w:sz w:val="24"/>
          <w:szCs w:val="24"/>
          <w:lang w:val="en-GB"/>
        </w:rPr>
        <w:t>, S., &amp; Sridhar, G. (2020, March 27). Analytics and Machine Learning for Asset Management. Retrieved November 01, 2020, from https://www.latentview.com/blog/uses-of-analytics-and-machine-learning-in-asset-management-organizations/</w:t>
      </w:r>
    </w:p>
    <w:p w14:paraId="442D29ED"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15D1DE77" w14:textId="77777777" w:rsidR="00A65325" w:rsidRPr="005676C2"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Slemmer</w:t>
      </w:r>
      <w:proofErr w:type="spellEnd"/>
      <w:r w:rsidRPr="005676C2">
        <w:rPr>
          <w:rFonts w:ascii="Times New Roman" w:eastAsia="Times New Roman" w:hAnsi="Times New Roman" w:cs="Times New Roman"/>
          <w:sz w:val="24"/>
          <w:szCs w:val="24"/>
          <w:lang w:val="en-GB"/>
        </w:rPr>
        <w:t>, M. (2020, October 25). Client communication best practice for asset management firms. Retrieved November 01, 2020, from https://www.bobsguide.com/guide/news/2017/Nov/16/client-communication-best-practice-for-asset-management-firms/</w:t>
      </w:r>
    </w:p>
    <w:p w14:paraId="2F503EBE" w14:textId="14C2ADA8" w:rsidR="00A65325"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lastRenderedPageBreak/>
        <w:t>Son, H. (2020, October 14). Goldman Sachs wallops profit estimates on stronger-than-expected bond trading. Retrieved November 01, 2020, from https://www.cnbc.com/2020/10/14/goldman-sachs-gs-earnings-3q-2020.html</w:t>
      </w:r>
    </w:p>
    <w:p w14:paraId="0B8CBA7C"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3483CBC0" w14:textId="463C190F" w:rsidR="00A65325" w:rsidRDefault="0026749A" w:rsidP="00B84B07">
      <w:pPr>
        <w:spacing w:line="360" w:lineRule="auto"/>
        <w:rPr>
          <w:rFonts w:ascii="Times New Roman" w:eastAsia="Times New Roman" w:hAnsi="Times New Roman" w:cs="Times New Roman"/>
          <w:color w:val="954F72"/>
          <w:sz w:val="24"/>
          <w:szCs w:val="24"/>
          <w:u w:val="single"/>
          <w:lang w:val="en-GB"/>
        </w:rPr>
      </w:pPr>
      <w:proofErr w:type="spellStart"/>
      <w:r w:rsidRPr="005676C2">
        <w:rPr>
          <w:rFonts w:ascii="Times New Roman" w:eastAsia="Times New Roman" w:hAnsi="Times New Roman" w:cs="Times New Roman"/>
          <w:sz w:val="24"/>
          <w:szCs w:val="24"/>
          <w:lang w:val="en-GB"/>
        </w:rPr>
        <w:t>Stirista</w:t>
      </w:r>
      <w:proofErr w:type="spellEnd"/>
      <w:r w:rsidRPr="005676C2">
        <w:rPr>
          <w:rFonts w:ascii="Times New Roman" w:eastAsia="Times New Roman" w:hAnsi="Times New Roman" w:cs="Times New Roman"/>
          <w:sz w:val="24"/>
          <w:szCs w:val="24"/>
          <w:lang w:val="en-GB"/>
        </w:rPr>
        <w:t>. (2020, February 26). Omnichannel Marketing: Six Benefits Your Brand Can Achieve. Retrieved November 01, 2020, from</w:t>
      </w:r>
      <w:hyperlink r:id="rId10">
        <w:r w:rsidRPr="005676C2">
          <w:rPr>
            <w:rFonts w:ascii="Times New Roman" w:eastAsia="Times New Roman" w:hAnsi="Times New Roman" w:cs="Times New Roman"/>
            <w:sz w:val="24"/>
            <w:szCs w:val="24"/>
            <w:lang w:val="en-GB"/>
          </w:rPr>
          <w:t xml:space="preserve"> </w:t>
        </w:r>
      </w:hyperlink>
      <w:hyperlink r:id="rId11">
        <w:r w:rsidRPr="005676C2">
          <w:rPr>
            <w:rFonts w:ascii="Times New Roman" w:eastAsia="Times New Roman" w:hAnsi="Times New Roman" w:cs="Times New Roman"/>
            <w:color w:val="954F72"/>
            <w:sz w:val="24"/>
            <w:szCs w:val="24"/>
            <w:u w:val="single"/>
            <w:lang w:val="en-GB"/>
          </w:rPr>
          <w:t>https://www.stirista.com/omnichannel-marketing-six-benefits-brand-can-achieve</w:t>
        </w:r>
      </w:hyperlink>
    </w:p>
    <w:p w14:paraId="0A9A406D" w14:textId="77777777" w:rsidR="00B84B07" w:rsidRPr="005676C2" w:rsidRDefault="00B84B07" w:rsidP="00B84B07">
      <w:pPr>
        <w:spacing w:line="360" w:lineRule="auto"/>
        <w:rPr>
          <w:rFonts w:ascii="Times New Roman" w:eastAsia="Times New Roman" w:hAnsi="Times New Roman" w:cs="Times New Roman"/>
          <w:color w:val="954F72"/>
          <w:sz w:val="24"/>
          <w:szCs w:val="24"/>
          <w:u w:val="single"/>
          <w:lang w:val="en-GB"/>
        </w:rPr>
      </w:pPr>
    </w:p>
    <w:p w14:paraId="3F2C5E97" w14:textId="77777777" w:rsidR="00A65325" w:rsidRPr="005676C2"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Balance. (2020, September). What Is Asset Management? Retrieved from: https://www.thebalance.com/asset-management-companies-fo r-beginners-4048203</w:t>
      </w:r>
    </w:p>
    <w:p w14:paraId="24359888" w14:textId="5AA63F42"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Wolla</w:t>
      </w:r>
      <w:proofErr w:type="spellEnd"/>
      <w:r w:rsidRPr="005676C2">
        <w:rPr>
          <w:rFonts w:ascii="Times New Roman" w:eastAsia="Times New Roman" w:hAnsi="Times New Roman" w:cs="Times New Roman"/>
          <w:sz w:val="24"/>
          <w:szCs w:val="24"/>
          <w:lang w:val="en-GB"/>
        </w:rPr>
        <w:t>, S., &amp; Sullivan, J. (2017, January). Education, Income, and Wealth. Retrieved November 01, 2020, from https://research.stlouisfed.org/publications/page1-econ/2017/01/03/education-income-and-wealth/</w:t>
      </w:r>
    </w:p>
    <w:p w14:paraId="36D5A084"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37294C6F" w14:textId="529316A2" w:rsidR="00A65325" w:rsidRDefault="0026749A" w:rsidP="00B84B07">
      <w:pPr>
        <w:spacing w:line="36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YCharts</w:t>
      </w:r>
      <w:proofErr w:type="spellEnd"/>
      <w:r w:rsidRPr="005676C2">
        <w:rPr>
          <w:rFonts w:ascii="Times New Roman" w:eastAsia="Times New Roman" w:hAnsi="Times New Roman" w:cs="Times New Roman"/>
          <w:sz w:val="24"/>
          <w:szCs w:val="24"/>
          <w:lang w:val="en-GB"/>
        </w:rPr>
        <w:t xml:space="preserve">. (2019, December). How Can Advisors Better Communicate With Clients? </w:t>
      </w:r>
      <w:proofErr w:type="spellStart"/>
      <w:r w:rsidRPr="005676C2">
        <w:rPr>
          <w:rFonts w:ascii="Times New Roman" w:eastAsia="Times New Roman" w:hAnsi="Times New Roman" w:cs="Times New Roman"/>
          <w:sz w:val="24"/>
          <w:szCs w:val="24"/>
          <w:lang w:val="en-GB"/>
        </w:rPr>
        <w:t>YCharts</w:t>
      </w:r>
      <w:proofErr w:type="spellEnd"/>
      <w:r w:rsidRPr="005676C2">
        <w:rPr>
          <w:rFonts w:ascii="Times New Roman" w:eastAsia="Times New Roman" w:hAnsi="Times New Roman" w:cs="Times New Roman"/>
          <w:sz w:val="24"/>
          <w:szCs w:val="24"/>
          <w:lang w:val="en-GB"/>
        </w:rPr>
        <w:t xml:space="preserve"> Client Communications Survey. Retrieved from https://go.ycharts.com/hubfs/YCharts_Client_Communications_Survey.pdf\</w:t>
      </w:r>
    </w:p>
    <w:p w14:paraId="6FD834B8" w14:textId="77777777" w:rsidR="00B84B07" w:rsidRPr="005676C2" w:rsidRDefault="00B84B07" w:rsidP="00B84B07">
      <w:pPr>
        <w:spacing w:line="360" w:lineRule="auto"/>
        <w:rPr>
          <w:rFonts w:ascii="Times New Roman" w:eastAsia="Times New Roman" w:hAnsi="Times New Roman" w:cs="Times New Roman"/>
          <w:sz w:val="24"/>
          <w:szCs w:val="24"/>
          <w:lang w:val="en-GB"/>
        </w:rPr>
      </w:pPr>
    </w:p>
    <w:p w14:paraId="46660C8D" w14:textId="77777777" w:rsidR="00A65325" w:rsidRPr="005676C2" w:rsidRDefault="0026749A" w:rsidP="00B84B07">
      <w:pPr>
        <w:spacing w:line="36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Vanguard. Retrieved from: https://investor.vanguard.com/financial-advisor/financial-advice/</w:t>
      </w:r>
    </w:p>
    <w:p w14:paraId="5434A6AF" w14:textId="77777777" w:rsidR="00B84B07" w:rsidRDefault="00B84B07">
      <w:pPr>
        <w:rPr>
          <w:rFonts w:ascii="Times New Roman" w:eastAsia="Times New Roman" w:hAnsi="Times New Roman" w:cs="Times New Roman"/>
          <w:b/>
          <w:color w:val="980000"/>
          <w:sz w:val="24"/>
          <w:szCs w:val="24"/>
          <w:u w:val="single"/>
          <w:lang w:val="en-GB"/>
        </w:rPr>
      </w:pPr>
      <w:bookmarkStart w:id="48" w:name="_letwsfqqztc1" w:colFirst="0" w:colLast="0"/>
      <w:bookmarkEnd w:id="48"/>
      <w:r>
        <w:rPr>
          <w:lang w:val="en-GB"/>
        </w:rPr>
        <w:br w:type="page"/>
      </w:r>
    </w:p>
    <w:p w14:paraId="344488CB" w14:textId="711D9465" w:rsidR="00A65325" w:rsidRPr="005676C2" w:rsidRDefault="0026749A">
      <w:pPr>
        <w:pStyle w:val="Heading1"/>
        <w:keepNext w:val="0"/>
        <w:rPr>
          <w:lang w:val="en-GB"/>
        </w:rPr>
      </w:pPr>
      <w:bookmarkStart w:id="49" w:name="_Toc55162167"/>
      <w:bookmarkStart w:id="50" w:name="appendices"/>
      <w:r w:rsidRPr="005676C2">
        <w:rPr>
          <w:lang w:val="en-GB"/>
        </w:rPr>
        <w:lastRenderedPageBreak/>
        <w:t>9. Appendi</w:t>
      </w:r>
      <w:r w:rsidR="002C34DB">
        <w:rPr>
          <w:lang w:val="en-GB"/>
        </w:rPr>
        <w:t>ces</w:t>
      </w:r>
      <w:bookmarkEnd w:id="49"/>
    </w:p>
    <w:bookmarkEnd w:id="50"/>
    <w:p w14:paraId="4440A964" w14:textId="77777777" w:rsidR="00A65325" w:rsidRPr="005676C2" w:rsidRDefault="00A65325">
      <w:pPr>
        <w:rPr>
          <w:rFonts w:ascii="Times New Roman" w:eastAsia="Times New Roman" w:hAnsi="Times New Roman" w:cs="Times New Roman"/>
          <w:b/>
          <w:sz w:val="24"/>
          <w:szCs w:val="24"/>
          <w:lang w:val="en-GB"/>
        </w:rPr>
      </w:pPr>
    </w:p>
    <w:p w14:paraId="7FAF2C67" w14:textId="77777777" w:rsidR="00A65325" w:rsidRPr="005676C2" w:rsidRDefault="0026749A">
      <w:pPr>
        <w:pStyle w:val="Heading2"/>
        <w:rPr>
          <w:lang w:val="en-GB"/>
        </w:rPr>
      </w:pPr>
      <w:bookmarkStart w:id="51" w:name="A0"/>
      <w:bookmarkStart w:id="52" w:name="_Toc55162168"/>
      <w:bookmarkEnd w:id="51"/>
      <w:r w:rsidRPr="005676C2">
        <w:rPr>
          <w:lang w:val="en-GB"/>
        </w:rPr>
        <w:t xml:space="preserve">Appendix 0 - </w:t>
      </w:r>
      <w:proofErr w:type="spellStart"/>
      <w:r w:rsidRPr="005676C2">
        <w:rPr>
          <w:lang w:val="en-GB"/>
        </w:rPr>
        <w:t>CorrPlot</w:t>
      </w:r>
      <w:proofErr w:type="spellEnd"/>
      <w:r w:rsidRPr="005676C2">
        <w:rPr>
          <w:lang w:val="en-GB"/>
        </w:rPr>
        <w:t xml:space="preserve"> for customer churn dataset</w:t>
      </w:r>
      <w:bookmarkEnd w:id="52"/>
    </w:p>
    <w:p w14:paraId="7E476BC4" w14:textId="77777777" w:rsidR="00A65325" w:rsidRPr="005676C2" w:rsidRDefault="00A65325">
      <w:pPr>
        <w:rPr>
          <w:lang w:val="en-GB"/>
        </w:rPr>
      </w:pPr>
    </w:p>
    <w:p w14:paraId="14FE4441" w14:textId="77777777" w:rsidR="00A65325" w:rsidRPr="005676C2" w:rsidRDefault="0026749A" w:rsidP="00B84B07">
      <w:pPr>
        <w:jc w:val="center"/>
        <w:rPr>
          <w:lang w:val="en-GB"/>
        </w:rPr>
      </w:pPr>
      <w:r w:rsidRPr="005676C2">
        <w:rPr>
          <w:noProof/>
          <w:lang w:val="en-GB"/>
        </w:rPr>
        <w:drawing>
          <wp:inline distT="114300" distB="114300" distL="114300" distR="114300" wp14:anchorId="68CC25A9" wp14:editId="7ACDC112">
            <wp:extent cx="4229100" cy="4029075"/>
            <wp:effectExtent l="0" t="0" r="0" b="0"/>
            <wp:docPr id="2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l="28846" t="32549" b="15099"/>
                    <a:stretch>
                      <a:fillRect/>
                    </a:stretch>
                  </pic:blipFill>
                  <pic:spPr>
                    <a:xfrm>
                      <a:off x="0" y="0"/>
                      <a:ext cx="4229100" cy="4029075"/>
                    </a:xfrm>
                    <a:prstGeom prst="rect">
                      <a:avLst/>
                    </a:prstGeom>
                    <a:ln/>
                  </pic:spPr>
                </pic:pic>
              </a:graphicData>
            </a:graphic>
          </wp:inline>
        </w:drawing>
      </w:r>
    </w:p>
    <w:p w14:paraId="798D2370" w14:textId="77777777" w:rsidR="00A65325" w:rsidRPr="005676C2" w:rsidRDefault="00A65325">
      <w:pPr>
        <w:rPr>
          <w:rFonts w:ascii="Times New Roman" w:eastAsia="Times New Roman" w:hAnsi="Times New Roman" w:cs="Times New Roman"/>
          <w:b/>
          <w:sz w:val="24"/>
          <w:szCs w:val="24"/>
          <w:lang w:val="en-GB"/>
        </w:rPr>
      </w:pPr>
    </w:p>
    <w:p w14:paraId="369577E0" w14:textId="77777777" w:rsidR="00A65325" w:rsidRPr="005676C2" w:rsidRDefault="00A65325">
      <w:pPr>
        <w:rPr>
          <w:rFonts w:ascii="Times New Roman" w:eastAsia="Times New Roman" w:hAnsi="Times New Roman" w:cs="Times New Roman"/>
          <w:b/>
          <w:sz w:val="24"/>
          <w:szCs w:val="24"/>
          <w:lang w:val="en-GB"/>
        </w:rPr>
      </w:pPr>
    </w:p>
    <w:p w14:paraId="4227D8C0" w14:textId="77777777" w:rsidR="00A65325" w:rsidRPr="005676C2" w:rsidRDefault="0026749A">
      <w:pPr>
        <w:pStyle w:val="Heading2"/>
        <w:rPr>
          <w:lang w:val="en-GB"/>
        </w:rPr>
      </w:pPr>
      <w:bookmarkStart w:id="53" w:name="_4bdki3c19tru" w:colFirst="0" w:colLast="0"/>
      <w:bookmarkStart w:id="54" w:name="A1p1"/>
      <w:bookmarkStart w:id="55" w:name="_Toc55162169"/>
      <w:bookmarkEnd w:id="53"/>
      <w:bookmarkEnd w:id="54"/>
      <w:r w:rsidRPr="005676C2">
        <w:rPr>
          <w:lang w:val="en-GB"/>
        </w:rPr>
        <w:t>Appendix 1.1: Data Dictionary for Dataset 1</w:t>
      </w:r>
      <w:bookmarkEnd w:id="55"/>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65325" w:rsidRPr="005676C2" w14:paraId="1D3AC541" w14:textId="77777777">
        <w:tc>
          <w:tcPr>
            <w:tcW w:w="4680" w:type="dxa"/>
            <w:shd w:val="clear" w:color="auto" w:fill="auto"/>
            <w:tcMar>
              <w:top w:w="100" w:type="dxa"/>
              <w:left w:w="100" w:type="dxa"/>
              <w:bottom w:w="100" w:type="dxa"/>
              <w:right w:w="100" w:type="dxa"/>
            </w:tcMar>
          </w:tcPr>
          <w:p w14:paraId="0DB322AF" w14:textId="77777777" w:rsidR="00A65325" w:rsidRPr="005676C2" w:rsidRDefault="0026749A">
            <w:pPr>
              <w:widowControl w:val="0"/>
              <w:spacing w:line="240" w:lineRule="auto"/>
              <w:jc w:val="cente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Column Name</w:t>
            </w:r>
          </w:p>
        </w:tc>
        <w:tc>
          <w:tcPr>
            <w:tcW w:w="4680" w:type="dxa"/>
            <w:shd w:val="clear" w:color="auto" w:fill="auto"/>
            <w:tcMar>
              <w:top w:w="100" w:type="dxa"/>
              <w:left w:w="100" w:type="dxa"/>
              <w:bottom w:w="100" w:type="dxa"/>
              <w:right w:w="100" w:type="dxa"/>
            </w:tcMar>
          </w:tcPr>
          <w:p w14:paraId="2C463A63" w14:textId="77777777" w:rsidR="00A65325" w:rsidRPr="005676C2" w:rsidRDefault="0026749A">
            <w:pPr>
              <w:widowControl w:val="0"/>
              <w:spacing w:line="240" w:lineRule="auto"/>
              <w:jc w:val="cente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Context</w:t>
            </w:r>
          </w:p>
        </w:tc>
      </w:tr>
      <w:tr w:rsidR="00A65325" w:rsidRPr="005676C2" w14:paraId="4C3C5E06" w14:textId="77777777">
        <w:tc>
          <w:tcPr>
            <w:tcW w:w="4680" w:type="dxa"/>
            <w:shd w:val="clear" w:color="auto" w:fill="auto"/>
            <w:tcMar>
              <w:top w:w="100" w:type="dxa"/>
              <w:left w:w="100" w:type="dxa"/>
              <w:bottom w:w="100" w:type="dxa"/>
              <w:right w:w="100" w:type="dxa"/>
            </w:tcMar>
          </w:tcPr>
          <w:p w14:paraId="72AE078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proofErr w:type="gramStart"/>
            <w:r w:rsidRPr="005676C2">
              <w:rPr>
                <w:rFonts w:ascii="Times New Roman" w:eastAsia="Times New Roman" w:hAnsi="Times New Roman" w:cs="Times New Roman"/>
                <w:sz w:val="24"/>
                <w:szCs w:val="24"/>
                <w:lang w:val="en-GB"/>
              </w:rPr>
              <w:t>s.n</w:t>
            </w:r>
            <w:proofErr w:type="spellEnd"/>
            <w:proofErr w:type="gramEnd"/>
          </w:p>
        </w:tc>
        <w:tc>
          <w:tcPr>
            <w:tcW w:w="4680" w:type="dxa"/>
            <w:shd w:val="clear" w:color="auto" w:fill="auto"/>
            <w:tcMar>
              <w:top w:w="100" w:type="dxa"/>
              <w:left w:w="100" w:type="dxa"/>
              <w:bottom w:w="100" w:type="dxa"/>
              <w:right w:w="100" w:type="dxa"/>
            </w:tcMar>
          </w:tcPr>
          <w:p w14:paraId="1964D497"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Serial Number assigned to survey response</w:t>
            </w:r>
          </w:p>
        </w:tc>
      </w:tr>
      <w:tr w:rsidR="00A65325" w:rsidRPr="005676C2" w14:paraId="3D142CAC" w14:textId="77777777">
        <w:tc>
          <w:tcPr>
            <w:tcW w:w="4680" w:type="dxa"/>
            <w:shd w:val="clear" w:color="auto" w:fill="auto"/>
            <w:tcMar>
              <w:top w:w="100" w:type="dxa"/>
              <w:left w:w="100" w:type="dxa"/>
              <w:bottom w:w="100" w:type="dxa"/>
              <w:right w:w="100" w:type="dxa"/>
            </w:tcMar>
          </w:tcPr>
          <w:p w14:paraId="42EFFCB9"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age</w:t>
            </w:r>
          </w:p>
        </w:tc>
        <w:tc>
          <w:tcPr>
            <w:tcW w:w="4680" w:type="dxa"/>
            <w:shd w:val="clear" w:color="auto" w:fill="auto"/>
            <w:tcMar>
              <w:top w:w="100" w:type="dxa"/>
              <w:left w:w="100" w:type="dxa"/>
              <w:bottom w:w="100" w:type="dxa"/>
              <w:right w:w="100" w:type="dxa"/>
            </w:tcMar>
          </w:tcPr>
          <w:p w14:paraId="0BBF184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Age of survey respondent</w:t>
            </w:r>
          </w:p>
        </w:tc>
      </w:tr>
      <w:tr w:rsidR="00A65325" w:rsidRPr="005676C2" w14:paraId="4FCEC449" w14:textId="77777777">
        <w:tc>
          <w:tcPr>
            <w:tcW w:w="4680" w:type="dxa"/>
            <w:shd w:val="clear" w:color="auto" w:fill="auto"/>
            <w:tcMar>
              <w:top w:w="100" w:type="dxa"/>
              <w:left w:w="100" w:type="dxa"/>
              <w:bottom w:w="100" w:type="dxa"/>
              <w:right w:w="100" w:type="dxa"/>
            </w:tcMar>
          </w:tcPr>
          <w:p w14:paraId="4A028F23"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service_satisfaction</w:t>
            </w:r>
            <w:proofErr w:type="spellEnd"/>
          </w:p>
        </w:tc>
        <w:tc>
          <w:tcPr>
            <w:tcW w:w="4680" w:type="dxa"/>
            <w:shd w:val="clear" w:color="auto" w:fill="auto"/>
            <w:tcMar>
              <w:top w:w="100" w:type="dxa"/>
              <w:left w:w="100" w:type="dxa"/>
              <w:bottom w:w="100" w:type="dxa"/>
              <w:right w:w="100" w:type="dxa"/>
            </w:tcMar>
          </w:tcPr>
          <w:p w14:paraId="5F3A0495"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Overall satisfaction with service received</w:t>
            </w:r>
          </w:p>
        </w:tc>
      </w:tr>
      <w:tr w:rsidR="00A65325" w:rsidRPr="005676C2" w14:paraId="59AFA24F" w14:textId="77777777">
        <w:tc>
          <w:tcPr>
            <w:tcW w:w="4680" w:type="dxa"/>
            <w:shd w:val="clear" w:color="auto" w:fill="auto"/>
            <w:tcMar>
              <w:top w:w="100" w:type="dxa"/>
              <w:left w:w="100" w:type="dxa"/>
              <w:bottom w:w="100" w:type="dxa"/>
              <w:right w:w="100" w:type="dxa"/>
            </w:tcMar>
          </w:tcPr>
          <w:p w14:paraId="4A4CFD89"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outcome_satisfaction</w:t>
            </w:r>
            <w:proofErr w:type="spellEnd"/>
          </w:p>
        </w:tc>
        <w:tc>
          <w:tcPr>
            <w:tcW w:w="4680" w:type="dxa"/>
            <w:shd w:val="clear" w:color="auto" w:fill="auto"/>
            <w:tcMar>
              <w:top w:w="100" w:type="dxa"/>
              <w:left w:w="100" w:type="dxa"/>
              <w:bottom w:w="100" w:type="dxa"/>
              <w:right w:w="100" w:type="dxa"/>
            </w:tcMar>
          </w:tcPr>
          <w:p w14:paraId="06A74285"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Overall satisfaction with outcome of the contact had</w:t>
            </w:r>
          </w:p>
        </w:tc>
      </w:tr>
      <w:tr w:rsidR="00A65325" w:rsidRPr="005676C2" w14:paraId="53922034" w14:textId="77777777">
        <w:tc>
          <w:tcPr>
            <w:tcW w:w="4680" w:type="dxa"/>
            <w:shd w:val="clear" w:color="auto" w:fill="auto"/>
            <w:tcMar>
              <w:top w:w="100" w:type="dxa"/>
              <w:left w:w="100" w:type="dxa"/>
              <w:bottom w:w="100" w:type="dxa"/>
              <w:right w:w="100" w:type="dxa"/>
            </w:tcMar>
          </w:tcPr>
          <w:p w14:paraId="41F2A12B"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phone_easeoffindingnumber</w:t>
            </w:r>
            <w:proofErr w:type="spellEnd"/>
          </w:p>
        </w:tc>
        <w:tc>
          <w:tcPr>
            <w:tcW w:w="4680" w:type="dxa"/>
            <w:shd w:val="clear" w:color="auto" w:fill="auto"/>
            <w:tcMar>
              <w:top w:w="100" w:type="dxa"/>
              <w:left w:w="100" w:type="dxa"/>
              <w:bottom w:w="100" w:type="dxa"/>
              <w:right w:w="100" w:type="dxa"/>
            </w:tcMar>
          </w:tcPr>
          <w:p w14:paraId="141DBAC0"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Ease of finding the telephone number</w:t>
            </w:r>
          </w:p>
        </w:tc>
      </w:tr>
      <w:tr w:rsidR="00A65325" w:rsidRPr="005676C2" w14:paraId="25127C82" w14:textId="77777777">
        <w:tc>
          <w:tcPr>
            <w:tcW w:w="4680" w:type="dxa"/>
            <w:shd w:val="clear" w:color="auto" w:fill="auto"/>
            <w:tcMar>
              <w:top w:w="100" w:type="dxa"/>
              <w:left w:w="100" w:type="dxa"/>
              <w:bottom w:w="100" w:type="dxa"/>
              <w:right w:w="100" w:type="dxa"/>
            </w:tcMar>
          </w:tcPr>
          <w:p w14:paraId="27EA5D88"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phone_helpfulness</w:t>
            </w:r>
            <w:proofErr w:type="spellEnd"/>
          </w:p>
        </w:tc>
        <w:tc>
          <w:tcPr>
            <w:tcW w:w="4680" w:type="dxa"/>
            <w:shd w:val="clear" w:color="auto" w:fill="auto"/>
            <w:tcMar>
              <w:top w:w="100" w:type="dxa"/>
              <w:left w:w="100" w:type="dxa"/>
              <w:bottom w:w="100" w:type="dxa"/>
              <w:right w:w="100" w:type="dxa"/>
            </w:tcMar>
          </w:tcPr>
          <w:p w14:paraId="651300CC"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Helpfulness of staff</w:t>
            </w:r>
          </w:p>
        </w:tc>
      </w:tr>
      <w:tr w:rsidR="00A65325" w:rsidRPr="005676C2" w14:paraId="2A096C29" w14:textId="77777777">
        <w:tc>
          <w:tcPr>
            <w:tcW w:w="4680" w:type="dxa"/>
            <w:shd w:val="clear" w:color="auto" w:fill="auto"/>
            <w:tcMar>
              <w:top w:w="100" w:type="dxa"/>
              <w:left w:w="100" w:type="dxa"/>
              <w:bottom w:w="100" w:type="dxa"/>
              <w:right w:w="100" w:type="dxa"/>
            </w:tcMar>
          </w:tcPr>
          <w:p w14:paraId="513F5E5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phone_knowledge</w:t>
            </w:r>
            <w:proofErr w:type="spellEnd"/>
          </w:p>
        </w:tc>
        <w:tc>
          <w:tcPr>
            <w:tcW w:w="4680" w:type="dxa"/>
            <w:shd w:val="clear" w:color="auto" w:fill="auto"/>
            <w:tcMar>
              <w:top w:w="100" w:type="dxa"/>
              <w:left w:w="100" w:type="dxa"/>
              <w:bottom w:w="100" w:type="dxa"/>
              <w:right w:w="100" w:type="dxa"/>
            </w:tcMar>
          </w:tcPr>
          <w:p w14:paraId="07141F82"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Knowledge of staff</w:t>
            </w:r>
          </w:p>
        </w:tc>
      </w:tr>
      <w:tr w:rsidR="00A65325" w:rsidRPr="005676C2" w14:paraId="3C7DE51D" w14:textId="77777777">
        <w:tc>
          <w:tcPr>
            <w:tcW w:w="4680" w:type="dxa"/>
            <w:shd w:val="clear" w:color="auto" w:fill="auto"/>
            <w:tcMar>
              <w:top w:w="100" w:type="dxa"/>
              <w:left w:w="100" w:type="dxa"/>
              <w:bottom w:w="100" w:type="dxa"/>
              <w:right w:w="100" w:type="dxa"/>
            </w:tcMar>
          </w:tcPr>
          <w:p w14:paraId="468721A2"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lastRenderedPageBreak/>
              <w:t>phone_quality</w:t>
            </w:r>
            <w:proofErr w:type="spellEnd"/>
          </w:p>
        </w:tc>
        <w:tc>
          <w:tcPr>
            <w:tcW w:w="4680" w:type="dxa"/>
            <w:shd w:val="clear" w:color="auto" w:fill="auto"/>
            <w:tcMar>
              <w:top w:w="100" w:type="dxa"/>
              <w:left w:w="100" w:type="dxa"/>
              <w:bottom w:w="100" w:type="dxa"/>
              <w:right w:w="100" w:type="dxa"/>
            </w:tcMar>
          </w:tcPr>
          <w:p w14:paraId="49221B4B"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Quality of advice / information received</w:t>
            </w:r>
          </w:p>
        </w:tc>
      </w:tr>
      <w:tr w:rsidR="00A65325" w:rsidRPr="005676C2" w14:paraId="61A5D764" w14:textId="77777777">
        <w:tc>
          <w:tcPr>
            <w:tcW w:w="4680" w:type="dxa"/>
            <w:shd w:val="clear" w:color="auto" w:fill="auto"/>
            <w:tcMar>
              <w:top w:w="100" w:type="dxa"/>
              <w:left w:w="100" w:type="dxa"/>
              <w:bottom w:w="100" w:type="dxa"/>
              <w:right w:w="100" w:type="dxa"/>
            </w:tcMar>
          </w:tcPr>
          <w:p w14:paraId="44CB4D58"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phone_manner</w:t>
            </w:r>
            <w:proofErr w:type="spellEnd"/>
          </w:p>
        </w:tc>
        <w:tc>
          <w:tcPr>
            <w:tcW w:w="4680" w:type="dxa"/>
            <w:shd w:val="clear" w:color="auto" w:fill="auto"/>
            <w:tcMar>
              <w:top w:w="100" w:type="dxa"/>
              <w:left w:w="100" w:type="dxa"/>
              <w:bottom w:w="100" w:type="dxa"/>
              <w:right w:w="100" w:type="dxa"/>
            </w:tcMar>
          </w:tcPr>
          <w:p w14:paraId="46631192"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Manner in which staff explained issues / provided information</w:t>
            </w:r>
          </w:p>
        </w:tc>
      </w:tr>
      <w:tr w:rsidR="00A65325" w:rsidRPr="005676C2" w14:paraId="30709E63" w14:textId="77777777">
        <w:tc>
          <w:tcPr>
            <w:tcW w:w="4680" w:type="dxa"/>
            <w:shd w:val="clear" w:color="auto" w:fill="auto"/>
            <w:tcMar>
              <w:top w:w="100" w:type="dxa"/>
              <w:left w:w="100" w:type="dxa"/>
              <w:bottom w:w="100" w:type="dxa"/>
              <w:right w:w="100" w:type="dxa"/>
            </w:tcMar>
          </w:tcPr>
          <w:p w14:paraId="324510DD"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phone_queryspeed</w:t>
            </w:r>
            <w:proofErr w:type="spellEnd"/>
          </w:p>
        </w:tc>
        <w:tc>
          <w:tcPr>
            <w:tcW w:w="4680" w:type="dxa"/>
            <w:shd w:val="clear" w:color="auto" w:fill="auto"/>
            <w:tcMar>
              <w:top w:w="100" w:type="dxa"/>
              <w:left w:w="100" w:type="dxa"/>
              <w:bottom w:w="100" w:type="dxa"/>
              <w:right w:w="100" w:type="dxa"/>
            </w:tcMar>
          </w:tcPr>
          <w:p w14:paraId="1EA4B997"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Speed / efficiency with which query was dealt with</w:t>
            </w:r>
          </w:p>
        </w:tc>
      </w:tr>
      <w:tr w:rsidR="00A65325" w:rsidRPr="005676C2" w14:paraId="7F7D5B62" w14:textId="77777777">
        <w:tc>
          <w:tcPr>
            <w:tcW w:w="4680" w:type="dxa"/>
            <w:shd w:val="clear" w:color="auto" w:fill="auto"/>
            <w:tcMar>
              <w:top w:w="100" w:type="dxa"/>
              <w:left w:w="100" w:type="dxa"/>
              <w:bottom w:w="100" w:type="dxa"/>
              <w:right w:w="100" w:type="dxa"/>
            </w:tcMar>
          </w:tcPr>
          <w:p w14:paraId="6B790F35"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phone_answeringspeed</w:t>
            </w:r>
            <w:proofErr w:type="spellEnd"/>
          </w:p>
        </w:tc>
        <w:tc>
          <w:tcPr>
            <w:tcW w:w="4680" w:type="dxa"/>
            <w:shd w:val="clear" w:color="auto" w:fill="auto"/>
            <w:tcMar>
              <w:top w:w="100" w:type="dxa"/>
              <w:left w:w="100" w:type="dxa"/>
              <w:bottom w:w="100" w:type="dxa"/>
              <w:right w:w="100" w:type="dxa"/>
            </w:tcMar>
          </w:tcPr>
          <w:p w14:paraId="1E495CE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Speed with which phone was answered</w:t>
            </w:r>
          </w:p>
        </w:tc>
      </w:tr>
      <w:tr w:rsidR="00A65325" w:rsidRPr="005676C2" w14:paraId="0BF3CD19" w14:textId="77777777">
        <w:tc>
          <w:tcPr>
            <w:tcW w:w="4680" w:type="dxa"/>
            <w:shd w:val="clear" w:color="auto" w:fill="auto"/>
            <w:tcMar>
              <w:top w:w="100" w:type="dxa"/>
              <w:left w:w="100" w:type="dxa"/>
              <w:bottom w:w="100" w:type="dxa"/>
              <w:right w:w="100" w:type="dxa"/>
            </w:tcMar>
          </w:tcPr>
          <w:p w14:paraId="0727C68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phone_holdingtime</w:t>
            </w:r>
            <w:proofErr w:type="spellEnd"/>
          </w:p>
        </w:tc>
        <w:tc>
          <w:tcPr>
            <w:tcW w:w="4680" w:type="dxa"/>
            <w:shd w:val="clear" w:color="auto" w:fill="auto"/>
            <w:tcMar>
              <w:top w:w="100" w:type="dxa"/>
              <w:left w:w="100" w:type="dxa"/>
              <w:bottom w:w="100" w:type="dxa"/>
              <w:right w:w="100" w:type="dxa"/>
            </w:tcMar>
          </w:tcPr>
          <w:p w14:paraId="1BF7C957"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Amount of time left holding</w:t>
            </w:r>
          </w:p>
        </w:tc>
      </w:tr>
      <w:tr w:rsidR="00A65325" w:rsidRPr="005676C2" w14:paraId="59B17BD1" w14:textId="77777777">
        <w:tc>
          <w:tcPr>
            <w:tcW w:w="4680" w:type="dxa"/>
            <w:shd w:val="clear" w:color="auto" w:fill="auto"/>
            <w:tcMar>
              <w:top w:w="100" w:type="dxa"/>
              <w:left w:w="100" w:type="dxa"/>
              <w:bottom w:w="100" w:type="dxa"/>
              <w:right w:w="100" w:type="dxa"/>
            </w:tcMar>
          </w:tcPr>
          <w:p w14:paraId="230FFE4B"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phone_menu</w:t>
            </w:r>
            <w:proofErr w:type="spellEnd"/>
          </w:p>
        </w:tc>
        <w:tc>
          <w:tcPr>
            <w:tcW w:w="4680" w:type="dxa"/>
            <w:shd w:val="clear" w:color="auto" w:fill="auto"/>
            <w:tcMar>
              <w:top w:w="100" w:type="dxa"/>
              <w:left w:w="100" w:type="dxa"/>
              <w:bottom w:w="100" w:type="dxa"/>
              <w:right w:w="100" w:type="dxa"/>
            </w:tcMar>
          </w:tcPr>
          <w:p w14:paraId="379B3E4A"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Telephone menu / automated telephone services</w:t>
            </w:r>
          </w:p>
        </w:tc>
      </w:tr>
      <w:tr w:rsidR="00A65325" w:rsidRPr="005676C2" w14:paraId="22256301" w14:textId="77777777">
        <w:tc>
          <w:tcPr>
            <w:tcW w:w="4680" w:type="dxa"/>
            <w:shd w:val="clear" w:color="auto" w:fill="auto"/>
            <w:tcMar>
              <w:top w:w="100" w:type="dxa"/>
              <w:left w:w="100" w:type="dxa"/>
              <w:bottom w:w="100" w:type="dxa"/>
              <w:right w:w="100" w:type="dxa"/>
            </w:tcMar>
          </w:tcPr>
          <w:p w14:paraId="08E7E017"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phone_voicemail</w:t>
            </w:r>
            <w:proofErr w:type="spellEnd"/>
          </w:p>
        </w:tc>
        <w:tc>
          <w:tcPr>
            <w:tcW w:w="4680" w:type="dxa"/>
            <w:shd w:val="clear" w:color="auto" w:fill="auto"/>
            <w:tcMar>
              <w:top w:w="100" w:type="dxa"/>
              <w:left w:w="100" w:type="dxa"/>
              <w:bottom w:w="100" w:type="dxa"/>
              <w:right w:w="100" w:type="dxa"/>
            </w:tcMar>
          </w:tcPr>
          <w:p w14:paraId="428C79B1"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Voicemail service</w:t>
            </w:r>
          </w:p>
        </w:tc>
      </w:tr>
      <w:tr w:rsidR="00A65325" w:rsidRPr="005676C2" w14:paraId="6A3DFAD0" w14:textId="77777777">
        <w:tc>
          <w:tcPr>
            <w:tcW w:w="4680" w:type="dxa"/>
            <w:shd w:val="clear" w:color="auto" w:fill="auto"/>
            <w:tcMar>
              <w:top w:w="100" w:type="dxa"/>
              <w:left w:w="100" w:type="dxa"/>
              <w:bottom w:w="100" w:type="dxa"/>
              <w:right w:w="100" w:type="dxa"/>
            </w:tcMar>
          </w:tcPr>
          <w:p w14:paraId="0F53DFD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writing_easeoffindingaddress</w:t>
            </w:r>
            <w:proofErr w:type="spellEnd"/>
          </w:p>
        </w:tc>
        <w:tc>
          <w:tcPr>
            <w:tcW w:w="4680" w:type="dxa"/>
            <w:shd w:val="clear" w:color="auto" w:fill="auto"/>
            <w:tcMar>
              <w:top w:w="100" w:type="dxa"/>
              <w:left w:w="100" w:type="dxa"/>
              <w:bottom w:w="100" w:type="dxa"/>
              <w:right w:w="100" w:type="dxa"/>
            </w:tcMar>
          </w:tcPr>
          <w:p w14:paraId="1FBE7FEA"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Ease of finding correct address / contact person</w:t>
            </w:r>
          </w:p>
        </w:tc>
      </w:tr>
      <w:tr w:rsidR="00A65325" w:rsidRPr="005676C2" w14:paraId="34587556" w14:textId="77777777">
        <w:tc>
          <w:tcPr>
            <w:tcW w:w="4680" w:type="dxa"/>
            <w:shd w:val="clear" w:color="auto" w:fill="auto"/>
            <w:tcMar>
              <w:top w:w="100" w:type="dxa"/>
              <w:left w:w="100" w:type="dxa"/>
              <w:bottom w:w="100" w:type="dxa"/>
              <w:right w:w="100" w:type="dxa"/>
            </w:tcMar>
          </w:tcPr>
          <w:p w14:paraId="66CBF05A"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writing_clarity</w:t>
            </w:r>
            <w:proofErr w:type="spellEnd"/>
          </w:p>
        </w:tc>
        <w:tc>
          <w:tcPr>
            <w:tcW w:w="4680" w:type="dxa"/>
            <w:shd w:val="clear" w:color="auto" w:fill="auto"/>
            <w:tcMar>
              <w:top w:w="100" w:type="dxa"/>
              <w:left w:w="100" w:type="dxa"/>
              <w:bottom w:w="100" w:type="dxa"/>
              <w:right w:w="100" w:type="dxa"/>
            </w:tcMar>
          </w:tcPr>
          <w:p w14:paraId="38D0910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Clarity of language used in written communication</w:t>
            </w:r>
          </w:p>
        </w:tc>
      </w:tr>
      <w:tr w:rsidR="00A65325" w:rsidRPr="005676C2" w14:paraId="76490B34" w14:textId="77777777">
        <w:tc>
          <w:tcPr>
            <w:tcW w:w="4680" w:type="dxa"/>
            <w:shd w:val="clear" w:color="auto" w:fill="auto"/>
            <w:tcMar>
              <w:top w:w="100" w:type="dxa"/>
              <w:left w:w="100" w:type="dxa"/>
              <w:bottom w:w="100" w:type="dxa"/>
              <w:right w:w="100" w:type="dxa"/>
            </w:tcMar>
          </w:tcPr>
          <w:p w14:paraId="409A3C22"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writing_design</w:t>
            </w:r>
            <w:proofErr w:type="spellEnd"/>
          </w:p>
        </w:tc>
        <w:tc>
          <w:tcPr>
            <w:tcW w:w="4680" w:type="dxa"/>
            <w:shd w:val="clear" w:color="auto" w:fill="auto"/>
            <w:tcMar>
              <w:top w:w="100" w:type="dxa"/>
              <w:left w:w="100" w:type="dxa"/>
              <w:bottom w:w="100" w:type="dxa"/>
              <w:right w:w="100" w:type="dxa"/>
            </w:tcMar>
          </w:tcPr>
          <w:p w14:paraId="7801C0A9"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Design and layout format</w:t>
            </w:r>
          </w:p>
        </w:tc>
      </w:tr>
      <w:tr w:rsidR="00A65325" w:rsidRPr="005676C2" w14:paraId="0CEB58B8" w14:textId="77777777">
        <w:tc>
          <w:tcPr>
            <w:tcW w:w="4680" w:type="dxa"/>
            <w:shd w:val="clear" w:color="auto" w:fill="auto"/>
            <w:tcMar>
              <w:top w:w="100" w:type="dxa"/>
              <w:left w:w="100" w:type="dxa"/>
              <w:bottom w:w="100" w:type="dxa"/>
              <w:right w:w="100" w:type="dxa"/>
            </w:tcMar>
          </w:tcPr>
          <w:p w14:paraId="6B3FB4D0"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writing_quality</w:t>
            </w:r>
            <w:proofErr w:type="spellEnd"/>
          </w:p>
        </w:tc>
        <w:tc>
          <w:tcPr>
            <w:tcW w:w="4680" w:type="dxa"/>
            <w:shd w:val="clear" w:color="auto" w:fill="auto"/>
            <w:tcMar>
              <w:top w:w="100" w:type="dxa"/>
              <w:left w:w="100" w:type="dxa"/>
              <w:bottom w:w="100" w:type="dxa"/>
              <w:right w:w="100" w:type="dxa"/>
            </w:tcMar>
          </w:tcPr>
          <w:p w14:paraId="06087133"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Quality of advice / information given</w:t>
            </w:r>
          </w:p>
        </w:tc>
      </w:tr>
      <w:tr w:rsidR="00A65325" w:rsidRPr="005676C2" w14:paraId="2C9E9B5E" w14:textId="77777777">
        <w:tc>
          <w:tcPr>
            <w:tcW w:w="4680" w:type="dxa"/>
            <w:shd w:val="clear" w:color="auto" w:fill="auto"/>
            <w:tcMar>
              <w:top w:w="100" w:type="dxa"/>
              <w:left w:w="100" w:type="dxa"/>
              <w:bottom w:w="100" w:type="dxa"/>
              <w:right w:w="100" w:type="dxa"/>
            </w:tcMar>
          </w:tcPr>
          <w:p w14:paraId="3BB73E3F"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writing_speedresponse</w:t>
            </w:r>
            <w:proofErr w:type="spellEnd"/>
          </w:p>
        </w:tc>
        <w:tc>
          <w:tcPr>
            <w:tcW w:w="4680" w:type="dxa"/>
            <w:shd w:val="clear" w:color="auto" w:fill="auto"/>
            <w:tcMar>
              <w:top w:w="100" w:type="dxa"/>
              <w:left w:w="100" w:type="dxa"/>
              <w:bottom w:w="100" w:type="dxa"/>
              <w:right w:w="100" w:type="dxa"/>
            </w:tcMar>
          </w:tcPr>
          <w:p w14:paraId="7FDBC19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Speed and efficiency of response to query</w:t>
            </w:r>
          </w:p>
        </w:tc>
      </w:tr>
      <w:tr w:rsidR="00A65325" w:rsidRPr="005676C2" w14:paraId="1D1A9C04" w14:textId="77777777">
        <w:tc>
          <w:tcPr>
            <w:tcW w:w="4680" w:type="dxa"/>
            <w:shd w:val="clear" w:color="auto" w:fill="auto"/>
            <w:tcMar>
              <w:top w:w="100" w:type="dxa"/>
              <w:left w:w="100" w:type="dxa"/>
              <w:bottom w:w="100" w:type="dxa"/>
              <w:right w:w="100" w:type="dxa"/>
            </w:tcMar>
          </w:tcPr>
          <w:p w14:paraId="5BBB32FF"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inperson_knowledge</w:t>
            </w:r>
            <w:proofErr w:type="spellEnd"/>
          </w:p>
        </w:tc>
        <w:tc>
          <w:tcPr>
            <w:tcW w:w="4680" w:type="dxa"/>
            <w:shd w:val="clear" w:color="auto" w:fill="auto"/>
            <w:tcMar>
              <w:top w:w="100" w:type="dxa"/>
              <w:left w:w="100" w:type="dxa"/>
              <w:bottom w:w="100" w:type="dxa"/>
              <w:right w:w="100" w:type="dxa"/>
            </w:tcMar>
          </w:tcPr>
          <w:p w14:paraId="37A0564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Knowledge of staff</w:t>
            </w:r>
          </w:p>
        </w:tc>
      </w:tr>
      <w:tr w:rsidR="00A65325" w:rsidRPr="005676C2" w14:paraId="19034033" w14:textId="77777777">
        <w:tc>
          <w:tcPr>
            <w:tcW w:w="4680" w:type="dxa"/>
            <w:shd w:val="clear" w:color="auto" w:fill="auto"/>
            <w:tcMar>
              <w:top w:w="100" w:type="dxa"/>
              <w:left w:w="100" w:type="dxa"/>
              <w:bottom w:w="100" w:type="dxa"/>
              <w:right w:w="100" w:type="dxa"/>
            </w:tcMar>
          </w:tcPr>
          <w:p w14:paraId="20DFFE1A"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inperson_helpfulness</w:t>
            </w:r>
            <w:proofErr w:type="spellEnd"/>
          </w:p>
        </w:tc>
        <w:tc>
          <w:tcPr>
            <w:tcW w:w="4680" w:type="dxa"/>
            <w:shd w:val="clear" w:color="auto" w:fill="auto"/>
            <w:tcMar>
              <w:top w:w="100" w:type="dxa"/>
              <w:left w:w="100" w:type="dxa"/>
              <w:bottom w:w="100" w:type="dxa"/>
              <w:right w:w="100" w:type="dxa"/>
            </w:tcMar>
          </w:tcPr>
          <w:p w14:paraId="4C23EB35"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Helpfulness of staff</w:t>
            </w:r>
          </w:p>
        </w:tc>
      </w:tr>
      <w:tr w:rsidR="00A65325" w:rsidRPr="005676C2" w14:paraId="6AD839E2" w14:textId="77777777">
        <w:tc>
          <w:tcPr>
            <w:tcW w:w="4680" w:type="dxa"/>
            <w:shd w:val="clear" w:color="auto" w:fill="auto"/>
            <w:tcMar>
              <w:top w:w="100" w:type="dxa"/>
              <w:left w:w="100" w:type="dxa"/>
              <w:bottom w:w="100" w:type="dxa"/>
              <w:right w:w="100" w:type="dxa"/>
            </w:tcMar>
          </w:tcPr>
          <w:p w14:paraId="2CC2A63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inperson_qualityadvice</w:t>
            </w:r>
            <w:proofErr w:type="spellEnd"/>
          </w:p>
        </w:tc>
        <w:tc>
          <w:tcPr>
            <w:tcW w:w="4680" w:type="dxa"/>
            <w:shd w:val="clear" w:color="auto" w:fill="auto"/>
            <w:tcMar>
              <w:top w:w="100" w:type="dxa"/>
              <w:left w:w="100" w:type="dxa"/>
              <w:bottom w:w="100" w:type="dxa"/>
              <w:right w:w="100" w:type="dxa"/>
            </w:tcMar>
          </w:tcPr>
          <w:p w14:paraId="42705777"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Quality of advice / information received</w:t>
            </w:r>
          </w:p>
        </w:tc>
      </w:tr>
      <w:tr w:rsidR="00A65325" w:rsidRPr="005676C2" w14:paraId="02BCD1E6" w14:textId="77777777">
        <w:tc>
          <w:tcPr>
            <w:tcW w:w="4680" w:type="dxa"/>
            <w:shd w:val="clear" w:color="auto" w:fill="auto"/>
            <w:tcMar>
              <w:top w:w="100" w:type="dxa"/>
              <w:left w:w="100" w:type="dxa"/>
              <w:bottom w:w="100" w:type="dxa"/>
              <w:right w:w="100" w:type="dxa"/>
            </w:tcMar>
          </w:tcPr>
          <w:p w14:paraId="0431822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inperson_location</w:t>
            </w:r>
            <w:proofErr w:type="spellEnd"/>
          </w:p>
        </w:tc>
        <w:tc>
          <w:tcPr>
            <w:tcW w:w="4680" w:type="dxa"/>
            <w:shd w:val="clear" w:color="auto" w:fill="auto"/>
            <w:tcMar>
              <w:top w:w="100" w:type="dxa"/>
              <w:left w:w="100" w:type="dxa"/>
              <w:bottom w:w="100" w:type="dxa"/>
              <w:right w:w="100" w:type="dxa"/>
            </w:tcMar>
          </w:tcPr>
          <w:p w14:paraId="7A5AA6C5"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Location of dept/office</w:t>
            </w:r>
          </w:p>
        </w:tc>
      </w:tr>
      <w:tr w:rsidR="00A65325" w:rsidRPr="005676C2" w14:paraId="3AC75C2A" w14:textId="77777777">
        <w:tc>
          <w:tcPr>
            <w:tcW w:w="4680" w:type="dxa"/>
            <w:shd w:val="clear" w:color="auto" w:fill="auto"/>
            <w:tcMar>
              <w:top w:w="100" w:type="dxa"/>
              <w:left w:w="100" w:type="dxa"/>
              <w:bottom w:w="100" w:type="dxa"/>
              <w:right w:w="100" w:type="dxa"/>
            </w:tcMar>
          </w:tcPr>
          <w:p w14:paraId="20CD21A0"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inperson_manner</w:t>
            </w:r>
            <w:proofErr w:type="spellEnd"/>
          </w:p>
        </w:tc>
        <w:tc>
          <w:tcPr>
            <w:tcW w:w="4680" w:type="dxa"/>
            <w:shd w:val="clear" w:color="auto" w:fill="auto"/>
            <w:tcMar>
              <w:top w:w="100" w:type="dxa"/>
              <w:left w:w="100" w:type="dxa"/>
              <w:bottom w:w="100" w:type="dxa"/>
              <w:right w:w="100" w:type="dxa"/>
            </w:tcMar>
          </w:tcPr>
          <w:p w14:paraId="788FAC0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Manner in which staff explained issues / provided information</w:t>
            </w:r>
          </w:p>
        </w:tc>
      </w:tr>
      <w:tr w:rsidR="00A65325" w:rsidRPr="005676C2" w14:paraId="5DF6B6AF" w14:textId="77777777">
        <w:tc>
          <w:tcPr>
            <w:tcW w:w="4680" w:type="dxa"/>
            <w:shd w:val="clear" w:color="auto" w:fill="auto"/>
            <w:tcMar>
              <w:top w:w="100" w:type="dxa"/>
              <w:left w:w="100" w:type="dxa"/>
              <w:bottom w:w="100" w:type="dxa"/>
              <w:right w:w="100" w:type="dxa"/>
            </w:tcMar>
          </w:tcPr>
          <w:p w14:paraId="0D278603"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inperson_welcome</w:t>
            </w:r>
            <w:proofErr w:type="spellEnd"/>
          </w:p>
        </w:tc>
        <w:tc>
          <w:tcPr>
            <w:tcW w:w="4680" w:type="dxa"/>
            <w:shd w:val="clear" w:color="auto" w:fill="auto"/>
            <w:tcMar>
              <w:top w:w="100" w:type="dxa"/>
              <w:left w:w="100" w:type="dxa"/>
              <w:bottom w:w="100" w:type="dxa"/>
              <w:right w:w="100" w:type="dxa"/>
            </w:tcMar>
          </w:tcPr>
          <w:p w14:paraId="404CD0E5"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Welcome / reception received</w:t>
            </w:r>
          </w:p>
        </w:tc>
      </w:tr>
      <w:tr w:rsidR="00A65325" w:rsidRPr="005676C2" w14:paraId="366AF6FF" w14:textId="77777777">
        <w:tc>
          <w:tcPr>
            <w:tcW w:w="4680" w:type="dxa"/>
            <w:shd w:val="clear" w:color="auto" w:fill="auto"/>
            <w:tcMar>
              <w:top w:w="100" w:type="dxa"/>
              <w:left w:w="100" w:type="dxa"/>
              <w:bottom w:w="100" w:type="dxa"/>
              <w:right w:w="100" w:type="dxa"/>
            </w:tcMar>
          </w:tcPr>
          <w:p w14:paraId="5CCB3B1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inperson_bizhours</w:t>
            </w:r>
            <w:proofErr w:type="spellEnd"/>
          </w:p>
        </w:tc>
        <w:tc>
          <w:tcPr>
            <w:tcW w:w="4680" w:type="dxa"/>
            <w:shd w:val="clear" w:color="auto" w:fill="auto"/>
            <w:tcMar>
              <w:top w:w="100" w:type="dxa"/>
              <w:left w:w="100" w:type="dxa"/>
              <w:bottom w:w="100" w:type="dxa"/>
              <w:right w:w="100" w:type="dxa"/>
            </w:tcMar>
          </w:tcPr>
          <w:p w14:paraId="7BA6507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Hours of business</w:t>
            </w:r>
          </w:p>
        </w:tc>
      </w:tr>
      <w:tr w:rsidR="00A65325" w:rsidRPr="005676C2" w14:paraId="55E316D9" w14:textId="77777777">
        <w:tc>
          <w:tcPr>
            <w:tcW w:w="4680" w:type="dxa"/>
            <w:shd w:val="clear" w:color="auto" w:fill="auto"/>
            <w:tcMar>
              <w:top w:w="100" w:type="dxa"/>
              <w:left w:w="100" w:type="dxa"/>
              <w:bottom w:w="100" w:type="dxa"/>
              <w:right w:w="100" w:type="dxa"/>
            </w:tcMar>
          </w:tcPr>
          <w:p w14:paraId="40926CFA"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inperson_facilities</w:t>
            </w:r>
            <w:proofErr w:type="spellEnd"/>
          </w:p>
        </w:tc>
        <w:tc>
          <w:tcPr>
            <w:tcW w:w="4680" w:type="dxa"/>
            <w:shd w:val="clear" w:color="auto" w:fill="auto"/>
            <w:tcMar>
              <w:top w:w="100" w:type="dxa"/>
              <w:left w:w="100" w:type="dxa"/>
              <w:bottom w:w="100" w:type="dxa"/>
              <w:right w:w="100" w:type="dxa"/>
            </w:tcMar>
          </w:tcPr>
          <w:p w14:paraId="4C6B929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Public service area facilities</w:t>
            </w:r>
          </w:p>
        </w:tc>
      </w:tr>
      <w:tr w:rsidR="00A65325" w:rsidRPr="005676C2" w14:paraId="16FC99D3" w14:textId="77777777">
        <w:tc>
          <w:tcPr>
            <w:tcW w:w="4680" w:type="dxa"/>
            <w:shd w:val="clear" w:color="auto" w:fill="auto"/>
            <w:tcMar>
              <w:top w:w="100" w:type="dxa"/>
              <w:left w:w="100" w:type="dxa"/>
              <w:bottom w:w="100" w:type="dxa"/>
              <w:right w:w="100" w:type="dxa"/>
            </w:tcMar>
          </w:tcPr>
          <w:p w14:paraId="03F06FE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inperson_queuing</w:t>
            </w:r>
            <w:proofErr w:type="spellEnd"/>
          </w:p>
        </w:tc>
        <w:tc>
          <w:tcPr>
            <w:tcW w:w="4680" w:type="dxa"/>
            <w:shd w:val="clear" w:color="auto" w:fill="auto"/>
            <w:tcMar>
              <w:top w:w="100" w:type="dxa"/>
              <w:left w:w="100" w:type="dxa"/>
              <w:bottom w:w="100" w:type="dxa"/>
              <w:right w:w="100" w:type="dxa"/>
            </w:tcMar>
          </w:tcPr>
          <w:p w14:paraId="3A02C2EC"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Queuing system</w:t>
            </w:r>
          </w:p>
        </w:tc>
      </w:tr>
      <w:tr w:rsidR="00A65325" w:rsidRPr="005676C2" w14:paraId="5E813B31" w14:textId="77777777">
        <w:tc>
          <w:tcPr>
            <w:tcW w:w="4680" w:type="dxa"/>
            <w:shd w:val="clear" w:color="auto" w:fill="auto"/>
            <w:tcMar>
              <w:top w:w="100" w:type="dxa"/>
              <w:left w:w="100" w:type="dxa"/>
              <w:bottom w:w="100" w:type="dxa"/>
              <w:right w:w="100" w:type="dxa"/>
            </w:tcMar>
          </w:tcPr>
          <w:p w14:paraId="73A5EF11"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inperson_formdesign</w:t>
            </w:r>
            <w:proofErr w:type="spellEnd"/>
          </w:p>
        </w:tc>
        <w:tc>
          <w:tcPr>
            <w:tcW w:w="4680" w:type="dxa"/>
            <w:shd w:val="clear" w:color="auto" w:fill="auto"/>
            <w:tcMar>
              <w:top w:w="100" w:type="dxa"/>
              <w:left w:w="100" w:type="dxa"/>
              <w:bottom w:w="100" w:type="dxa"/>
              <w:right w:w="100" w:type="dxa"/>
            </w:tcMar>
          </w:tcPr>
          <w:p w14:paraId="3FD160F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Design and layout of forms</w:t>
            </w:r>
          </w:p>
        </w:tc>
      </w:tr>
      <w:tr w:rsidR="00A65325" w:rsidRPr="005676C2" w14:paraId="3774DEA4" w14:textId="77777777">
        <w:tc>
          <w:tcPr>
            <w:tcW w:w="4680" w:type="dxa"/>
            <w:shd w:val="clear" w:color="auto" w:fill="auto"/>
            <w:tcMar>
              <w:top w:w="100" w:type="dxa"/>
              <w:left w:w="100" w:type="dxa"/>
              <w:bottom w:w="100" w:type="dxa"/>
              <w:right w:w="100" w:type="dxa"/>
            </w:tcMar>
          </w:tcPr>
          <w:p w14:paraId="1EC8BCB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lastRenderedPageBreak/>
              <w:t>inperson_speedquery</w:t>
            </w:r>
            <w:proofErr w:type="spellEnd"/>
          </w:p>
        </w:tc>
        <w:tc>
          <w:tcPr>
            <w:tcW w:w="4680" w:type="dxa"/>
            <w:shd w:val="clear" w:color="auto" w:fill="auto"/>
            <w:tcMar>
              <w:top w:w="100" w:type="dxa"/>
              <w:left w:w="100" w:type="dxa"/>
              <w:bottom w:w="100" w:type="dxa"/>
              <w:right w:w="100" w:type="dxa"/>
            </w:tcMar>
          </w:tcPr>
          <w:p w14:paraId="15FD74C1"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Speed / efficiency with which query was addressed</w:t>
            </w:r>
          </w:p>
        </w:tc>
      </w:tr>
      <w:tr w:rsidR="00A65325" w:rsidRPr="005676C2" w14:paraId="14551EC0" w14:textId="77777777">
        <w:tc>
          <w:tcPr>
            <w:tcW w:w="4680" w:type="dxa"/>
            <w:shd w:val="clear" w:color="auto" w:fill="auto"/>
            <w:tcMar>
              <w:top w:w="100" w:type="dxa"/>
              <w:left w:w="100" w:type="dxa"/>
              <w:bottom w:w="100" w:type="dxa"/>
              <w:right w:w="100" w:type="dxa"/>
            </w:tcMar>
          </w:tcPr>
          <w:p w14:paraId="198DFAD8"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inperson_helpwithforms</w:t>
            </w:r>
            <w:proofErr w:type="spellEnd"/>
          </w:p>
        </w:tc>
        <w:tc>
          <w:tcPr>
            <w:tcW w:w="4680" w:type="dxa"/>
            <w:shd w:val="clear" w:color="auto" w:fill="auto"/>
            <w:tcMar>
              <w:top w:w="100" w:type="dxa"/>
              <w:left w:w="100" w:type="dxa"/>
              <w:bottom w:w="100" w:type="dxa"/>
              <w:right w:w="100" w:type="dxa"/>
            </w:tcMar>
          </w:tcPr>
          <w:p w14:paraId="76DCEBF5"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Help received in filling out forms</w:t>
            </w:r>
          </w:p>
        </w:tc>
      </w:tr>
      <w:tr w:rsidR="00A65325" w:rsidRPr="005676C2" w14:paraId="652133A4" w14:textId="77777777">
        <w:tc>
          <w:tcPr>
            <w:tcW w:w="4680" w:type="dxa"/>
            <w:shd w:val="clear" w:color="auto" w:fill="auto"/>
            <w:tcMar>
              <w:top w:w="100" w:type="dxa"/>
              <w:left w:w="100" w:type="dxa"/>
              <w:bottom w:w="100" w:type="dxa"/>
              <w:right w:w="100" w:type="dxa"/>
            </w:tcMar>
          </w:tcPr>
          <w:p w14:paraId="20897243"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inperson_privacy</w:t>
            </w:r>
            <w:proofErr w:type="spellEnd"/>
          </w:p>
        </w:tc>
        <w:tc>
          <w:tcPr>
            <w:tcW w:w="4680" w:type="dxa"/>
            <w:shd w:val="clear" w:color="auto" w:fill="auto"/>
            <w:tcMar>
              <w:top w:w="100" w:type="dxa"/>
              <w:left w:w="100" w:type="dxa"/>
              <w:bottom w:w="100" w:type="dxa"/>
              <w:right w:w="100" w:type="dxa"/>
            </w:tcMar>
          </w:tcPr>
          <w:p w14:paraId="53F124E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Privacy of conversation / transaction</w:t>
            </w:r>
          </w:p>
        </w:tc>
      </w:tr>
      <w:tr w:rsidR="00A65325" w:rsidRPr="005676C2" w14:paraId="275A17F0" w14:textId="77777777">
        <w:tc>
          <w:tcPr>
            <w:tcW w:w="4680" w:type="dxa"/>
            <w:shd w:val="clear" w:color="auto" w:fill="auto"/>
            <w:tcMar>
              <w:top w:w="100" w:type="dxa"/>
              <w:left w:w="100" w:type="dxa"/>
              <w:bottom w:w="100" w:type="dxa"/>
              <w:right w:w="100" w:type="dxa"/>
            </w:tcMar>
          </w:tcPr>
          <w:p w14:paraId="45C6FB3C"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email_clarity</w:t>
            </w:r>
            <w:proofErr w:type="spellEnd"/>
          </w:p>
        </w:tc>
        <w:tc>
          <w:tcPr>
            <w:tcW w:w="4680" w:type="dxa"/>
            <w:shd w:val="clear" w:color="auto" w:fill="auto"/>
            <w:tcMar>
              <w:top w:w="100" w:type="dxa"/>
              <w:left w:w="100" w:type="dxa"/>
              <w:bottom w:w="100" w:type="dxa"/>
              <w:right w:w="100" w:type="dxa"/>
            </w:tcMar>
          </w:tcPr>
          <w:p w14:paraId="7DA112C5"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Clarity of language used in e-mail</w:t>
            </w:r>
          </w:p>
        </w:tc>
      </w:tr>
      <w:tr w:rsidR="00A65325" w:rsidRPr="005676C2" w14:paraId="1A1E988D" w14:textId="77777777">
        <w:tc>
          <w:tcPr>
            <w:tcW w:w="4680" w:type="dxa"/>
            <w:shd w:val="clear" w:color="auto" w:fill="auto"/>
            <w:tcMar>
              <w:top w:w="100" w:type="dxa"/>
              <w:left w:w="100" w:type="dxa"/>
              <w:bottom w:w="100" w:type="dxa"/>
              <w:right w:w="100" w:type="dxa"/>
            </w:tcMar>
          </w:tcPr>
          <w:p w14:paraId="46551C2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email_easeoffindingaddress</w:t>
            </w:r>
            <w:proofErr w:type="spellEnd"/>
          </w:p>
        </w:tc>
        <w:tc>
          <w:tcPr>
            <w:tcW w:w="4680" w:type="dxa"/>
            <w:shd w:val="clear" w:color="auto" w:fill="auto"/>
            <w:tcMar>
              <w:top w:w="100" w:type="dxa"/>
              <w:left w:w="100" w:type="dxa"/>
              <w:bottom w:w="100" w:type="dxa"/>
              <w:right w:w="100" w:type="dxa"/>
            </w:tcMar>
          </w:tcPr>
          <w:p w14:paraId="4A2575A2"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Ease of finding correct email address / contact</w:t>
            </w:r>
          </w:p>
        </w:tc>
      </w:tr>
      <w:tr w:rsidR="00A65325" w:rsidRPr="005676C2" w14:paraId="459D7352" w14:textId="77777777">
        <w:tc>
          <w:tcPr>
            <w:tcW w:w="4680" w:type="dxa"/>
            <w:shd w:val="clear" w:color="auto" w:fill="auto"/>
            <w:tcMar>
              <w:top w:w="100" w:type="dxa"/>
              <w:left w:w="100" w:type="dxa"/>
              <w:bottom w:w="100" w:type="dxa"/>
              <w:right w:w="100" w:type="dxa"/>
            </w:tcMar>
          </w:tcPr>
          <w:p w14:paraId="22CF24C1"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email_qualityadvice</w:t>
            </w:r>
            <w:proofErr w:type="spellEnd"/>
          </w:p>
        </w:tc>
        <w:tc>
          <w:tcPr>
            <w:tcW w:w="4680" w:type="dxa"/>
            <w:shd w:val="clear" w:color="auto" w:fill="auto"/>
            <w:tcMar>
              <w:top w:w="100" w:type="dxa"/>
              <w:left w:w="100" w:type="dxa"/>
              <w:bottom w:w="100" w:type="dxa"/>
              <w:right w:w="100" w:type="dxa"/>
            </w:tcMar>
          </w:tcPr>
          <w:p w14:paraId="7FC1B72F"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Quality of advice / information received</w:t>
            </w:r>
          </w:p>
        </w:tc>
      </w:tr>
      <w:tr w:rsidR="00A65325" w:rsidRPr="005676C2" w14:paraId="5DCEE377" w14:textId="77777777">
        <w:tc>
          <w:tcPr>
            <w:tcW w:w="4680" w:type="dxa"/>
            <w:shd w:val="clear" w:color="auto" w:fill="auto"/>
            <w:tcMar>
              <w:top w:w="100" w:type="dxa"/>
              <w:left w:w="100" w:type="dxa"/>
              <w:bottom w:w="100" w:type="dxa"/>
              <w:right w:w="100" w:type="dxa"/>
            </w:tcMar>
          </w:tcPr>
          <w:p w14:paraId="445DE45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email_speedresponse</w:t>
            </w:r>
            <w:proofErr w:type="spellEnd"/>
          </w:p>
        </w:tc>
        <w:tc>
          <w:tcPr>
            <w:tcW w:w="4680" w:type="dxa"/>
            <w:shd w:val="clear" w:color="auto" w:fill="auto"/>
            <w:tcMar>
              <w:top w:w="100" w:type="dxa"/>
              <w:left w:w="100" w:type="dxa"/>
              <w:bottom w:w="100" w:type="dxa"/>
              <w:right w:w="100" w:type="dxa"/>
            </w:tcMar>
          </w:tcPr>
          <w:p w14:paraId="610D7F0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Speed / efficiency of response to query</w:t>
            </w:r>
          </w:p>
        </w:tc>
      </w:tr>
    </w:tbl>
    <w:p w14:paraId="64F947B6" w14:textId="77777777" w:rsidR="00A65325" w:rsidRPr="005676C2" w:rsidRDefault="00A65325">
      <w:pPr>
        <w:rPr>
          <w:lang w:val="en-GB"/>
        </w:rPr>
      </w:pPr>
    </w:p>
    <w:p w14:paraId="01F1C118" w14:textId="77777777" w:rsidR="00A65325" w:rsidRPr="005676C2" w:rsidRDefault="00A65325">
      <w:pPr>
        <w:pStyle w:val="Heading2"/>
        <w:keepNext w:val="0"/>
        <w:rPr>
          <w:lang w:val="en-GB"/>
        </w:rPr>
      </w:pPr>
      <w:bookmarkStart w:id="56" w:name="_wp1ctbp59hg7" w:colFirst="0" w:colLast="0"/>
      <w:bookmarkStart w:id="57" w:name="_71b1nnnsrchn" w:colFirst="0" w:colLast="0"/>
      <w:bookmarkStart w:id="58" w:name="_866lgn43xhc7" w:colFirst="0" w:colLast="0"/>
      <w:bookmarkEnd w:id="56"/>
      <w:bookmarkEnd w:id="57"/>
      <w:bookmarkEnd w:id="58"/>
    </w:p>
    <w:p w14:paraId="32895D5B" w14:textId="77777777" w:rsidR="00A65325" w:rsidRPr="005676C2" w:rsidRDefault="0026749A">
      <w:pPr>
        <w:pStyle w:val="Heading2"/>
        <w:keepNext w:val="0"/>
        <w:rPr>
          <w:lang w:val="en-GB"/>
        </w:rPr>
      </w:pPr>
      <w:bookmarkStart w:id="59" w:name="A1p2"/>
      <w:bookmarkStart w:id="60" w:name="_Toc55162170"/>
      <w:bookmarkEnd w:id="59"/>
      <w:r w:rsidRPr="005676C2">
        <w:rPr>
          <w:lang w:val="en-GB"/>
        </w:rPr>
        <w:t>Appendix 1.2: Data Dictionary for Dataset 2</w:t>
      </w:r>
      <w:bookmarkEnd w:id="60"/>
      <w:r w:rsidRPr="005676C2">
        <w:rPr>
          <w:lang w:val="en-GB"/>
        </w:rPr>
        <w:t xml:space="preserve"> </w:t>
      </w:r>
    </w:p>
    <w:p w14:paraId="5ACF4945" w14:textId="77777777"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Below depicts the treatment of each variable in our analysis:</w:t>
      </w:r>
    </w:p>
    <w:p w14:paraId="5D3ACB69" w14:textId="77777777" w:rsidR="00A65325" w:rsidRPr="005676C2" w:rsidRDefault="00A65325">
      <w:pPr>
        <w:rPr>
          <w:rFonts w:ascii="Times New Roman" w:eastAsia="Times New Roman" w:hAnsi="Times New Roman" w:cs="Times New Roman"/>
          <w:sz w:val="24"/>
          <w:szCs w:val="24"/>
          <w:lang w:val="en-GB"/>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65325" w:rsidRPr="005676C2" w14:paraId="0735F354" w14:textId="77777777">
        <w:tc>
          <w:tcPr>
            <w:tcW w:w="4680" w:type="dxa"/>
            <w:shd w:val="clear" w:color="auto" w:fill="auto"/>
            <w:tcMar>
              <w:top w:w="100" w:type="dxa"/>
              <w:left w:w="100" w:type="dxa"/>
              <w:bottom w:w="100" w:type="dxa"/>
              <w:right w:w="100" w:type="dxa"/>
            </w:tcMar>
          </w:tcPr>
          <w:p w14:paraId="339A51D6" w14:textId="77777777" w:rsidR="00A65325" w:rsidRPr="005676C2" w:rsidRDefault="0026749A">
            <w:pPr>
              <w:widowControl w:val="0"/>
              <w:spacing w:line="240" w:lineRule="auto"/>
              <w:jc w:val="center"/>
              <w:rPr>
                <w:rFonts w:ascii="Times New Roman" w:eastAsia="Times New Roman" w:hAnsi="Times New Roman" w:cs="Times New Roman"/>
                <w:b/>
                <w:sz w:val="24"/>
                <w:szCs w:val="24"/>
                <w:u w:val="single"/>
                <w:lang w:val="en-GB"/>
              </w:rPr>
            </w:pPr>
            <w:r w:rsidRPr="005676C2">
              <w:rPr>
                <w:rFonts w:ascii="Times New Roman" w:eastAsia="Times New Roman" w:hAnsi="Times New Roman" w:cs="Times New Roman"/>
                <w:b/>
                <w:sz w:val="24"/>
                <w:szCs w:val="24"/>
                <w:u w:val="single"/>
                <w:lang w:val="en-GB"/>
              </w:rPr>
              <w:t>Column Name</w:t>
            </w:r>
          </w:p>
        </w:tc>
        <w:tc>
          <w:tcPr>
            <w:tcW w:w="4680" w:type="dxa"/>
            <w:shd w:val="clear" w:color="auto" w:fill="auto"/>
            <w:tcMar>
              <w:top w:w="100" w:type="dxa"/>
              <w:left w:w="100" w:type="dxa"/>
              <w:bottom w:w="100" w:type="dxa"/>
              <w:right w:w="100" w:type="dxa"/>
            </w:tcMar>
          </w:tcPr>
          <w:p w14:paraId="42425EA7" w14:textId="77777777" w:rsidR="00A65325" w:rsidRPr="005676C2" w:rsidRDefault="0026749A">
            <w:pPr>
              <w:widowControl w:val="0"/>
              <w:spacing w:line="240" w:lineRule="auto"/>
              <w:jc w:val="center"/>
              <w:rPr>
                <w:rFonts w:ascii="Times New Roman" w:eastAsia="Times New Roman" w:hAnsi="Times New Roman" w:cs="Times New Roman"/>
                <w:b/>
                <w:sz w:val="24"/>
                <w:szCs w:val="24"/>
                <w:u w:val="single"/>
                <w:lang w:val="en-GB"/>
              </w:rPr>
            </w:pPr>
            <w:r w:rsidRPr="005676C2">
              <w:rPr>
                <w:rFonts w:ascii="Times New Roman" w:eastAsia="Times New Roman" w:hAnsi="Times New Roman" w:cs="Times New Roman"/>
                <w:b/>
                <w:sz w:val="24"/>
                <w:szCs w:val="24"/>
                <w:u w:val="single"/>
                <w:lang w:val="en-GB"/>
              </w:rPr>
              <w:t>Context</w:t>
            </w:r>
          </w:p>
        </w:tc>
      </w:tr>
      <w:tr w:rsidR="00A65325" w:rsidRPr="005676C2" w14:paraId="5826B83B" w14:textId="77777777">
        <w:tc>
          <w:tcPr>
            <w:tcW w:w="4680" w:type="dxa"/>
            <w:shd w:val="clear" w:color="auto" w:fill="auto"/>
            <w:tcMar>
              <w:top w:w="100" w:type="dxa"/>
              <w:left w:w="100" w:type="dxa"/>
              <w:bottom w:w="100" w:type="dxa"/>
              <w:right w:w="100" w:type="dxa"/>
            </w:tcMar>
          </w:tcPr>
          <w:p w14:paraId="3BC49C02"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RowNumber</w:t>
            </w:r>
            <w:proofErr w:type="spellEnd"/>
          </w:p>
        </w:tc>
        <w:tc>
          <w:tcPr>
            <w:tcW w:w="4680" w:type="dxa"/>
            <w:shd w:val="clear" w:color="auto" w:fill="auto"/>
            <w:tcMar>
              <w:top w:w="100" w:type="dxa"/>
              <w:left w:w="100" w:type="dxa"/>
              <w:bottom w:w="100" w:type="dxa"/>
              <w:right w:w="100" w:type="dxa"/>
            </w:tcMar>
          </w:tcPr>
          <w:p w14:paraId="00A1BEF0"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particular row number</w:t>
            </w:r>
          </w:p>
        </w:tc>
      </w:tr>
      <w:tr w:rsidR="00A65325" w:rsidRPr="005676C2" w14:paraId="2BE4EF9D" w14:textId="77777777">
        <w:tc>
          <w:tcPr>
            <w:tcW w:w="4680" w:type="dxa"/>
            <w:shd w:val="clear" w:color="auto" w:fill="auto"/>
            <w:tcMar>
              <w:top w:w="100" w:type="dxa"/>
              <w:left w:w="100" w:type="dxa"/>
              <w:bottom w:w="100" w:type="dxa"/>
              <w:right w:w="100" w:type="dxa"/>
            </w:tcMar>
          </w:tcPr>
          <w:p w14:paraId="60768E5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CustomerId</w:t>
            </w:r>
            <w:proofErr w:type="spellEnd"/>
          </w:p>
        </w:tc>
        <w:tc>
          <w:tcPr>
            <w:tcW w:w="4680" w:type="dxa"/>
            <w:shd w:val="clear" w:color="auto" w:fill="auto"/>
            <w:tcMar>
              <w:top w:w="100" w:type="dxa"/>
              <w:left w:w="100" w:type="dxa"/>
              <w:bottom w:w="100" w:type="dxa"/>
              <w:right w:w="100" w:type="dxa"/>
            </w:tcMar>
          </w:tcPr>
          <w:p w14:paraId="3F4096C6"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 unique identifier</w:t>
            </w:r>
          </w:p>
        </w:tc>
      </w:tr>
      <w:tr w:rsidR="00A65325" w:rsidRPr="005676C2" w14:paraId="7CC6EFE6" w14:textId="77777777">
        <w:tc>
          <w:tcPr>
            <w:tcW w:w="4680" w:type="dxa"/>
            <w:shd w:val="clear" w:color="auto" w:fill="auto"/>
            <w:tcMar>
              <w:top w:w="100" w:type="dxa"/>
              <w:left w:w="100" w:type="dxa"/>
              <w:bottom w:w="100" w:type="dxa"/>
              <w:right w:w="100" w:type="dxa"/>
            </w:tcMar>
          </w:tcPr>
          <w:p w14:paraId="08C93108"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Surname</w:t>
            </w:r>
          </w:p>
        </w:tc>
        <w:tc>
          <w:tcPr>
            <w:tcW w:w="4680" w:type="dxa"/>
            <w:shd w:val="clear" w:color="auto" w:fill="auto"/>
            <w:tcMar>
              <w:top w:w="100" w:type="dxa"/>
              <w:left w:w="100" w:type="dxa"/>
              <w:bottom w:w="100" w:type="dxa"/>
              <w:right w:w="100" w:type="dxa"/>
            </w:tcMar>
          </w:tcPr>
          <w:p w14:paraId="296AAEF7"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particular customer’s surname</w:t>
            </w:r>
          </w:p>
        </w:tc>
      </w:tr>
      <w:tr w:rsidR="00A65325" w:rsidRPr="005676C2" w14:paraId="24D14CC1" w14:textId="77777777">
        <w:tc>
          <w:tcPr>
            <w:tcW w:w="4680" w:type="dxa"/>
            <w:shd w:val="clear" w:color="auto" w:fill="auto"/>
            <w:tcMar>
              <w:top w:w="100" w:type="dxa"/>
              <w:left w:w="100" w:type="dxa"/>
              <w:bottom w:w="100" w:type="dxa"/>
              <w:right w:w="100" w:type="dxa"/>
            </w:tcMar>
          </w:tcPr>
          <w:p w14:paraId="76EE574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Geography</w:t>
            </w:r>
          </w:p>
        </w:tc>
        <w:tc>
          <w:tcPr>
            <w:tcW w:w="4680" w:type="dxa"/>
            <w:shd w:val="clear" w:color="auto" w:fill="auto"/>
            <w:tcMar>
              <w:top w:w="100" w:type="dxa"/>
              <w:left w:w="100" w:type="dxa"/>
              <w:bottom w:w="100" w:type="dxa"/>
              <w:right w:w="100" w:type="dxa"/>
            </w:tcMar>
          </w:tcPr>
          <w:p w14:paraId="3096D0B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customer’s nation of residence</w:t>
            </w:r>
          </w:p>
        </w:tc>
      </w:tr>
      <w:tr w:rsidR="00A65325" w:rsidRPr="005676C2" w14:paraId="53FD46EC" w14:textId="77777777">
        <w:tc>
          <w:tcPr>
            <w:tcW w:w="4680" w:type="dxa"/>
            <w:shd w:val="clear" w:color="auto" w:fill="auto"/>
            <w:tcMar>
              <w:top w:w="100" w:type="dxa"/>
              <w:left w:w="100" w:type="dxa"/>
              <w:bottom w:w="100" w:type="dxa"/>
              <w:right w:w="100" w:type="dxa"/>
            </w:tcMar>
          </w:tcPr>
          <w:p w14:paraId="0C7A46E8"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Gender</w:t>
            </w:r>
          </w:p>
        </w:tc>
        <w:tc>
          <w:tcPr>
            <w:tcW w:w="4680" w:type="dxa"/>
            <w:shd w:val="clear" w:color="auto" w:fill="auto"/>
            <w:tcMar>
              <w:top w:w="100" w:type="dxa"/>
              <w:left w:w="100" w:type="dxa"/>
              <w:bottom w:w="100" w:type="dxa"/>
              <w:right w:w="100" w:type="dxa"/>
            </w:tcMar>
          </w:tcPr>
          <w:p w14:paraId="49FEEE00"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customer’s gender</w:t>
            </w:r>
          </w:p>
        </w:tc>
      </w:tr>
      <w:tr w:rsidR="00A65325" w:rsidRPr="005676C2" w14:paraId="3A3B7AAC" w14:textId="77777777">
        <w:tc>
          <w:tcPr>
            <w:tcW w:w="4680" w:type="dxa"/>
            <w:shd w:val="clear" w:color="auto" w:fill="auto"/>
            <w:tcMar>
              <w:top w:w="100" w:type="dxa"/>
              <w:left w:w="100" w:type="dxa"/>
              <w:bottom w:w="100" w:type="dxa"/>
              <w:right w:w="100" w:type="dxa"/>
            </w:tcMar>
          </w:tcPr>
          <w:p w14:paraId="3696AC2B"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Age</w:t>
            </w:r>
          </w:p>
        </w:tc>
        <w:tc>
          <w:tcPr>
            <w:tcW w:w="4680" w:type="dxa"/>
            <w:shd w:val="clear" w:color="auto" w:fill="auto"/>
            <w:tcMar>
              <w:top w:w="100" w:type="dxa"/>
              <w:left w:w="100" w:type="dxa"/>
              <w:bottom w:w="100" w:type="dxa"/>
              <w:right w:w="100" w:type="dxa"/>
            </w:tcMar>
          </w:tcPr>
          <w:p w14:paraId="4D57BEB1"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customer’s age</w:t>
            </w:r>
          </w:p>
        </w:tc>
      </w:tr>
      <w:tr w:rsidR="00A65325" w:rsidRPr="005676C2" w14:paraId="487C31DC" w14:textId="77777777">
        <w:tc>
          <w:tcPr>
            <w:tcW w:w="4680" w:type="dxa"/>
            <w:shd w:val="clear" w:color="auto" w:fill="auto"/>
            <w:tcMar>
              <w:top w:w="100" w:type="dxa"/>
              <w:left w:w="100" w:type="dxa"/>
              <w:bottom w:w="100" w:type="dxa"/>
              <w:right w:w="100" w:type="dxa"/>
            </w:tcMar>
          </w:tcPr>
          <w:p w14:paraId="16DDE151"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Tenure</w:t>
            </w:r>
          </w:p>
        </w:tc>
        <w:tc>
          <w:tcPr>
            <w:tcW w:w="4680" w:type="dxa"/>
            <w:shd w:val="clear" w:color="auto" w:fill="auto"/>
            <w:tcMar>
              <w:top w:w="100" w:type="dxa"/>
              <w:left w:w="100" w:type="dxa"/>
              <w:bottom w:w="100" w:type="dxa"/>
              <w:right w:w="100" w:type="dxa"/>
            </w:tcMar>
          </w:tcPr>
          <w:p w14:paraId="5919A92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period of time for which the customer has been with the firm</w:t>
            </w:r>
          </w:p>
        </w:tc>
      </w:tr>
      <w:tr w:rsidR="00A65325" w:rsidRPr="005676C2" w14:paraId="1B86EC16" w14:textId="77777777">
        <w:tc>
          <w:tcPr>
            <w:tcW w:w="4680" w:type="dxa"/>
            <w:shd w:val="clear" w:color="auto" w:fill="auto"/>
            <w:tcMar>
              <w:top w:w="100" w:type="dxa"/>
              <w:left w:w="100" w:type="dxa"/>
              <w:bottom w:w="100" w:type="dxa"/>
              <w:right w:w="100" w:type="dxa"/>
            </w:tcMar>
          </w:tcPr>
          <w:p w14:paraId="5F91B131"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BankBalance</w:t>
            </w:r>
            <w:proofErr w:type="spellEnd"/>
          </w:p>
        </w:tc>
        <w:tc>
          <w:tcPr>
            <w:tcW w:w="4680" w:type="dxa"/>
            <w:shd w:val="clear" w:color="auto" w:fill="auto"/>
            <w:tcMar>
              <w:top w:w="100" w:type="dxa"/>
              <w:left w:w="100" w:type="dxa"/>
              <w:bottom w:w="100" w:type="dxa"/>
              <w:right w:w="100" w:type="dxa"/>
            </w:tcMar>
          </w:tcPr>
          <w:p w14:paraId="734790B2"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estimated bank balance of the particular customer with a particular bank.</w:t>
            </w:r>
          </w:p>
        </w:tc>
      </w:tr>
      <w:tr w:rsidR="00A65325" w:rsidRPr="005676C2" w14:paraId="33D7D868" w14:textId="77777777">
        <w:tc>
          <w:tcPr>
            <w:tcW w:w="4680" w:type="dxa"/>
            <w:shd w:val="clear" w:color="auto" w:fill="auto"/>
            <w:tcMar>
              <w:top w:w="100" w:type="dxa"/>
              <w:left w:w="100" w:type="dxa"/>
              <w:bottom w:w="100" w:type="dxa"/>
              <w:right w:w="100" w:type="dxa"/>
            </w:tcMar>
          </w:tcPr>
          <w:p w14:paraId="221BBF5E"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NumOfProducts</w:t>
            </w:r>
            <w:proofErr w:type="spellEnd"/>
          </w:p>
        </w:tc>
        <w:tc>
          <w:tcPr>
            <w:tcW w:w="4680" w:type="dxa"/>
            <w:shd w:val="clear" w:color="auto" w:fill="auto"/>
            <w:tcMar>
              <w:top w:w="100" w:type="dxa"/>
              <w:left w:w="100" w:type="dxa"/>
              <w:bottom w:w="100" w:type="dxa"/>
              <w:right w:w="100" w:type="dxa"/>
            </w:tcMar>
          </w:tcPr>
          <w:p w14:paraId="1D89358B"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number of services White Rock is providing the customer</w:t>
            </w:r>
          </w:p>
        </w:tc>
      </w:tr>
      <w:tr w:rsidR="00A65325" w:rsidRPr="005676C2" w14:paraId="670A3A4E" w14:textId="77777777">
        <w:tc>
          <w:tcPr>
            <w:tcW w:w="4680" w:type="dxa"/>
            <w:shd w:val="clear" w:color="auto" w:fill="auto"/>
            <w:tcMar>
              <w:top w:w="100" w:type="dxa"/>
              <w:left w:w="100" w:type="dxa"/>
              <w:bottom w:w="100" w:type="dxa"/>
              <w:right w:w="100" w:type="dxa"/>
            </w:tcMar>
          </w:tcPr>
          <w:p w14:paraId="7A95EF7C"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HasCrCard</w:t>
            </w:r>
            <w:proofErr w:type="spellEnd"/>
          </w:p>
        </w:tc>
        <w:tc>
          <w:tcPr>
            <w:tcW w:w="4680" w:type="dxa"/>
            <w:shd w:val="clear" w:color="auto" w:fill="auto"/>
            <w:tcMar>
              <w:top w:w="100" w:type="dxa"/>
              <w:left w:w="100" w:type="dxa"/>
              <w:bottom w:w="100" w:type="dxa"/>
              <w:right w:w="100" w:type="dxa"/>
            </w:tcMar>
          </w:tcPr>
          <w:p w14:paraId="651162DA"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Whether or not the customer has a credit card</w:t>
            </w:r>
          </w:p>
        </w:tc>
      </w:tr>
      <w:tr w:rsidR="00A65325" w:rsidRPr="005676C2" w14:paraId="728BE895" w14:textId="77777777">
        <w:tc>
          <w:tcPr>
            <w:tcW w:w="4680" w:type="dxa"/>
            <w:shd w:val="clear" w:color="auto" w:fill="auto"/>
            <w:tcMar>
              <w:top w:w="100" w:type="dxa"/>
              <w:left w:w="100" w:type="dxa"/>
              <w:bottom w:w="100" w:type="dxa"/>
              <w:right w:w="100" w:type="dxa"/>
            </w:tcMar>
          </w:tcPr>
          <w:p w14:paraId="0E6BBEDF"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t>IsActiveMember</w:t>
            </w:r>
            <w:proofErr w:type="spellEnd"/>
          </w:p>
        </w:tc>
        <w:tc>
          <w:tcPr>
            <w:tcW w:w="4680" w:type="dxa"/>
            <w:shd w:val="clear" w:color="auto" w:fill="auto"/>
            <w:tcMar>
              <w:top w:w="100" w:type="dxa"/>
              <w:left w:w="100" w:type="dxa"/>
              <w:bottom w:w="100" w:type="dxa"/>
              <w:right w:w="100" w:type="dxa"/>
            </w:tcMar>
          </w:tcPr>
          <w:p w14:paraId="5686202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Whether or not the customer is an active member. Our interpretation of this is whether or not they request frequent check-ins or consultations with their asset manager</w:t>
            </w:r>
          </w:p>
        </w:tc>
      </w:tr>
      <w:tr w:rsidR="00A65325" w:rsidRPr="005676C2" w14:paraId="4238784B" w14:textId="77777777">
        <w:tc>
          <w:tcPr>
            <w:tcW w:w="4680" w:type="dxa"/>
            <w:shd w:val="clear" w:color="auto" w:fill="auto"/>
            <w:tcMar>
              <w:top w:w="100" w:type="dxa"/>
              <w:left w:w="100" w:type="dxa"/>
              <w:bottom w:w="100" w:type="dxa"/>
              <w:right w:w="100" w:type="dxa"/>
            </w:tcMar>
          </w:tcPr>
          <w:p w14:paraId="7C667E5B"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proofErr w:type="spellStart"/>
            <w:r w:rsidRPr="005676C2">
              <w:rPr>
                <w:rFonts w:ascii="Times New Roman" w:eastAsia="Times New Roman" w:hAnsi="Times New Roman" w:cs="Times New Roman"/>
                <w:sz w:val="24"/>
                <w:szCs w:val="24"/>
                <w:lang w:val="en-GB"/>
              </w:rPr>
              <w:lastRenderedPageBreak/>
              <w:t>EstimatedSalary</w:t>
            </w:r>
            <w:proofErr w:type="spellEnd"/>
          </w:p>
        </w:tc>
        <w:tc>
          <w:tcPr>
            <w:tcW w:w="4680" w:type="dxa"/>
            <w:shd w:val="clear" w:color="auto" w:fill="auto"/>
            <w:tcMar>
              <w:top w:w="100" w:type="dxa"/>
              <w:left w:w="100" w:type="dxa"/>
              <w:bottom w:w="100" w:type="dxa"/>
              <w:right w:w="100" w:type="dxa"/>
            </w:tcMar>
          </w:tcPr>
          <w:p w14:paraId="030A6E5C"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 estimated salary of the particular customer</w:t>
            </w:r>
          </w:p>
        </w:tc>
      </w:tr>
      <w:tr w:rsidR="00A65325" w:rsidRPr="005676C2" w14:paraId="278630FE" w14:textId="77777777">
        <w:tc>
          <w:tcPr>
            <w:tcW w:w="4680" w:type="dxa"/>
            <w:shd w:val="clear" w:color="auto" w:fill="auto"/>
            <w:tcMar>
              <w:top w:w="100" w:type="dxa"/>
              <w:left w:w="100" w:type="dxa"/>
              <w:bottom w:w="100" w:type="dxa"/>
              <w:right w:w="100" w:type="dxa"/>
            </w:tcMar>
          </w:tcPr>
          <w:p w14:paraId="0B6BA9EC"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Exited</w:t>
            </w:r>
          </w:p>
        </w:tc>
        <w:tc>
          <w:tcPr>
            <w:tcW w:w="4680" w:type="dxa"/>
            <w:shd w:val="clear" w:color="auto" w:fill="auto"/>
            <w:tcMar>
              <w:top w:w="100" w:type="dxa"/>
              <w:left w:w="100" w:type="dxa"/>
              <w:bottom w:w="100" w:type="dxa"/>
              <w:right w:w="100" w:type="dxa"/>
            </w:tcMar>
          </w:tcPr>
          <w:p w14:paraId="3C627097"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Whether or not the customer terminated their relationship as a client of White Rock</w:t>
            </w:r>
          </w:p>
        </w:tc>
      </w:tr>
    </w:tbl>
    <w:p w14:paraId="7B49195C" w14:textId="77777777" w:rsidR="00A65325" w:rsidRPr="005676C2" w:rsidRDefault="00A65325">
      <w:pPr>
        <w:rPr>
          <w:rFonts w:ascii="Times New Roman" w:eastAsia="Times New Roman" w:hAnsi="Times New Roman" w:cs="Times New Roman"/>
          <w:b/>
          <w:sz w:val="24"/>
          <w:szCs w:val="24"/>
          <w:lang w:val="en-GB"/>
        </w:rPr>
      </w:pPr>
    </w:p>
    <w:p w14:paraId="3E5EE91D" w14:textId="77777777" w:rsidR="00A65325" w:rsidRPr="005676C2" w:rsidRDefault="00A65325">
      <w:pPr>
        <w:rPr>
          <w:rFonts w:ascii="Times New Roman" w:eastAsia="Times New Roman" w:hAnsi="Times New Roman" w:cs="Times New Roman"/>
          <w:b/>
          <w:sz w:val="24"/>
          <w:szCs w:val="24"/>
          <w:lang w:val="en-GB"/>
        </w:rPr>
      </w:pPr>
    </w:p>
    <w:p w14:paraId="5A21DFC4" w14:textId="77777777" w:rsidR="00A65325" w:rsidRPr="005676C2" w:rsidRDefault="0026749A">
      <w:pPr>
        <w:pStyle w:val="Heading2"/>
        <w:rPr>
          <w:lang w:val="en-GB"/>
        </w:rPr>
      </w:pPr>
      <w:bookmarkStart w:id="61" w:name="A2p1"/>
      <w:bookmarkStart w:id="62" w:name="_Toc55162171"/>
      <w:bookmarkEnd w:id="61"/>
      <w:r w:rsidRPr="005676C2">
        <w:rPr>
          <w:lang w:val="en-GB"/>
        </w:rPr>
        <w:t>Appendix 2.1: Logistic Regression for By-phone service satisfaction</w:t>
      </w:r>
      <w:bookmarkEnd w:id="62"/>
    </w:p>
    <w:p w14:paraId="60924110" w14:textId="1BCDE771" w:rsidR="00A65325" w:rsidRDefault="0026749A">
      <w:pPr>
        <w:rPr>
          <w:lang w:val="en-GB"/>
        </w:rPr>
      </w:pPr>
      <w:r w:rsidRPr="005676C2">
        <w:rPr>
          <w:noProof/>
          <w:lang w:val="en-GB"/>
        </w:rPr>
        <w:drawing>
          <wp:inline distT="114300" distB="114300" distL="114300" distR="114300" wp14:anchorId="4274D955" wp14:editId="17C26D38">
            <wp:extent cx="3919538" cy="3328098"/>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919538" cy="3328098"/>
                    </a:xfrm>
                    <a:prstGeom prst="rect">
                      <a:avLst/>
                    </a:prstGeom>
                    <a:ln/>
                  </pic:spPr>
                </pic:pic>
              </a:graphicData>
            </a:graphic>
          </wp:inline>
        </w:drawing>
      </w:r>
    </w:p>
    <w:p w14:paraId="07DAC20D" w14:textId="77777777" w:rsidR="00B84B07" w:rsidRDefault="00B84B07">
      <w:pPr>
        <w:pStyle w:val="Heading2"/>
        <w:rPr>
          <w:lang w:val="en-GB"/>
        </w:rPr>
      </w:pPr>
    </w:p>
    <w:p w14:paraId="55FAFD66" w14:textId="456326F8" w:rsidR="00A65325" w:rsidRPr="005676C2" w:rsidRDefault="00B84B07">
      <w:pPr>
        <w:pStyle w:val="Heading2"/>
        <w:rPr>
          <w:lang w:val="en-GB"/>
        </w:rPr>
      </w:pPr>
      <w:bookmarkStart w:id="63" w:name="_Toc55162172"/>
      <w:r>
        <w:rPr>
          <w:lang w:val="en-GB"/>
        </w:rPr>
        <w:t>A</w:t>
      </w:r>
      <w:r w:rsidR="0026749A" w:rsidRPr="005676C2">
        <w:rPr>
          <w:lang w:val="en-GB"/>
        </w:rPr>
        <w:t>pp</w:t>
      </w:r>
      <w:bookmarkStart w:id="64" w:name="A2p2"/>
      <w:bookmarkEnd w:id="64"/>
      <w:r w:rsidR="0026749A" w:rsidRPr="005676C2">
        <w:rPr>
          <w:lang w:val="en-GB"/>
        </w:rPr>
        <w:t>endix 2.2: Logistic Regression for By-phone outcome satisfaction</w:t>
      </w:r>
      <w:bookmarkEnd w:id="63"/>
    </w:p>
    <w:p w14:paraId="18D81E7B" w14:textId="77777777" w:rsidR="00A65325" w:rsidRPr="005676C2" w:rsidRDefault="0026749A">
      <w:pPr>
        <w:rPr>
          <w:lang w:val="en-GB"/>
        </w:rPr>
      </w:pPr>
      <w:r w:rsidRPr="005676C2">
        <w:rPr>
          <w:noProof/>
          <w:lang w:val="en-GB"/>
        </w:rPr>
        <w:drawing>
          <wp:inline distT="114300" distB="114300" distL="114300" distR="114300" wp14:anchorId="18E4C0EF" wp14:editId="79117CC5">
            <wp:extent cx="4413250" cy="3403600"/>
            <wp:effectExtent l="0" t="0" r="6350" b="635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4413614" cy="3403881"/>
                    </a:xfrm>
                    <a:prstGeom prst="rect">
                      <a:avLst/>
                    </a:prstGeom>
                    <a:ln/>
                  </pic:spPr>
                </pic:pic>
              </a:graphicData>
            </a:graphic>
          </wp:inline>
        </w:drawing>
      </w:r>
    </w:p>
    <w:p w14:paraId="361601CB" w14:textId="77777777" w:rsidR="00A65325" w:rsidRPr="005676C2" w:rsidRDefault="00A65325">
      <w:pPr>
        <w:rPr>
          <w:rFonts w:ascii="Times New Roman" w:eastAsia="Times New Roman" w:hAnsi="Times New Roman" w:cs="Times New Roman"/>
          <w:b/>
          <w:lang w:val="en-GB"/>
        </w:rPr>
      </w:pPr>
    </w:p>
    <w:p w14:paraId="575D115C" w14:textId="77777777" w:rsidR="00A65325" w:rsidRPr="005676C2" w:rsidRDefault="00A65325">
      <w:pPr>
        <w:rPr>
          <w:rFonts w:ascii="Times New Roman" w:eastAsia="Times New Roman" w:hAnsi="Times New Roman" w:cs="Times New Roman"/>
          <w:b/>
          <w:lang w:val="en-GB"/>
        </w:rPr>
      </w:pPr>
    </w:p>
    <w:p w14:paraId="286FCB2B" w14:textId="77777777" w:rsidR="00A65325" w:rsidRPr="005676C2" w:rsidRDefault="0026749A">
      <w:pPr>
        <w:pStyle w:val="Heading2"/>
        <w:rPr>
          <w:lang w:val="en-GB"/>
        </w:rPr>
      </w:pPr>
      <w:bookmarkStart w:id="65" w:name="_Toc55162173"/>
      <w:r w:rsidRPr="005676C2">
        <w:rPr>
          <w:lang w:val="en-GB"/>
        </w:rPr>
        <w:t>Ap</w:t>
      </w:r>
      <w:bookmarkStart w:id="66" w:name="A2p3"/>
      <w:bookmarkEnd w:id="66"/>
      <w:r w:rsidRPr="005676C2">
        <w:rPr>
          <w:lang w:val="en-GB"/>
        </w:rPr>
        <w:t>pendix 2.3: Logistic Regression for Writing service satisfaction</w:t>
      </w:r>
      <w:bookmarkEnd w:id="65"/>
    </w:p>
    <w:p w14:paraId="63D1F4CE" w14:textId="77777777" w:rsidR="00A65325" w:rsidRPr="005676C2" w:rsidRDefault="0026749A">
      <w:pPr>
        <w:rPr>
          <w:rFonts w:ascii="Times New Roman" w:eastAsia="Times New Roman" w:hAnsi="Times New Roman" w:cs="Times New Roman"/>
          <w:b/>
          <w:lang w:val="en-GB"/>
        </w:rPr>
      </w:pPr>
      <w:r w:rsidRPr="005676C2">
        <w:rPr>
          <w:rFonts w:ascii="Times New Roman" w:eastAsia="Times New Roman" w:hAnsi="Times New Roman" w:cs="Times New Roman"/>
          <w:b/>
          <w:noProof/>
          <w:lang w:val="en-GB"/>
        </w:rPr>
        <w:drawing>
          <wp:inline distT="114300" distB="114300" distL="114300" distR="114300" wp14:anchorId="5BBF5A3F" wp14:editId="56F61B4C">
            <wp:extent cx="3983772" cy="25537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3983772" cy="2553700"/>
                    </a:xfrm>
                    <a:prstGeom prst="rect">
                      <a:avLst/>
                    </a:prstGeom>
                    <a:ln/>
                  </pic:spPr>
                </pic:pic>
              </a:graphicData>
            </a:graphic>
          </wp:inline>
        </w:drawing>
      </w:r>
    </w:p>
    <w:p w14:paraId="08A967EB" w14:textId="77777777" w:rsidR="00A65325" w:rsidRPr="005676C2" w:rsidRDefault="00A65325">
      <w:pPr>
        <w:rPr>
          <w:lang w:val="en-GB"/>
        </w:rPr>
      </w:pPr>
    </w:p>
    <w:p w14:paraId="6604571E" w14:textId="77777777" w:rsidR="00A65325" w:rsidRPr="005676C2" w:rsidRDefault="0026749A">
      <w:pPr>
        <w:pStyle w:val="Heading2"/>
        <w:rPr>
          <w:lang w:val="en-GB"/>
        </w:rPr>
      </w:pPr>
      <w:bookmarkStart w:id="67" w:name="A2p4"/>
      <w:bookmarkStart w:id="68" w:name="_Toc55162174"/>
      <w:bookmarkEnd w:id="67"/>
      <w:r w:rsidRPr="005676C2">
        <w:rPr>
          <w:lang w:val="en-GB"/>
        </w:rPr>
        <w:lastRenderedPageBreak/>
        <w:t>Appendix 2.4: Logistic Regression for Writing outcome satisfaction</w:t>
      </w:r>
      <w:bookmarkEnd w:id="68"/>
    </w:p>
    <w:p w14:paraId="4F8F154E" w14:textId="77777777" w:rsidR="00A65325" w:rsidRPr="005676C2" w:rsidRDefault="0026749A">
      <w:pPr>
        <w:rPr>
          <w:rFonts w:ascii="Times New Roman" w:eastAsia="Times New Roman" w:hAnsi="Times New Roman" w:cs="Times New Roman"/>
          <w:b/>
          <w:lang w:val="en-GB"/>
        </w:rPr>
      </w:pPr>
      <w:r w:rsidRPr="005676C2">
        <w:rPr>
          <w:rFonts w:ascii="Times New Roman" w:eastAsia="Times New Roman" w:hAnsi="Times New Roman" w:cs="Times New Roman"/>
          <w:b/>
          <w:noProof/>
          <w:lang w:val="en-GB"/>
        </w:rPr>
        <w:drawing>
          <wp:inline distT="114300" distB="114300" distL="114300" distR="114300" wp14:anchorId="3A82087A" wp14:editId="298C104E">
            <wp:extent cx="3986422" cy="254901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3986422" cy="2549010"/>
                    </a:xfrm>
                    <a:prstGeom prst="rect">
                      <a:avLst/>
                    </a:prstGeom>
                    <a:ln/>
                  </pic:spPr>
                </pic:pic>
              </a:graphicData>
            </a:graphic>
          </wp:inline>
        </w:drawing>
      </w:r>
    </w:p>
    <w:p w14:paraId="3F313165" w14:textId="77777777" w:rsidR="00A65325" w:rsidRPr="005676C2" w:rsidRDefault="00A65325">
      <w:pPr>
        <w:rPr>
          <w:lang w:val="en-GB"/>
        </w:rPr>
      </w:pPr>
    </w:p>
    <w:p w14:paraId="5D40C449" w14:textId="77777777" w:rsidR="00A65325" w:rsidRPr="005676C2" w:rsidRDefault="00A65325">
      <w:pPr>
        <w:rPr>
          <w:rFonts w:ascii="Times New Roman" w:eastAsia="Times New Roman" w:hAnsi="Times New Roman" w:cs="Times New Roman"/>
          <w:b/>
          <w:lang w:val="en-GB"/>
        </w:rPr>
      </w:pPr>
    </w:p>
    <w:p w14:paraId="2ECFA72B" w14:textId="77777777" w:rsidR="00A65325" w:rsidRPr="005676C2" w:rsidRDefault="0026749A">
      <w:pPr>
        <w:pStyle w:val="Heading2"/>
        <w:rPr>
          <w:lang w:val="en-GB"/>
        </w:rPr>
      </w:pPr>
      <w:bookmarkStart w:id="69" w:name="A2p5"/>
      <w:bookmarkStart w:id="70" w:name="_Toc55162175"/>
      <w:bookmarkEnd w:id="69"/>
      <w:r w:rsidRPr="005676C2">
        <w:rPr>
          <w:lang w:val="en-GB"/>
        </w:rPr>
        <w:t>Appendix 2.5: Logistic Regression for In-Person service satisfaction</w:t>
      </w:r>
      <w:bookmarkEnd w:id="70"/>
    </w:p>
    <w:p w14:paraId="6F4CEE4A" w14:textId="77777777" w:rsidR="00A65325" w:rsidRPr="005676C2" w:rsidRDefault="0026749A">
      <w:pPr>
        <w:rPr>
          <w:rFonts w:ascii="Times New Roman" w:eastAsia="Times New Roman" w:hAnsi="Times New Roman" w:cs="Times New Roman"/>
          <w:b/>
          <w:lang w:val="en-GB"/>
        </w:rPr>
      </w:pPr>
      <w:r w:rsidRPr="005676C2">
        <w:rPr>
          <w:rFonts w:ascii="Times New Roman" w:eastAsia="Times New Roman" w:hAnsi="Times New Roman" w:cs="Times New Roman"/>
          <w:b/>
          <w:noProof/>
          <w:lang w:val="en-GB"/>
        </w:rPr>
        <w:drawing>
          <wp:inline distT="114300" distB="114300" distL="114300" distR="114300" wp14:anchorId="7D5A4DF5" wp14:editId="0C6DB71A">
            <wp:extent cx="4148138" cy="3935413"/>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4148138" cy="3935413"/>
                    </a:xfrm>
                    <a:prstGeom prst="rect">
                      <a:avLst/>
                    </a:prstGeom>
                    <a:ln/>
                  </pic:spPr>
                </pic:pic>
              </a:graphicData>
            </a:graphic>
          </wp:inline>
        </w:drawing>
      </w:r>
    </w:p>
    <w:p w14:paraId="755E8CA2" w14:textId="77777777" w:rsidR="00A65325" w:rsidRPr="005676C2" w:rsidRDefault="00A65325">
      <w:pPr>
        <w:rPr>
          <w:rFonts w:ascii="Times New Roman" w:eastAsia="Times New Roman" w:hAnsi="Times New Roman" w:cs="Times New Roman"/>
          <w:b/>
          <w:lang w:val="en-GB"/>
        </w:rPr>
      </w:pPr>
    </w:p>
    <w:p w14:paraId="47461784" w14:textId="77777777" w:rsidR="00A65325" w:rsidRPr="005676C2" w:rsidRDefault="00A65325">
      <w:pPr>
        <w:rPr>
          <w:rFonts w:ascii="Times New Roman" w:eastAsia="Times New Roman" w:hAnsi="Times New Roman" w:cs="Times New Roman"/>
          <w:b/>
          <w:sz w:val="24"/>
          <w:szCs w:val="24"/>
          <w:lang w:val="en-GB"/>
        </w:rPr>
      </w:pPr>
    </w:p>
    <w:p w14:paraId="6700F5BF" w14:textId="77777777" w:rsidR="00A65325" w:rsidRPr="005676C2" w:rsidRDefault="0026749A">
      <w:pPr>
        <w:pStyle w:val="Heading2"/>
        <w:rPr>
          <w:lang w:val="en-GB"/>
        </w:rPr>
      </w:pPr>
      <w:bookmarkStart w:id="71" w:name="A2p6"/>
      <w:bookmarkStart w:id="72" w:name="_Toc55162176"/>
      <w:bookmarkEnd w:id="71"/>
      <w:r w:rsidRPr="005676C2">
        <w:rPr>
          <w:lang w:val="en-GB"/>
        </w:rPr>
        <w:lastRenderedPageBreak/>
        <w:t>Appendix 2.6: Logistic Regression for In-Person outcome satisfaction</w:t>
      </w:r>
      <w:bookmarkEnd w:id="72"/>
    </w:p>
    <w:p w14:paraId="2AE09594" w14:textId="77777777" w:rsidR="00A65325" w:rsidRPr="005676C2" w:rsidRDefault="0026749A">
      <w:pPr>
        <w:rPr>
          <w:rFonts w:ascii="Times New Roman" w:eastAsia="Times New Roman" w:hAnsi="Times New Roman" w:cs="Times New Roman"/>
          <w:b/>
          <w:lang w:val="en-GB"/>
        </w:rPr>
      </w:pPr>
      <w:r w:rsidRPr="005676C2">
        <w:rPr>
          <w:rFonts w:ascii="Times New Roman" w:eastAsia="Times New Roman" w:hAnsi="Times New Roman" w:cs="Times New Roman"/>
          <w:b/>
          <w:noProof/>
          <w:lang w:val="en-GB"/>
        </w:rPr>
        <w:drawing>
          <wp:inline distT="114300" distB="114300" distL="114300" distR="114300" wp14:anchorId="6816271A" wp14:editId="34E6F54D">
            <wp:extent cx="3433763" cy="3261665"/>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3433763" cy="3261665"/>
                    </a:xfrm>
                    <a:prstGeom prst="rect">
                      <a:avLst/>
                    </a:prstGeom>
                    <a:ln/>
                  </pic:spPr>
                </pic:pic>
              </a:graphicData>
            </a:graphic>
          </wp:inline>
        </w:drawing>
      </w:r>
    </w:p>
    <w:p w14:paraId="45B4F7E6" w14:textId="77777777" w:rsidR="00B84B07" w:rsidRDefault="00B84B07">
      <w:pPr>
        <w:pStyle w:val="Heading2"/>
        <w:rPr>
          <w:lang w:val="en-GB"/>
        </w:rPr>
      </w:pPr>
    </w:p>
    <w:p w14:paraId="1EF179CE" w14:textId="77777777" w:rsidR="00B84B07" w:rsidRDefault="00B84B07">
      <w:pPr>
        <w:pStyle w:val="Heading2"/>
        <w:rPr>
          <w:lang w:val="en-GB"/>
        </w:rPr>
      </w:pPr>
    </w:p>
    <w:p w14:paraId="04D7058B" w14:textId="4A9706EC" w:rsidR="00A65325" w:rsidRPr="005676C2" w:rsidRDefault="0026749A">
      <w:pPr>
        <w:pStyle w:val="Heading2"/>
        <w:rPr>
          <w:lang w:val="en-GB"/>
        </w:rPr>
      </w:pPr>
      <w:bookmarkStart w:id="73" w:name="A2p7"/>
      <w:bookmarkStart w:id="74" w:name="_Toc55162177"/>
      <w:bookmarkEnd w:id="73"/>
      <w:r w:rsidRPr="005676C2">
        <w:rPr>
          <w:lang w:val="en-GB"/>
        </w:rPr>
        <w:t>Appendix 2.7: Logistic Regression for Email service satisfaction</w:t>
      </w:r>
      <w:bookmarkEnd w:id="74"/>
    </w:p>
    <w:p w14:paraId="47FC5081" w14:textId="77777777" w:rsidR="00A65325" w:rsidRPr="005676C2" w:rsidRDefault="0026749A">
      <w:pPr>
        <w:rPr>
          <w:rFonts w:ascii="Times New Roman" w:eastAsia="Times New Roman" w:hAnsi="Times New Roman" w:cs="Times New Roman"/>
          <w:b/>
          <w:lang w:val="en-GB"/>
        </w:rPr>
      </w:pPr>
      <w:r w:rsidRPr="005676C2">
        <w:rPr>
          <w:rFonts w:ascii="Times New Roman" w:eastAsia="Times New Roman" w:hAnsi="Times New Roman" w:cs="Times New Roman"/>
          <w:b/>
          <w:noProof/>
          <w:lang w:val="en-GB"/>
        </w:rPr>
        <w:drawing>
          <wp:inline distT="114300" distB="114300" distL="114300" distR="114300" wp14:anchorId="1B5D512F" wp14:editId="6600331E">
            <wp:extent cx="4319588" cy="279084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4319588" cy="2790845"/>
                    </a:xfrm>
                    <a:prstGeom prst="rect">
                      <a:avLst/>
                    </a:prstGeom>
                    <a:ln/>
                  </pic:spPr>
                </pic:pic>
              </a:graphicData>
            </a:graphic>
          </wp:inline>
        </w:drawing>
      </w:r>
    </w:p>
    <w:p w14:paraId="35A948BE" w14:textId="77777777" w:rsidR="00A65325" w:rsidRPr="005676C2" w:rsidRDefault="00A65325">
      <w:pPr>
        <w:rPr>
          <w:rFonts w:ascii="Times New Roman" w:eastAsia="Times New Roman" w:hAnsi="Times New Roman" w:cs="Times New Roman"/>
          <w:b/>
          <w:lang w:val="en-GB"/>
        </w:rPr>
      </w:pPr>
    </w:p>
    <w:p w14:paraId="3A587FBC" w14:textId="77777777" w:rsidR="00A65325" w:rsidRPr="005676C2" w:rsidRDefault="0026749A">
      <w:pPr>
        <w:pStyle w:val="Heading2"/>
        <w:rPr>
          <w:lang w:val="en-GB"/>
        </w:rPr>
      </w:pPr>
      <w:bookmarkStart w:id="75" w:name="A2p8"/>
      <w:bookmarkStart w:id="76" w:name="_Toc55162178"/>
      <w:bookmarkEnd w:id="75"/>
      <w:r w:rsidRPr="005676C2">
        <w:rPr>
          <w:lang w:val="en-GB"/>
        </w:rPr>
        <w:lastRenderedPageBreak/>
        <w:t>Appendix 2.8: Logistic Regression for Email outcome satisfaction</w:t>
      </w:r>
      <w:bookmarkEnd w:id="76"/>
    </w:p>
    <w:p w14:paraId="7029198C" w14:textId="77777777" w:rsidR="00A65325" w:rsidRPr="005676C2" w:rsidRDefault="0026749A">
      <w:pPr>
        <w:rPr>
          <w:rFonts w:ascii="Times New Roman" w:eastAsia="Times New Roman" w:hAnsi="Times New Roman" w:cs="Times New Roman"/>
          <w:b/>
          <w:lang w:val="en-GB"/>
        </w:rPr>
      </w:pPr>
      <w:r w:rsidRPr="005676C2">
        <w:rPr>
          <w:rFonts w:ascii="Times New Roman" w:eastAsia="Times New Roman" w:hAnsi="Times New Roman" w:cs="Times New Roman"/>
          <w:b/>
          <w:noProof/>
          <w:lang w:val="en-GB"/>
        </w:rPr>
        <w:drawing>
          <wp:inline distT="114300" distB="114300" distL="114300" distR="114300" wp14:anchorId="30B5E4D5" wp14:editId="5A3F7DD2">
            <wp:extent cx="3708400" cy="2241550"/>
            <wp:effectExtent l="0" t="0" r="6350" b="635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3708574" cy="2241655"/>
                    </a:xfrm>
                    <a:prstGeom prst="rect">
                      <a:avLst/>
                    </a:prstGeom>
                    <a:ln/>
                  </pic:spPr>
                </pic:pic>
              </a:graphicData>
            </a:graphic>
          </wp:inline>
        </w:drawing>
      </w:r>
    </w:p>
    <w:p w14:paraId="73C61049" w14:textId="77777777" w:rsidR="00A65325" w:rsidRPr="005676C2" w:rsidRDefault="00A65325">
      <w:pPr>
        <w:rPr>
          <w:rFonts w:ascii="Times New Roman" w:eastAsia="Times New Roman" w:hAnsi="Times New Roman" w:cs="Times New Roman"/>
          <w:b/>
          <w:lang w:val="en-GB"/>
        </w:rPr>
      </w:pPr>
    </w:p>
    <w:p w14:paraId="036A8A70" w14:textId="77777777" w:rsidR="00A65325" w:rsidRPr="005676C2" w:rsidRDefault="00A65325">
      <w:pPr>
        <w:rPr>
          <w:rFonts w:ascii="Times New Roman" w:eastAsia="Times New Roman" w:hAnsi="Times New Roman" w:cs="Times New Roman"/>
          <w:b/>
          <w:lang w:val="en-GB"/>
        </w:rPr>
      </w:pPr>
    </w:p>
    <w:p w14:paraId="294D9B2B" w14:textId="77777777" w:rsidR="00A65325" w:rsidRPr="005676C2" w:rsidRDefault="0026749A">
      <w:pPr>
        <w:pStyle w:val="Heading2"/>
        <w:rPr>
          <w:lang w:val="en-GB"/>
        </w:rPr>
      </w:pPr>
      <w:bookmarkStart w:id="77" w:name="A2p9"/>
      <w:bookmarkStart w:id="78" w:name="_Toc55162179"/>
      <w:bookmarkEnd w:id="77"/>
      <w:r w:rsidRPr="005676C2">
        <w:rPr>
          <w:lang w:val="en-GB"/>
        </w:rPr>
        <w:t>Appendix 2.9: Odds Ratio Confidence Interval for By-phone service satisfaction</w:t>
      </w:r>
      <w:bookmarkEnd w:id="78"/>
      <w:r w:rsidRPr="005676C2">
        <w:rPr>
          <w:lang w:val="en-GB"/>
        </w:rPr>
        <w:t xml:space="preserve"> </w:t>
      </w:r>
    </w:p>
    <w:p w14:paraId="2146881B" w14:textId="77777777" w:rsidR="00A65325" w:rsidRPr="005676C2" w:rsidRDefault="0026749A">
      <w:pPr>
        <w:widowControl w:val="0"/>
        <w:spacing w:line="240" w:lineRule="auto"/>
        <w:rPr>
          <w:lang w:val="en-GB"/>
        </w:rPr>
      </w:pPr>
      <w:r w:rsidRPr="005676C2">
        <w:rPr>
          <w:rFonts w:ascii="Times New Roman" w:eastAsia="Times New Roman" w:hAnsi="Times New Roman" w:cs="Times New Roman"/>
          <w:noProof/>
          <w:lang w:val="en-GB"/>
        </w:rPr>
        <w:drawing>
          <wp:inline distT="114300" distB="114300" distL="114300" distR="114300" wp14:anchorId="4486E1D5" wp14:editId="05929015">
            <wp:extent cx="3919538" cy="229256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919538" cy="2292560"/>
                    </a:xfrm>
                    <a:prstGeom prst="rect">
                      <a:avLst/>
                    </a:prstGeom>
                    <a:ln/>
                  </pic:spPr>
                </pic:pic>
              </a:graphicData>
            </a:graphic>
          </wp:inline>
        </w:drawing>
      </w:r>
    </w:p>
    <w:p w14:paraId="50AEFE1E" w14:textId="77777777" w:rsidR="00B84B07" w:rsidRDefault="00B84B07">
      <w:pPr>
        <w:pStyle w:val="Heading2"/>
        <w:rPr>
          <w:lang w:val="en-GB"/>
        </w:rPr>
      </w:pPr>
    </w:p>
    <w:p w14:paraId="7E892855" w14:textId="77777777" w:rsidR="00B84B07" w:rsidRDefault="00B84B07">
      <w:pPr>
        <w:pStyle w:val="Heading2"/>
        <w:rPr>
          <w:lang w:val="en-GB"/>
        </w:rPr>
      </w:pPr>
    </w:p>
    <w:p w14:paraId="18F39A50" w14:textId="294CB359" w:rsidR="00A65325" w:rsidRPr="005676C2" w:rsidRDefault="0026749A">
      <w:pPr>
        <w:pStyle w:val="Heading2"/>
        <w:rPr>
          <w:lang w:val="en-GB"/>
        </w:rPr>
      </w:pPr>
      <w:bookmarkStart w:id="79" w:name="A2p10"/>
      <w:bookmarkStart w:id="80" w:name="_Toc55162180"/>
      <w:bookmarkEnd w:id="79"/>
      <w:r w:rsidRPr="005676C2">
        <w:rPr>
          <w:lang w:val="en-GB"/>
        </w:rPr>
        <w:t>Appendix 2.10: Odds Ratio Confidence Interval for By-phone outcome satisfaction</w:t>
      </w:r>
      <w:bookmarkEnd w:id="80"/>
    </w:p>
    <w:p w14:paraId="74EFC5A0" w14:textId="50CABBF4" w:rsidR="00A65325" w:rsidRPr="005676C2" w:rsidRDefault="0026749A">
      <w:pPr>
        <w:rPr>
          <w:lang w:val="en-GB"/>
        </w:rPr>
      </w:pPr>
      <w:r w:rsidRPr="005676C2">
        <w:rPr>
          <w:noProof/>
          <w:lang w:val="en-GB"/>
        </w:rPr>
        <w:drawing>
          <wp:anchor distT="114300" distB="114300" distL="114300" distR="114300" simplePos="0" relativeHeight="251658240" behindDoc="0" locked="0" layoutInCell="1" hidden="0" allowOverlap="1" wp14:anchorId="62AE3817" wp14:editId="50AAA89D">
            <wp:simplePos x="0" y="0"/>
            <wp:positionH relativeFrom="column">
              <wp:posOffset>1</wp:posOffset>
            </wp:positionH>
            <wp:positionV relativeFrom="paragraph">
              <wp:posOffset>188021</wp:posOffset>
            </wp:positionV>
            <wp:extent cx="3614738" cy="2075934"/>
            <wp:effectExtent l="0" t="0" r="0" b="0"/>
            <wp:wrapSquare wrapText="bothSides" distT="114300" distB="114300" distL="114300" distR="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614738" cy="2075934"/>
                    </a:xfrm>
                    <a:prstGeom prst="rect">
                      <a:avLst/>
                    </a:prstGeom>
                    <a:ln/>
                  </pic:spPr>
                </pic:pic>
              </a:graphicData>
            </a:graphic>
          </wp:anchor>
        </w:drawing>
      </w:r>
    </w:p>
    <w:p w14:paraId="2D7D942C" w14:textId="77777777" w:rsidR="00A65325" w:rsidRPr="005676C2" w:rsidRDefault="00A65325">
      <w:pPr>
        <w:rPr>
          <w:lang w:val="en-GB"/>
        </w:rPr>
      </w:pPr>
    </w:p>
    <w:p w14:paraId="45AA1800" w14:textId="77777777" w:rsidR="00A65325" w:rsidRPr="005676C2" w:rsidRDefault="00A65325">
      <w:pPr>
        <w:rPr>
          <w:lang w:val="en-GB"/>
        </w:rPr>
      </w:pPr>
    </w:p>
    <w:p w14:paraId="2967A4CC" w14:textId="77777777" w:rsidR="00A65325" w:rsidRPr="005676C2" w:rsidRDefault="00A65325">
      <w:pPr>
        <w:rPr>
          <w:lang w:val="en-GB"/>
        </w:rPr>
      </w:pPr>
    </w:p>
    <w:p w14:paraId="0829F610" w14:textId="77777777" w:rsidR="00A65325" w:rsidRPr="005676C2" w:rsidRDefault="00A65325">
      <w:pPr>
        <w:rPr>
          <w:lang w:val="en-GB"/>
        </w:rPr>
      </w:pPr>
    </w:p>
    <w:p w14:paraId="4CD17005" w14:textId="77777777" w:rsidR="00A65325" w:rsidRPr="005676C2" w:rsidRDefault="00A65325">
      <w:pPr>
        <w:rPr>
          <w:lang w:val="en-GB"/>
        </w:rPr>
      </w:pPr>
    </w:p>
    <w:p w14:paraId="19C3501A" w14:textId="77777777" w:rsidR="00A65325" w:rsidRPr="005676C2" w:rsidRDefault="00A65325">
      <w:pPr>
        <w:rPr>
          <w:lang w:val="en-GB"/>
        </w:rPr>
      </w:pPr>
    </w:p>
    <w:p w14:paraId="74E4B894" w14:textId="77777777" w:rsidR="00A65325" w:rsidRPr="005676C2" w:rsidRDefault="00A65325">
      <w:pPr>
        <w:rPr>
          <w:lang w:val="en-GB"/>
        </w:rPr>
      </w:pPr>
    </w:p>
    <w:p w14:paraId="0589FC62" w14:textId="77777777" w:rsidR="00A65325" w:rsidRPr="005676C2" w:rsidRDefault="00A65325">
      <w:pPr>
        <w:rPr>
          <w:lang w:val="en-GB"/>
        </w:rPr>
      </w:pPr>
    </w:p>
    <w:p w14:paraId="19A3DD66" w14:textId="77777777" w:rsidR="00A65325" w:rsidRPr="005676C2" w:rsidRDefault="00A65325">
      <w:pPr>
        <w:rPr>
          <w:lang w:val="en-GB"/>
        </w:rPr>
      </w:pPr>
    </w:p>
    <w:p w14:paraId="3E714275" w14:textId="77777777" w:rsidR="00A65325" w:rsidRPr="005676C2" w:rsidRDefault="00A65325">
      <w:pPr>
        <w:rPr>
          <w:lang w:val="en-GB"/>
        </w:rPr>
      </w:pPr>
    </w:p>
    <w:p w14:paraId="1A0F6962" w14:textId="77777777" w:rsidR="00A65325" w:rsidRPr="005676C2" w:rsidRDefault="00A65325">
      <w:pPr>
        <w:rPr>
          <w:lang w:val="en-GB"/>
        </w:rPr>
      </w:pPr>
    </w:p>
    <w:p w14:paraId="0D587CC0" w14:textId="6EDD3E43" w:rsidR="00A65325" w:rsidRPr="005676C2" w:rsidRDefault="0026749A" w:rsidP="00B84B07">
      <w:pPr>
        <w:pStyle w:val="Heading2"/>
        <w:rPr>
          <w:lang w:val="en-GB"/>
        </w:rPr>
      </w:pPr>
      <w:bookmarkStart w:id="81" w:name="A2p11"/>
      <w:bookmarkStart w:id="82" w:name="_Toc55162181"/>
      <w:bookmarkEnd w:id="81"/>
      <w:r w:rsidRPr="005676C2">
        <w:rPr>
          <w:lang w:val="en-GB"/>
        </w:rPr>
        <w:lastRenderedPageBreak/>
        <w:t>Appendix 2.11: Odds Ratio Confidence Interval for Writing service satisfaction</w:t>
      </w:r>
      <w:r w:rsidRPr="005676C2">
        <w:rPr>
          <w:noProof/>
          <w:lang w:val="en-GB"/>
        </w:rPr>
        <w:drawing>
          <wp:anchor distT="114300" distB="114300" distL="114300" distR="114300" simplePos="0" relativeHeight="251659264" behindDoc="0" locked="0" layoutInCell="1" hidden="0" allowOverlap="1" wp14:anchorId="3E137C35" wp14:editId="0C90C9AF">
            <wp:simplePos x="0" y="0"/>
            <wp:positionH relativeFrom="column">
              <wp:posOffset>114300</wp:posOffset>
            </wp:positionH>
            <wp:positionV relativeFrom="paragraph">
              <wp:posOffset>294461</wp:posOffset>
            </wp:positionV>
            <wp:extent cx="3692558" cy="1264774"/>
            <wp:effectExtent l="0" t="0" r="0" b="0"/>
            <wp:wrapSquare wrapText="bothSides" distT="114300" distB="11430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692558" cy="1264774"/>
                    </a:xfrm>
                    <a:prstGeom prst="rect">
                      <a:avLst/>
                    </a:prstGeom>
                    <a:ln/>
                  </pic:spPr>
                </pic:pic>
              </a:graphicData>
            </a:graphic>
          </wp:anchor>
        </w:drawing>
      </w:r>
      <w:bookmarkEnd w:id="82"/>
    </w:p>
    <w:p w14:paraId="16B68C32" w14:textId="77777777" w:rsidR="00A65325" w:rsidRPr="005676C2" w:rsidRDefault="00A65325">
      <w:pPr>
        <w:rPr>
          <w:lang w:val="en-GB"/>
        </w:rPr>
      </w:pPr>
    </w:p>
    <w:p w14:paraId="742D27B6" w14:textId="77777777" w:rsidR="00A65325" w:rsidRPr="005676C2" w:rsidRDefault="00A65325">
      <w:pPr>
        <w:widowControl w:val="0"/>
        <w:spacing w:line="240" w:lineRule="auto"/>
        <w:rPr>
          <w:lang w:val="en-GB"/>
        </w:rPr>
      </w:pPr>
    </w:p>
    <w:p w14:paraId="03597140" w14:textId="77777777" w:rsidR="00A65325" w:rsidRPr="005676C2" w:rsidRDefault="00A65325">
      <w:pPr>
        <w:rPr>
          <w:lang w:val="en-GB"/>
        </w:rPr>
      </w:pPr>
    </w:p>
    <w:p w14:paraId="195A48BE" w14:textId="77777777" w:rsidR="00A65325" w:rsidRPr="005676C2" w:rsidRDefault="00A65325">
      <w:pPr>
        <w:rPr>
          <w:lang w:val="en-GB"/>
        </w:rPr>
      </w:pPr>
    </w:p>
    <w:p w14:paraId="37A5661C" w14:textId="77777777" w:rsidR="00A65325" w:rsidRPr="005676C2" w:rsidRDefault="00A65325">
      <w:pPr>
        <w:rPr>
          <w:lang w:val="en-GB"/>
        </w:rPr>
      </w:pPr>
    </w:p>
    <w:p w14:paraId="5F4B05C7" w14:textId="77777777" w:rsidR="00A65325" w:rsidRPr="005676C2" w:rsidRDefault="00A65325">
      <w:pPr>
        <w:rPr>
          <w:lang w:val="en-GB"/>
        </w:rPr>
      </w:pPr>
    </w:p>
    <w:p w14:paraId="5C2999AE" w14:textId="77777777" w:rsidR="00A65325" w:rsidRPr="005676C2" w:rsidRDefault="00A65325">
      <w:pPr>
        <w:rPr>
          <w:lang w:val="en-GB"/>
        </w:rPr>
      </w:pPr>
    </w:p>
    <w:p w14:paraId="42F981C0" w14:textId="77777777" w:rsidR="00A65325" w:rsidRPr="005676C2" w:rsidRDefault="00A65325">
      <w:pPr>
        <w:rPr>
          <w:lang w:val="en-GB"/>
        </w:rPr>
      </w:pPr>
    </w:p>
    <w:p w14:paraId="78F37EE9" w14:textId="77777777" w:rsidR="00A65325" w:rsidRPr="005676C2" w:rsidRDefault="00A65325">
      <w:pPr>
        <w:rPr>
          <w:lang w:val="en-GB"/>
        </w:rPr>
      </w:pPr>
    </w:p>
    <w:p w14:paraId="30589A85" w14:textId="77777777" w:rsidR="00A65325" w:rsidRPr="005676C2" w:rsidRDefault="00A65325">
      <w:pPr>
        <w:rPr>
          <w:lang w:val="en-GB"/>
        </w:rPr>
      </w:pPr>
    </w:p>
    <w:p w14:paraId="522CAD1E" w14:textId="77777777" w:rsidR="00A65325" w:rsidRPr="005676C2" w:rsidRDefault="00A65325">
      <w:pPr>
        <w:rPr>
          <w:rFonts w:ascii="Times New Roman" w:eastAsia="Times New Roman" w:hAnsi="Times New Roman" w:cs="Times New Roman"/>
          <w:b/>
          <w:sz w:val="24"/>
          <w:szCs w:val="24"/>
          <w:lang w:val="en-GB"/>
        </w:rPr>
      </w:pPr>
    </w:p>
    <w:p w14:paraId="16FA38B5" w14:textId="77777777" w:rsidR="00A65325" w:rsidRPr="005676C2" w:rsidRDefault="0026749A">
      <w:pPr>
        <w:pStyle w:val="Heading2"/>
        <w:rPr>
          <w:lang w:val="en-GB"/>
        </w:rPr>
      </w:pPr>
      <w:bookmarkStart w:id="83" w:name="A2p12"/>
      <w:bookmarkStart w:id="84" w:name="_Toc55162182"/>
      <w:bookmarkEnd w:id="83"/>
      <w:r w:rsidRPr="005676C2">
        <w:rPr>
          <w:lang w:val="en-GB"/>
        </w:rPr>
        <w:t>Appendix 2.12: Odds Ratio Confidence Interval for Writing outcome satisfaction</w:t>
      </w:r>
      <w:bookmarkEnd w:id="84"/>
    </w:p>
    <w:p w14:paraId="185E454F" w14:textId="77777777" w:rsidR="00A65325" w:rsidRPr="005676C2" w:rsidRDefault="0026749A">
      <w:pPr>
        <w:widowControl w:val="0"/>
        <w:spacing w:line="240" w:lineRule="auto"/>
        <w:rPr>
          <w:lang w:val="en-GB"/>
        </w:rPr>
      </w:pPr>
      <w:r w:rsidRPr="005676C2">
        <w:rPr>
          <w:noProof/>
          <w:lang w:val="en-GB"/>
        </w:rPr>
        <w:drawing>
          <wp:anchor distT="114300" distB="114300" distL="114300" distR="114300" simplePos="0" relativeHeight="251660288" behindDoc="0" locked="0" layoutInCell="1" hidden="0" allowOverlap="1" wp14:anchorId="2995FC8B" wp14:editId="7A061C49">
            <wp:simplePos x="0" y="0"/>
            <wp:positionH relativeFrom="column">
              <wp:posOffset>19051</wp:posOffset>
            </wp:positionH>
            <wp:positionV relativeFrom="paragraph">
              <wp:posOffset>114300</wp:posOffset>
            </wp:positionV>
            <wp:extent cx="3877345" cy="1267006"/>
            <wp:effectExtent l="0" t="0" r="0" b="0"/>
            <wp:wrapSquare wrapText="bothSides" distT="114300" distB="11430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877345" cy="1267006"/>
                    </a:xfrm>
                    <a:prstGeom prst="rect">
                      <a:avLst/>
                    </a:prstGeom>
                    <a:ln/>
                  </pic:spPr>
                </pic:pic>
              </a:graphicData>
            </a:graphic>
          </wp:anchor>
        </w:drawing>
      </w:r>
    </w:p>
    <w:p w14:paraId="73959B19" w14:textId="77777777" w:rsidR="00A65325" w:rsidRPr="005676C2" w:rsidRDefault="00A65325">
      <w:pPr>
        <w:rPr>
          <w:lang w:val="en-GB"/>
        </w:rPr>
      </w:pPr>
    </w:p>
    <w:p w14:paraId="4D6BFF26" w14:textId="77777777" w:rsidR="00A65325" w:rsidRPr="005676C2" w:rsidRDefault="00A65325">
      <w:pPr>
        <w:rPr>
          <w:lang w:val="en-GB"/>
        </w:rPr>
      </w:pPr>
    </w:p>
    <w:p w14:paraId="43283264" w14:textId="77777777" w:rsidR="00A65325" w:rsidRPr="005676C2" w:rsidRDefault="00A65325">
      <w:pPr>
        <w:rPr>
          <w:lang w:val="en-GB"/>
        </w:rPr>
      </w:pPr>
    </w:p>
    <w:p w14:paraId="7821FB25" w14:textId="77777777" w:rsidR="00A65325" w:rsidRPr="005676C2" w:rsidRDefault="00A65325">
      <w:pPr>
        <w:rPr>
          <w:lang w:val="en-GB"/>
        </w:rPr>
      </w:pPr>
    </w:p>
    <w:p w14:paraId="4AACABF5" w14:textId="77777777" w:rsidR="00A65325" w:rsidRPr="005676C2" w:rsidRDefault="00A65325">
      <w:pPr>
        <w:rPr>
          <w:lang w:val="en-GB"/>
        </w:rPr>
      </w:pPr>
    </w:p>
    <w:p w14:paraId="5D4DB709" w14:textId="77777777" w:rsidR="00A65325" w:rsidRPr="005676C2" w:rsidRDefault="00A65325">
      <w:pPr>
        <w:rPr>
          <w:lang w:val="en-GB"/>
        </w:rPr>
      </w:pPr>
    </w:p>
    <w:p w14:paraId="0973B6BB" w14:textId="77777777" w:rsidR="00A65325" w:rsidRPr="005676C2" w:rsidRDefault="00A65325">
      <w:pPr>
        <w:rPr>
          <w:lang w:val="en-GB"/>
        </w:rPr>
      </w:pPr>
    </w:p>
    <w:p w14:paraId="3735CAF9" w14:textId="77777777" w:rsidR="00A65325" w:rsidRPr="005676C2" w:rsidRDefault="00A65325">
      <w:pPr>
        <w:rPr>
          <w:lang w:val="en-GB"/>
        </w:rPr>
      </w:pPr>
    </w:p>
    <w:p w14:paraId="25B87E49" w14:textId="38AA7412" w:rsidR="00A65325" w:rsidRDefault="00A65325">
      <w:pPr>
        <w:rPr>
          <w:lang w:val="en-GB"/>
        </w:rPr>
      </w:pPr>
    </w:p>
    <w:p w14:paraId="7E33A762" w14:textId="77777777" w:rsidR="00B84B07" w:rsidRPr="005676C2" w:rsidRDefault="00B84B07">
      <w:pPr>
        <w:rPr>
          <w:lang w:val="en-GB"/>
        </w:rPr>
      </w:pPr>
    </w:p>
    <w:p w14:paraId="31D18977" w14:textId="77777777" w:rsidR="00A65325" w:rsidRPr="005676C2" w:rsidRDefault="0026749A">
      <w:pPr>
        <w:pStyle w:val="Heading2"/>
        <w:rPr>
          <w:lang w:val="en-GB"/>
        </w:rPr>
      </w:pPr>
      <w:bookmarkStart w:id="85" w:name="A2p13"/>
      <w:bookmarkStart w:id="86" w:name="_Toc55162183"/>
      <w:bookmarkEnd w:id="85"/>
      <w:r w:rsidRPr="005676C2">
        <w:rPr>
          <w:lang w:val="en-GB"/>
        </w:rPr>
        <w:t>Appendix 2.13: Odds Ratio Confidence Interval for In-Person service satisfaction</w:t>
      </w:r>
      <w:bookmarkEnd w:id="86"/>
    </w:p>
    <w:p w14:paraId="0A48C32C" w14:textId="1EA95A6E" w:rsidR="00A65325" w:rsidRPr="005676C2" w:rsidRDefault="0026749A">
      <w:pPr>
        <w:rPr>
          <w:lang w:val="en-GB"/>
        </w:rPr>
      </w:pPr>
      <w:r w:rsidRPr="005676C2">
        <w:rPr>
          <w:noProof/>
          <w:lang w:val="en-GB"/>
        </w:rPr>
        <w:drawing>
          <wp:anchor distT="114300" distB="114300" distL="114300" distR="114300" simplePos="0" relativeHeight="251661312" behindDoc="0" locked="0" layoutInCell="1" hidden="0" allowOverlap="1" wp14:anchorId="57781AC6" wp14:editId="35A7FA51">
            <wp:simplePos x="0" y="0"/>
            <wp:positionH relativeFrom="column">
              <wp:posOffset>114300</wp:posOffset>
            </wp:positionH>
            <wp:positionV relativeFrom="paragraph">
              <wp:posOffset>155684</wp:posOffset>
            </wp:positionV>
            <wp:extent cx="3271838" cy="2693681"/>
            <wp:effectExtent l="0" t="0" r="0" b="0"/>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271838" cy="2693681"/>
                    </a:xfrm>
                    <a:prstGeom prst="rect">
                      <a:avLst/>
                    </a:prstGeom>
                    <a:ln/>
                  </pic:spPr>
                </pic:pic>
              </a:graphicData>
            </a:graphic>
          </wp:anchor>
        </w:drawing>
      </w:r>
    </w:p>
    <w:p w14:paraId="24741ABF" w14:textId="77777777" w:rsidR="00A65325" w:rsidRPr="005676C2" w:rsidRDefault="00A65325">
      <w:pPr>
        <w:rPr>
          <w:lang w:val="en-GB"/>
        </w:rPr>
      </w:pPr>
    </w:p>
    <w:p w14:paraId="1532C7DD" w14:textId="77777777" w:rsidR="00A65325" w:rsidRPr="005676C2" w:rsidRDefault="00A65325">
      <w:pPr>
        <w:rPr>
          <w:lang w:val="en-GB"/>
        </w:rPr>
      </w:pPr>
    </w:p>
    <w:p w14:paraId="582A1EC8" w14:textId="77777777" w:rsidR="00A65325" w:rsidRPr="005676C2" w:rsidRDefault="00A65325">
      <w:pPr>
        <w:rPr>
          <w:lang w:val="en-GB"/>
        </w:rPr>
      </w:pPr>
    </w:p>
    <w:p w14:paraId="62EBD305" w14:textId="77777777" w:rsidR="00A65325" w:rsidRPr="005676C2" w:rsidRDefault="00A65325">
      <w:pPr>
        <w:rPr>
          <w:lang w:val="en-GB"/>
        </w:rPr>
      </w:pPr>
    </w:p>
    <w:p w14:paraId="0C0B4408" w14:textId="77777777" w:rsidR="00A65325" w:rsidRPr="005676C2" w:rsidRDefault="00A65325">
      <w:pPr>
        <w:rPr>
          <w:lang w:val="en-GB"/>
        </w:rPr>
      </w:pPr>
    </w:p>
    <w:p w14:paraId="273D98E3" w14:textId="77777777" w:rsidR="00A65325" w:rsidRPr="005676C2" w:rsidRDefault="00A65325">
      <w:pPr>
        <w:rPr>
          <w:lang w:val="en-GB"/>
        </w:rPr>
      </w:pPr>
    </w:p>
    <w:p w14:paraId="011EF5DD" w14:textId="77777777" w:rsidR="00A65325" w:rsidRPr="005676C2" w:rsidRDefault="00A65325">
      <w:pPr>
        <w:rPr>
          <w:lang w:val="en-GB"/>
        </w:rPr>
      </w:pPr>
    </w:p>
    <w:p w14:paraId="1BCAD802" w14:textId="77777777" w:rsidR="00A65325" w:rsidRPr="005676C2" w:rsidRDefault="00A65325">
      <w:pPr>
        <w:rPr>
          <w:lang w:val="en-GB"/>
        </w:rPr>
      </w:pPr>
    </w:p>
    <w:p w14:paraId="4FCD8B76" w14:textId="77777777" w:rsidR="00A65325" w:rsidRPr="005676C2" w:rsidRDefault="00A65325">
      <w:pPr>
        <w:rPr>
          <w:lang w:val="en-GB"/>
        </w:rPr>
      </w:pPr>
    </w:p>
    <w:p w14:paraId="1B6BFED4" w14:textId="77777777" w:rsidR="00A65325" w:rsidRPr="005676C2" w:rsidRDefault="00A65325">
      <w:pPr>
        <w:rPr>
          <w:lang w:val="en-GB"/>
        </w:rPr>
      </w:pPr>
    </w:p>
    <w:p w14:paraId="191BDBCB" w14:textId="77777777" w:rsidR="00A65325" w:rsidRPr="005676C2" w:rsidRDefault="00A65325">
      <w:pPr>
        <w:rPr>
          <w:lang w:val="en-GB"/>
        </w:rPr>
      </w:pPr>
    </w:p>
    <w:p w14:paraId="5CCBA6E1" w14:textId="77777777" w:rsidR="00A65325" w:rsidRPr="005676C2" w:rsidRDefault="00A65325">
      <w:pPr>
        <w:rPr>
          <w:lang w:val="en-GB"/>
        </w:rPr>
      </w:pPr>
    </w:p>
    <w:p w14:paraId="0BCDDF0E" w14:textId="77777777" w:rsidR="00A65325" w:rsidRPr="005676C2" w:rsidRDefault="00A65325">
      <w:pPr>
        <w:rPr>
          <w:lang w:val="en-GB"/>
        </w:rPr>
      </w:pPr>
    </w:p>
    <w:p w14:paraId="73F2E357" w14:textId="77777777" w:rsidR="00A65325" w:rsidRPr="005676C2" w:rsidRDefault="00A65325">
      <w:pPr>
        <w:rPr>
          <w:lang w:val="en-GB"/>
        </w:rPr>
      </w:pPr>
    </w:p>
    <w:p w14:paraId="480876D8" w14:textId="77777777" w:rsidR="00A65325" w:rsidRPr="005676C2" w:rsidRDefault="00A65325">
      <w:pPr>
        <w:rPr>
          <w:lang w:val="en-GB"/>
        </w:rPr>
      </w:pPr>
    </w:p>
    <w:p w14:paraId="07C4083A" w14:textId="77777777" w:rsidR="00A65325" w:rsidRPr="005676C2" w:rsidRDefault="00A65325">
      <w:pPr>
        <w:rPr>
          <w:lang w:val="en-GB"/>
        </w:rPr>
      </w:pPr>
    </w:p>
    <w:p w14:paraId="067C3EB0" w14:textId="77777777" w:rsidR="00A65325" w:rsidRPr="005676C2" w:rsidRDefault="0026749A">
      <w:pPr>
        <w:pStyle w:val="Heading2"/>
        <w:rPr>
          <w:lang w:val="en-GB"/>
        </w:rPr>
      </w:pPr>
      <w:bookmarkStart w:id="87" w:name="A2p14"/>
      <w:bookmarkStart w:id="88" w:name="_Toc55162184"/>
      <w:bookmarkEnd w:id="87"/>
      <w:r w:rsidRPr="005676C2">
        <w:rPr>
          <w:lang w:val="en-GB"/>
        </w:rPr>
        <w:lastRenderedPageBreak/>
        <w:t>Appendix 2.14: Odds Ratio Confidence Interval for In-Person outcome satisfaction</w:t>
      </w:r>
      <w:bookmarkEnd w:id="88"/>
    </w:p>
    <w:p w14:paraId="677DA074" w14:textId="77777777" w:rsidR="00A65325" w:rsidRPr="005676C2" w:rsidRDefault="0026749A">
      <w:pPr>
        <w:widowControl w:val="0"/>
        <w:spacing w:line="240" w:lineRule="auto"/>
        <w:rPr>
          <w:rFonts w:ascii="Times New Roman" w:eastAsia="Times New Roman" w:hAnsi="Times New Roman" w:cs="Times New Roman"/>
          <w:sz w:val="24"/>
          <w:szCs w:val="24"/>
          <w:lang w:val="en-GB"/>
        </w:rPr>
      </w:pPr>
      <w:r w:rsidRPr="005676C2">
        <w:rPr>
          <w:noProof/>
          <w:lang w:val="en-GB"/>
        </w:rPr>
        <w:drawing>
          <wp:anchor distT="114300" distB="114300" distL="114300" distR="114300" simplePos="0" relativeHeight="251662336" behindDoc="0" locked="0" layoutInCell="1" hidden="0" allowOverlap="1" wp14:anchorId="083ACDD8" wp14:editId="52F797D5">
            <wp:simplePos x="0" y="0"/>
            <wp:positionH relativeFrom="column">
              <wp:posOffset>19051</wp:posOffset>
            </wp:positionH>
            <wp:positionV relativeFrom="paragraph">
              <wp:posOffset>114300</wp:posOffset>
            </wp:positionV>
            <wp:extent cx="3157538" cy="2545821"/>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157538" cy="2545821"/>
                    </a:xfrm>
                    <a:prstGeom prst="rect">
                      <a:avLst/>
                    </a:prstGeom>
                    <a:ln/>
                  </pic:spPr>
                </pic:pic>
              </a:graphicData>
            </a:graphic>
          </wp:anchor>
        </w:drawing>
      </w:r>
    </w:p>
    <w:p w14:paraId="59817D06" w14:textId="77777777" w:rsidR="00A65325" w:rsidRPr="005676C2" w:rsidRDefault="00A65325">
      <w:pPr>
        <w:widowControl w:val="0"/>
        <w:spacing w:line="240" w:lineRule="auto"/>
        <w:rPr>
          <w:rFonts w:ascii="Times New Roman" w:eastAsia="Times New Roman" w:hAnsi="Times New Roman" w:cs="Times New Roman"/>
          <w:lang w:val="en-GB"/>
        </w:rPr>
      </w:pPr>
    </w:p>
    <w:p w14:paraId="57A624D2" w14:textId="77777777" w:rsidR="00A65325" w:rsidRPr="005676C2" w:rsidRDefault="00A65325">
      <w:pPr>
        <w:widowControl w:val="0"/>
        <w:spacing w:line="240" w:lineRule="auto"/>
        <w:rPr>
          <w:rFonts w:ascii="Times New Roman" w:eastAsia="Times New Roman" w:hAnsi="Times New Roman" w:cs="Times New Roman"/>
          <w:lang w:val="en-GB"/>
        </w:rPr>
      </w:pPr>
    </w:p>
    <w:p w14:paraId="1BDF7DBC" w14:textId="77777777" w:rsidR="00A65325" w:rsidRPr="005676C2" w:rsidRDefault="00A65325">
      <w:pPr>
        <w:rPr>
          <w:lang w:val="en-GB"/>
        </w:rPr>
      </w:pPr>
    </w:p>
    <w:p w14:paraId="67E748EC" w14:textId="77777777" w:rsidR="00A65325" w:rsidRPr="005676C2" w:rsidRDefault="00A65325">
      <w:pPr>
        <w:rPr>
          <w:b/>
          <w:lang w:val="en-GB"/>
        </w:rPr>
      </w:pPr>
    </w:p>
    <w:p w14:paraId="2EE56558" w14:textId="77777777" w:rsidR="00A65325" w:rsidRPr="005676C2" w:rsidRDefault="00A65325">
      <w:pPr>
        <w:rPr>
          <w:b/>
          <w:lang w:val="en-GB"/>
        </w:rPr>
      </w:pPr>
    </w:p>
    <w:p w14:paraId="316DB21E" w14:textId="77777777" w:rsidR="00A65325" w:rsidRPr="005676C2" w:rsidRDefault="00A65325">
      <w:pPr>
        <w:rPr>
          <w:b/>
          <w:lang w:val="en-GB"/>
        </w:rPr>
      </w:pPr>
    </w:p>
    <w:p w14:paraId="5856F7DF" w14:textId="77777777" w:rsidR="00A65325" w:rsidRPr="005676C2" w:rsidRDefault="00A65325">
      <w:pPr>
        <w:rPr>
          <w:b/>
          <w:lang w:val="en-GB"/>
        </w:rPr>
      </w:pPr>
    </w:p>
    <w:p w14:paraId="1B701116" w14:textId="77777777" w:rsidR="00A65325" w:rsidRPr="005676C2" w:rsidRDefault="00A65325">
      <w:pPr>
        <w:rPr>
          <w:b/>
          <w:lang w:val="en-GB"/>
        </w:rPr>
      </w:pPr>
    </w:p>
    <w:p w14:paraId="354C4220" w14:textId="77777777" w:rsidR="00A65325" w:rsidRPr="005676C2" w:rsidRDefault="00A65325">
      <w:pPr>
        <w:rPr>
          <w:b/>
          <w:lang w:val="en-GB"/>
        </w:rPr>
      </w:pPr>
    </w:p>
    <w:p w14:paraId="499183E4" w14:textId="77777777" w:rsidR="00A65325" w:rsidRPr="005676C2" w:rsidRDefault="00A65325">
      <w:pPr>
        <w:rPr>
          <w:b/>
          <w:lang w:val="en-GB"/>
        </w:rPr>
      </w:pPr>
    </w:p>
    <w:p w14:paraId="6E7D997E" w14:textId="77777777" w:rsidR="00A65325" w:rsidRPr="005676C2" w:rsidRDefault="00A65325">
      <w:pPr>
        <w:rPr>
          <w:rFonts w:ascii="Times New Roman" w:eastAsia="Times New Roman" w:hAnsi="Times New Roman" w:cs="Times New Roman"/>
          <w:b/>
          <w:sz w:val="24"/>
          <w:szCs w:val="24"/>
          <w:lang w:val="en-GB"/>
        </w:rPr>
      </w:pPr>
    </w:p>
    <w:p w14:paraId="428F0B67" w14:textId="77777777" w:rsidR="00B84B07" w:rsidRDefault="00B84B07">
      <w:pPr>
        <w:pStyle w:val="Heading2"/>
        <w:rPr>
          <w:lang w:val="en-GB"/>
        </w:rPr>
      </w:pPr>
    </w:p>
    <w:p w14:paraId="3B178CD6" w14:textId="77777777" w:rsidR="00B84B07" w:rsidRDefault="00B84B07">
      <w:pPr>
        <w:pStyle w:val="Heading2"/>
        <w:rPr>
          <w:lang w:val="en-GB"/>
        </w:rPr>
      </w:pPr>
    </w:p>
    <w:p w14:paraId="6151EF3F" w14:textId="77777777" w:rsidR="00B84B07" w:rsidRDefault="00B84B07">
      <w:pPr>
        <w:pStyle w:val="Heading2"/>
        <w:rPr>
          <w:lang w:val="en-GB"/>
        </w:rPr>
      </w:pPr>
    </w:p>
    <w:p w14:paraId="7D0A4BF1" w14:textId="77777777" w:rsidR="00B84B07" w:rsidRDefault="00B84B07">
      <w:pPr>
        <w:pStyle w:val="Heading2"/>
        <w:rPr>
          <w:lang w:val="en-GB"/>
        </w:rPr>
      </w:pPr>
    </w:p>
    <w:p w14:paraId="7F1148E5" w14:textId="77777777" w:rsidR="00B84B07" w:rsidRDefault="00B84B07">
      <w:pPr>
        <w:pStyle w:val="Heading2"/>
        <w:rPr>
          <w:lang w:val="en-GB"/>
        </w:rPr>
      </w:pPr>
    </w:p>
    <w:p w14:paraId="6376648B" w14:textId="0F104AC6" w:rsidR="00A65325" w:rsidRPr="005676C2" w:rsidRDefault="0026749A">
      <w:pPr>
        <w:pStyle w:val="Heading2"/>
        <w:rPr>
          <w:lang w:val="en-GB"/>
        </w:rPr>
      </w:pPr>
      <w:bookmarkStart w:id="89" w:name="A2p15"/>
      <w:bookmarkStart w:id="90" w:name="_Toc55162185"/>
      <w:bookmarkEnd w:id="89"/>
      <w:r w:rsidRPr="005676C2">
        <w:rPr>
          <w:lang w:val="en-GB"/>
        </w:rPr>
        <w:t>Appendix 2.15: Odds Ratio Confidence Interval for Email outcome satisfaction</w:t>
      </w:r>
      <w:bookmarkEnd w:id="90"/>
    </w:p>
    <w:p w14:paraId="4FFC0661" w14:textId="77777777" w:rsidR="00A65325" w:rsidRPr="005676C2" w:rsidRDefault="00A65325">
      <w:pPr>
        <w:rPr>
          <w:rFonts w:ascii="Times New Roman" w:eastAsia="Times New Roman" w:hAnsi="Times New Roman" w:cs="Times New Roman"/>
          <w:b/>
          <w:sz w:val="24"/>
          <w:szCs w:val="24"/>
          <w:lang w:val="en-GB"/>
        </w:rPr>
      </w:pPr>
    </w:p>
    <w:p w14:paraId="128DA7EF" w14:textId="77777777" w:rsidR="00A65325" w:rsidRPr="005676C2" w:rsidRDefault="0026749A">
      <w:pPr>
        <w:widowControl w:val="0"/>
        <w:spacing w:line="240" w:lineRule="auto"/>
        <w:rPr>
          <w:rFonts w:ascii="Times New Roman" w:eastAsia="Times New Roman" w:hAnsi="Times New Roman" w:cs="Times New Roman"/>
          <w:lang w:val="en-GB"/>
        </w:rPr>
      </w:pPr>
      <w:r w:rsidRPr="005676C2">
        <w:rPr>
          <w:rFonts w:ascii="Times New Roman" w:eastAsia="Times New Roman" w:hAnsi="Times New Roman" w:cs="Times New Roman"/>
          <w:noProof/>
          <w:lang w:val="en-GB"/>
        </w:rPr>
        <w:drawing>
          <wp:inline distT="114300" distB="114300" distL="114300" distR="114300" wp14:anchorId="7F88A157" wp14:editId="37A27414">
            <wp:extent cx="2764966" cy="814028"/>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764966" cy="814028"/>
                    </a:xfrm>
                    <a:prstGeom prst="rect">
                      <a:avLst/>
                    </a:prstGeom>
                    <a:ln/>
                  </pic:spPr>
                </pic:pic>
              </a:graphicData>
            </a:graphic>
          </wp:inline>
        </w:drawing>
      </w:r>
    </w:p>
    <w:p w14:paraId="5F70367E" w14:textId="77777777" w:rsidR="00A65325" w:rsidRPr="005676C2" w:rsidRDefault="00A65325">
      <w:pPr>
        <w:widowControl w:val="0"/>
        <w:spacing w:line="240" w:lineRule="auto"/>
        <w:rPr>
          <w:rFonts w:ascii="Times New Roman" w:eastAsia="Times New Roman" w:hAnsi="Times New Roman" w:cs="Times New Roman"/>
          <w:lang w:val="en-GB"/>
        </w:rPr>
      </w:pPr>
    </w:p>
    <w:p w14:paraId="6EE7623A" w14:textId="77777777" w:rsidR="00A65325" w:rsidRPr="005676C2" w:rsidRDefault="00A65325">
      <w:pPr>
        <w:rPr>
          <w:rFonts w:ascii="Times New Roman" w:eastAsia="Times New Roman" w:hAnsi="Times New Roman" w:cs="Times New Roman"/>
          <w:b/>
          <w:sz w:val="24"/>
          <w:szCs w:val="24"/>
          <w:lang w:val="en-GB"/>
        </w:rPr>
      </w:pPr>
    </w:p>
    <w:p w14:paraId="3DB03ED6" w14:textId="77777777" w:rsidR="00A65325" w:rsidRPr="005676C2" w:rsidRDefault="0026749A">
      <w:pPr>
        <w:pStyle w:val="Heading2"/>
        <w:rPr>
          <w:lang w:val="en-GB"/>
        </w:rPr>
      </w:pPr>
      <w:bookmarkStart w:id="91" w:name="A2p16"/>
      <w:bookmarkStart w:id="92" w:name="_Toc55162186"/>
      <w:bookmarkEnd w:id="91"/>
      <w:r w:rsidRPr="005676C2">
        <w:rPr>
          <w:lang w:val="en-GB"/>
        </w:rPr>
        <w:t>Appendix 2.16: Odds Ratio Confidence Interval for Email service satisfaction</w:t>
      </w:r>
      <w:bookmarkEnd w:id="92"/>
    </w:p>
    <w:p w14:paraId="2D6763A5" w14:textId="77777777" w:rsidR="00A65325" w:rsidRPr="005676C2" w:rsidRDefault="00A65325">
      <w:pPr>
        <w:widowControl w:val="0"/>
        <w:spacing w:line="240" w:lineRule="auto"/>
        <w:rPr>
          <w:rFonts w:ascii="Times New Roman" w:eastAsia="Times New Roman" w:hAnsi="Times New Roman" w:cs="Times New Roman"/>
          <w:lang w:val="en-GB"/>
        </w:rPr>
      </w:pPr>
    </w:p>
    <w:p w14:paraId="72668ADA" w14:textId="77777777" w:rsidR="00A65325" w:rsidRPr="005676C2" w:rsidRDefault="0026749A">
      <w:pPr>
        <w:widowControl w:val="0"/>
        <w:spacing w:line="240" w:lineRule="auto"/>
        <w:rPr>
          <w:b/>
          <w:lang w:val="en-GB"/>
        </w:rPr>
      </w:pPr>
      <w:r w:rsidRPr="005676C2">
        <w:rPr>
          <w:rFonts w:ascii="Times New Roman" w:eastAsia="Times New Roman" w:hAnsi="Times New Roman" w:cs="Times New Roman"/>
          <w:noProof/>
          <w:lang w:val="en-GB"/>
        </w:rPr>
        <w:drawing>
          <wp:inline distT="114300" distB="114300" distL="114300" distR="114300" wp14:anchorId="6E4BE546" wp14:editId="70A7AF9A">
            <wp:extent cx="2700338" cy="803883"/>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2700338" cy="803883"/>
                    </a:xfrm>
                    <a:prstGeom prst="rect">
                      <a:avLst/>
                    </a:prstGeom>
                    <a:ln/>
                  </pic:spPr>
                </pic:pic>
              </a:graphicData>
            </a:graphic>
          </wp:inline>
        </w:drawing>
      </w:r>
    </w:p>
    <w:p w14:paraId="62E9CC32" w14:textId="77777777" w:rsidR="00A65325" w:rsidRPr="005676C2" w:rsidRDefault="00A65325">
      <w:pPr>
        <w:rPr>
          <w:b/>
          <w:lang w:val="en-GB"/>
        </w:rPr>
      </w:pPr>
    </w:p>
    <w:p w14:paraId="3E4B95DF" w14:textId="77777777" w:rsidR="00A65325" w:rsidRPr="005676C2" w:rsidRDefault="00A65325">
      <w:pPr>
        <w:rPr>
          <w:rFonts w:ascii="Times New Roman" w:eastAsia="Times New Roman" w:hAnsi="Times New Roman" w:cs="Times New Roman"/>
          <w:b/>
          <w:sz w:val="24"/>
          <w:szCs w:val="24"/>
          <w:lang w:val="en-GB"/>
        </w:rPr>
      </w:pPr>
    </w:p>
    <w:p w14:paraId="74C16194" w14:textId="77777777" w:rsidR="00A65325" w:rsidRPr="005676C2" w:rsidRDefault="00A65325">
      <w:pPr>
        <w:rPr>
          <w:rFonts w:ascii="Times New Roman" w:eastAsia="Times New Roman" w:hAnsi="Times New Roman" w:cs="Times New Roman"/>
          <w:b/>
          <w:sz w:val="24"/>
          <w:szCs w:val="24"/>
          <w:lang w:val="en-GB"/>
        </w:rPr>
      </w:pPr>
    </w:p>
    <w:p w14:paraId="39C9553D" w14:textId="77777777" w:rsidR="00A65325" w:rsidRPr="005676C2" w:rsidRDefault="00A65325">
      <w:pPr>
        <w:rPr>
          <w:rFonts w:ascii="Times New Roman" w:eastAsia="Times New Roman" w:hAnsi="Times New Roman" w:cs="Times New Roman"/>
          <w:b/>
          <w:sz w:val="24"/>
          <w:szCs w:val="24"/>
          <w:lang w:val="en-GB"/>
        </w:rPr>
      </w:pPr>
    </w:p>
    <w:p w14:paraId="7BD7E357" w14:textId="77777777" w:rsidR="00A65325" w:rsidRPr="005676C2" w:rsidRDefault="00A65325">
      <w:pPr>
        <w:rPr>
          <w:rFonts w:ascii="Times New Roman" w:eastAsia="Times New Roman" w:hAnsi="Times New Roman" w:cs="Times New Roman"/>
          <w:b/>
          <w:sz w:val="24"/>
          <w:szCs w:val="24"/>
          <w:lang w:val="en-GB"/>
        </w:rPr>
      </w:pPr>
    </w:p>
    <w:p w14:paraId="24398D2C" w14:textId="77777777" w:rsidR="00A65325" w:rsidRPr="005676C2" w:rsidRDefault="00A65325">
      <w:pPr>
        <w:rPr>
          <w:rFonts w:ascii="Times New Roman" w:eastAsia="Times New Roman" w:hAnsi="Times New Roman" w:cs="Times New Roman"/>
          <w:b/>
          <w:sz w:val="24"/>
          <w:szCs w:val="24"/>
          <w:lang w:val="en-GB"/>
        </w:rPr>
      </w:pPr>
    </w:p>
    <w:p w14:paraId="4EE9A188" w14:textId="77777777" w:rsidR="00A65325" w:rsidRPr="005676C2" w:rsidRDefault="00A65325">
      <w:pPr>
        <w:rPr>
          <w:rFonts w:ascii="Times New Roman" w:eastAsia="Times New Roman" w:hAnsi="Times New Roman" w:cs="Times New Roman"/>
          <w:b/>
          <w:sz w:val="24"/>
          <w:szCs w:val="24"/>
          <w:lang w:val="en-GB"/>
        </w:rPr>
      </w:pPr>
    </w:p>
    <w:p w14:paraId="73E6C25C" w14:textId="77777777" w:rsidR="00A65325" w:rsidRPr="005676C2" w:rsidRDefault="00A65325">
      <w:pPr>
        <w:rPr>
          <w:rFonts w:ascii="Times New Roman" w:eastAsia="Times New Roman" w:hAnsi="Times New Roman" w:cs="Times New Roman"/>
          <w:b/>
          <w:sz w:val="24"/>
          <w:szCs w:val="24"/>
          <w:lang w:val="en-GB"/>
        </w:rPr>
      </w:pPr>
    </w:p>
    <w:p w14:paraId="76BB2919" w14:textId="77777777" w:rsidR="00A65325" w:rsidRPr="005676C2" w:rsidRDefault="00A65325">
      <w:pPr>
        <w:rPr>
          <w:rFonts w:ascii="Times New Roman" w:eastAsia="Times New Roman" w:hAnsi="Times New Roman" w:cs="Times New Roman"/>
          <w:b/>
          <w:sz w:val="24"/>
          <w:szCs w:val="24"/>
          <w:lang w:val="en-GB"/>
        </w:rPr>
      </w:pPr>
    </w:p>
    <w:p w14:paraId="51A192F8" w14:textId="77777777" w:rsidR="00A65325" w:rsidRPr="005676C2" w:rsidRDefault="00A65325">
      <w:pPr>
        <w:rPr>
          <w:rFonts w:ascii="Times New Roman" w:eastAsia="Times New Roman" w:hAnsi="Times New Roman" w:cs="Times New Roman"/>
          <w:b/>
          <w:sz w:val="24"/>
          <w:szCs w:val="24"/>
          <w:lang w:val="en-GB"/>
        </w:rPr>
      </w:pPr>
    </w:p>
    <w:p w14:paraId="35CCCE82" w14:textId="77777777" w:rsidR="00A65325" w:rsidRPr="005676C2" w:rsidRDefault="0026749A">
      <w:pPr>
        <w:pStyle w:val="Heading2"/>
        <w:rPr>
          <w:lang w:val="en-GB"/>
        </w:rPr>
      </w:pPr>
      <w:bookmarkStart w:id="93" w:name="A2p17"/>
      <w:bookmarkStart w:id="94" w:name="_Toc55162187"/>
      <w:bookmarkEnd w:id="93"/>
      <w:r w:rsidRPr="005676C2">
        <w:rPr>
          <w:lang w:val="en-GB"/>
        </w:rPr>
        <w:lastRenderedPageBreak/>
        <w:t>Appendix 2.17: Maximal Tree root node error and CP values</w:t>
      </w:r>
      <w:bookmarkEnd w:id="94"/>
    </w:p>
    <w:p w14:paraId="0D1B229A" w14:textId="5B3975CD" w:rsidR="00A65325" w:rsidRPr="005676C2" w:rsidRDefault="0026749A">
      <w:pPr>
        <w:rPr>
          <w:rFonts w:ascii="Times New Roman" w:eastAsia="Times New Roman" w:hAnsi="Times New Roman" w:cs="Times New Roman"/>
          <w:sz w:val="24"/>
          <w:szCs w:val="24"/>
          <w:lang w:val="en-GB"/>
        </w:rPr>
      </w:pPr>
      <w:r w:rsidRPr="005676C2">
        <w:rPr>
          <w:rFonts w:ascii="Times New Roman" w:eastAsia="Times New Roman" w:hAnsi="Times New Roman" w:cs="Times New Roman"/>
          <w:b/>
          <w:noProof/>
          <w:sz w:val="24"/>
          <w:szCs w:val="24"/>
          <w:lang w:val="en-GB"/>
        </w:rPr>
        <w:drawing>
          <wp:inline distT="114300" distB="114300" distL="114300" distR="114300" wp14:anchorId="6C08ACD7" wp14:editId="23DBA4BA">
            <wp:extent cx="2843213" cy="269512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843213" cy="2695129"/>
                    </a:xfrm>
                    <a:prstGeom prst="rect">
                      <a:avLst/>
                    </a:prstGeom>
                    <a:ln/>
                  </pic:spPr>
                </pic:pic>
              </a:graphicData>
            </a:graphic>
          </wp:inline>
        </w:drawing>
      </w:r>
      <w:r w:rsidRPr="005676C2">
        <w:rPr>
          <w:rFonts w:ascii="Times New Roman" w:eastAsia="Times New Roman" w:hAnsi="Times New Roman" w:cs="Times New Roman"/>
          <w:sz w:val="24"/>
          <w:szCs w:val="24"/>
          <w:lang w:val="en-GB"/>
        </w:rPr>
        <w:t xml:space="preserve">Pruned at CP of </w:t>
      </w:r>
      <w:proofErr w:type="gramStart"/>
      <w:r w:rsidRPr="005676C2">
        <w:rPr>
          <w:rFonts w:ascii="Times New Roman" w:eastAsia="Times New Roman" w:hAnsi="Times New Roman" w:cs="Times New Roman"/>
          <w:sz w:val="24"/>
          <w:szCs w:val="24"/>
          <w:lang w:val="en-GB"/>
        </w:rPr>
        <w:t>sqrt(</w:t>
      </w:r>
      <w:proofErr w:type="gramEnd"/>
      <w:r w:rsidRPr="005676C2">
        <w:rPr>
          <w:rFonts w:ascii="Times New Roman" w:eastAsia="Times New Roman" w:hAnsi="Times New Roman" w:cs="Times New Roman"/>
          <w:sz w:val="24"/>
          <w:szCs w:val="24"/>
          <w:lang w:val="en-GB"/>
        </w:rPr>
        <w:t>0.01686747 * 0.01204819) = 0.014</w:t>
      </w:r>
      <w:r w:rsidRPr="005676C2">
        <w:rPr>
          <w:noProof/>
          <w:lang w:val="en-GB"/>
        </w:rPr>
        <w:drawing>
          <wp:anchor distT="114300" distB="114300" distL="114300" distR="114300" simplePos="0" relativeHeight="251663360" behindDoc="0" locked="0" layoutInCell="1" hidden="0" allowOverlap="1" wp14:anchorId="3C4B2759" wp14:editId="2A314884">
            <wp:simplePos x="0" y="0"/>
            <wp:positionH relativeFrom="column">
              <wp:posOffset>1</wp:posOffset>
            </wp:positionH>
            <wp:positionV relativeFrom="paragraph">
              <wp:posOffset>179468</wp:posOffset>
            </wp:positionV>
            <wp:extent cx="2862872" cy="2404078"/>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862872" cy="2404078"/>
                    </a:xfrm>
                    <a:prstGeom prst="rect">
                      <a:avLst/>
                    </a:prstGeom>
                    <a:ln/>
                  </pic:spPr>
                </pic:pic>
              </a:graphicData>
            </a:graphic>
          </wp:anchor>
        </w:drawing>
      </w:r>
    </w:p>
    <w:p w14:paraId="650B2B76" w14:textId="0493C889" w:rsidR="00A65325" w:rsidRDefault="00A65325">
      <w:pPr>
        <w:rPr>
          <w:b/>
          <w:lang w:val="en-GB"/>
        </w:rPr>
      </w:pPr>
    </w:p>
    <w:p w14:paraId="3480E9C4" w14:textId="77777777" w:rsidR="00B84B07" w:rsidRPr="005676C2" w:rsidRDefault="00B84B07">
      <w:pPr>
        <w:rPr>
          <w:b/>
          <w:lang w:val="en-GB"/>
        </w:rPr>
      </w:pPr>
    </w:p>
    <w:p w14:paraId="7255F0B1" w14:textId="447B8C97" w:rsidR="00A65325" w:rsidRDefault="0026749A">
      <w:pPr>
        <w:pStyle w:val="Heading2"/>
        <w:rPr>
          <w:lang w:val="en-GB"/>
        </w:rPr>
      </w:pPr>
      <w:bookmarkStart w:id="95" w:name="A2p18"/>
      <w:bookmarkStart w:id="96" w:name="_Toc55162188"/>
      <w:bookmarkEnd w:id="95"/>
      <w:r w:rsidRPr="005676C2">
        <w:rPr>
          <w:lang w:val="en-GB"/>
        </w:rPr>
        <w:t>Appendix 2.18 Pruned Tree CP and Variable Importance</w:t>
      </w:r>
      <w:bookmarkEnd w:id="96"/>
    </w:p>
    <w:p w14:paraId="52CD5904" w14:textId="2ADCD854" w:rsidR="00B84B07" w:rsidRPr="00B84B07" w:rsidRDefault="00B84B07" w:rsidP="00B84B07">
      <w:pPr>
        <w:rPr>
          <w:lang w:val="en-GB"/>
        </w:rPr>
      </w:pPr>
      <w:r w:rsidRPr="005676C2">
        <w:rPr>
          <w:b/>
          <w:noProof/>
          <w:lang w:val="en-GB"/>
        </w:rPr>
        <w:drawing>
          <wp:inline distT="114300" distB="114300" distL="114300" distR="114300" wp14:anchorId="7563DB3D" wp14:editId="12DEB35E">
            <wp:extent cx="4218645" cy="4009672"/>
            <wp:effectExtent l="0" t="0" r="0" b="635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218645" cy="4009672"/>
                    </a:xfrm>
                    <a:prstGeom prst="rect">
                      <a:avLst/>
                    </a:prstGeom>
                    <a:ln/>
                  </pic:spPr>
                </pic:pic>
              </a:graphicData>
            </a:graphic>
          </wp:inline>
        </w:drawing>
      </w:r>
    </w:p>
    <w:p w14:paraId="65FF9A54" w14:textId="77777777" w:rsidR="00A65325" w:rsidRPr="005676C2" w:rsidRDefault="0026749A">
      <w:pPr>
        <w:rPr>
          <w:rFonts w:ascii="Times New Roman" w:eastAsia="Times New Roman" w:hAnsi="Times New Roman" w:cs="Times New Roman"/>
          <w:b/>
          <w:sz w:val="24"/>
          <w:szCs w:val="24"/>
          <w:lang w:val="en-GB"/>
        </w:rPr>
      </w:pPr>
      <w:r w:rsidRPr="005676C2">
        <w:rPr>
          <w:rFonts w:ascii="Times New Roman" w:eastAsia="Times New Roman" w:hAnsi="Times New Roman" w:cs="Times New Roman"/>
          <w:b/>
          <w:noProof/>
          <w:sz w:val="24"/>
          <w:szCs w:val="24"/>
          <w:lang w:val="en-GB"/>
        </w:rPr>
        <w:lastRenderedPageBreak/>
        <w:drawing>
          <wp:inline distT="114300" distB="114300" distL="114300" distR="114300" wp14:anchorId="386860F9" wp14:editId="175CF6BE">
            <wp:extent cx="5943600" cy="2184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2184400"/>
                    </a:xfrm>
                    <a:prstGeom prst="rect">
                      <a:avLst/>
                    </a:prstGeom>
                    <a:ln/>
                  </pic:spPr>
                </pic:pic>
              </a:graphicData>
            </a:graphic>
          </wp:inline>
        </w:drawing>
      </w:r>
    </w:p>
    <w:p w14:paraId="19D0753D" w14:textId="5094CE4E" w:rsidR="00A65325" w:rsidRDefault="00A65325">
      <w:pPr>
        <w:rPr>
          <w:b/>
          <w:lang w:val="en-GB"/>
        </w:rPr>
      </w:pPr>
    </w:p>
    <w:p w14:paraId="77BB78D3" w14:textId="77777777" w:rsidR="00B84B07" w:rsidRPr="005676C2" w:rsidRDefault="00B84B07">
      <w:pPr>
        <w:rPr>
          <w:b/>
          <w:lang w:val="en-GB"/>
        </w:rPr>
      </w:pPr>
    </w:p>
    <w:p w14:paraId="6D2E6E23" w14:textId="77777777" w:rsidR="00A65325" w:rsidRPr="005676C2" w:rsidRDefault="0026749A">
      <w:pPr>
        <w:pStyle w:val="Heading2"/>
        <w:rPr>
          <w:lang w:val="en-GB"/>
        </w:rPr>
      </w:pPr>
      <w:bookmarkStart w:id="97" w:name="A3p1"/>
      <w:bookmarkStart w:id="98" w:name="_Toc55162189"/>
      <w:bookmarkEnd w:id="97"/>
      <w:r w:rsidRPr="005676C2">
        <w:rPr>
          <w:lang w:val="en-GB"/>
        </w:rPr>
        <w:t>Appendix 3.1 - Statistical Significance and Odds Ratio of Data Set 2</w:t>
      </w:r>
      <w:bookmarkEnd w:id="98"/>
    </w:p>
    <w:p w14:paraId="294431C6" w14:textId="77777777" w:rsidR="00A65325" w:rsidRPr="005676C2" w:rsidRDefault="00A65325">
      <w:pPr>
        <w:rPr>
          <w:b/>
          <w:lang w:val="en-GB"/>
        </w:rPr>
      </w:pPr>
    </w:p>
    <w:p w14:paraId="3836328D" w14:textId="77777777" w:rsidR="00A65325" w:rsidRPr="005676C2" w:rsidRDefault="0026749A">
      <w:pPr>
        <w:rPr>
          <w:b/>
          <w:lang w:val="en-GB"/>
        </w:rPr>
      </w:pPr>
      <w:r w:rsidRPr="005676C2">
        <w:rPr>
          <w:b/>
          <w:noProof/>
          <w:lang w:val="en-GB"/>
        </w:rPr>
        <w:drawing>
          <wp:inline distT="19050" distB="19050" distL="19050" distR="19050" wp14:anchorId="64729909" wp14:editId="08D10D87">
            <wp:extent cx="4337050" cy="2882900"/>
            <wp:effectExtent l="0" t="0" r="635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3"/>
                    <a:srcRect r="2241"/>
                    <a:stretch/>
                  </pic:blipFill>
                  <pic:spPr bwMode="auto">
                    <a:xfrm>
                      <a:off x="0" y="0"/>
                      <a:ext cx="4337540" cy="2883226"/>
                    </a:xfrm>
                    <a:prstGeom prst="rect">
                      <a:avLst/>
                    </a:prstGeom>
                    <a:ln>
                      <a:noFill/>
                    </a:ln>
                    <a:extLst>
                      <a:ext uri="{53640926-AAD7-44D8-BBD7-CCE9431645EC}">
                        <a14:shadowObscured xmlns:a14="http://schemas.microsoft.com/office/drawing/2010/main"/>
                      </a:ext>
                    </a:extLst>
                  </pic:spPr>
                </pic:pic>
              </a:graphicData>
            </a:graphic>
          </wp:inline>
        </w:drawing>
      </w:r>
    </w:p>
    <w:p w14:paraId="4A170A42" w14:textId="77777777" w:rsidR="00A65325" w:rsidRPr="005676C2" w:rsidRDefault="0026749A">
      <w:pPr>
        <w:rPr>
          <w:b/>
          <w:lang w:val="en-GB"/>
        </w:rPr>
      </w:pPr>
      <w:r w:rsidRPr="005676C2">
        <w:rPr>
          <w:b/>
          <w:noProof/>
          <w:lang w:val="en-GB"/>
        </w:rPr>
        <w:drawing>
          <wp:inline distT="19050" distB="19050" distL="19050" distR="19050" wp14:anchorId="2AE00A2A" wp14:editId="6FF2B76F">
            <wp:extent cx="3095625" cy="21717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3095625" cy="2171700"/>
                    </a:xfrm>
                    <a:prstGeom prst="rect">
                      <a:avLst/>
                    </a:prstGeom>
                    <a:ln/>
                  </pic:spPr>
                </pic:pic>
              </a:graphicData>
            </a:graphic>
          </wp:inline>
        </w:drawing>
      </w:r>
    </w:p>
    <w:p w14:paraId="3D4F6FA5" w14:textId="4EF68D30" w:rsidR="00A65325" w:rsidRPr="005676C2" w:rsidRDefault="0026749A" w:rsidP="00B84B07">
      <w:pPr>
        <w:pStyle w:val="Heading2"/>
        <w:rPr>
          <w:b w:val="0"/>
          <w:lang w:val="en-GB"/>
        </w:rPr>
      </w:pPr>
      <w:bookmarkStart w:id="99" w:name="A3p2"/>
      <w:bookmarkStart w:id="100" w:name="_Toc55162190"/>
      <w:bookmarkEnd w:id="99"/>
      <w:r w:rsidRPr="005676C2">
        <w:rPr>
          <w:lang w:val="en-GB"/>
        </w:rPr>
        <w:lastRenderedPageBreak/>
        <w:t>Appendix 3.2 - Confusion Matrix</w:t>
      </w:r>
      <w:bookmarkEnd w:id="100"/>
    </w:p>
    <w:p w14:paraId="2B7AD28D" w14:textId="77777777" w:rsidR="00A65325" w:rsidRPr="005676C2" w:rsidRDefault="0026749A">
      <w:pPr>
        <w:rPr>
          <w:b/>
          <w:lang w:val="en-GB"/>
        </w:rPr>
      </w:pPr>
      <w:r w:rsidRPr="005676C2">
        <w:rPr>
          <w:b/>
          <w:noProof/>
          <w:lang w:val="en-GB"/>
        </w:rPr>
        <w:drawing>
          <wp:inline distT="114300" distB="114300" distL="114300" distR="114300" wp14:anchorId="4D7416C8" wp14:editId="799AE16D">
            <wp:extent cx="3324225" cy="39338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3324225" cy="3933825"/>
                    </a:xfrm>
                    <a:prstGeom prst="rect">
                      <a:avLst/>
                    </a:prstGeom>
                    <a:ln/>
                  </pic:spPr>
                </pic:pic>
              </a:graphicData>
            </a:graphic>
          </wp:inline>
        </w:drawing>
      </w:r>
    </w:p>
    <w:p w14:paraId="21EC3B40" w14:textId="77777777" w:rsidR="00A65325" w:rsidRPr="005676C2" w:rsidRDefault="00A65325">
      <w:pPr>
        <w:rPr>
          <w:b/>
          <w:lang w:val="en-GB"/>
        </w:rPr>
      </w:pPr>
    </w:p>
    <w:p w14:paraId="7EA9B96C" w14:textId="77777777" w:rsidR="00A65325" w:rsidRPr="005676C2" w:rsidRDefault="00A65325">
      <w:pPr>
        <w:rPr>
          <w:b/>
          <w:lang w:val="en-GB"/>
        </w:rPr>
      </w:pPr>
    </w:p>
    <w:p w14:paraId="503B66C2" w14:textId="77777777" w:rsidR="00A65325" w:rsidRPr="005676C2" w:rsidRDefault="0026749A">
      <w:pPr>
        <w:pStyle w:val="Heading2"/>
        <w:rPr>
          <w:lang w:val="en-GB"/>
        </w:rPr>
      </w:pPr>
      <w:bookmarkStart w:id="101" w:name="A3p3"/>
      <w:bookmarkStart w:id="102" w:name="_Toc55162191"/>
      <w:bookmarkEnd w:id="101"/>
      <w:r w:rsidRPr="005676C2">
        <w:rPr>
          <w:lang w:val="en-GB"/>
        </w:rPr>
        <w:t>Appendix 3.3 - Maximum Tree</w:t>
      </w:r>
      <w:bookmarkEnd w:id="102"/>
    </w:p>
    <w:p w14:paraId="11E20A81" w14:textId="77777777" w:rsidR="00A65325" w:rsidRPr="005676C2" w:rsidRDefault="0026749A">
      <w:pPr>
        <w:rPr>
          <w:b/>
          <w:lang w:val="en-GB"/>
        </w:rPr>
      </w:pPr>
      <w:r w:rsidRPr="005676C2">
        <w:rPr>
          <w:b/>
          <w:noProof/>
          <w:lang w:val="en-GB"/>
        </w:rPr>
        <w:drawing>
          <wp:inline distT="114300" distB="114300" distL="114300" distR="114300" wp14:anchorId="45C70C95" wp14:editId="003A7EE2">
            <wp:extent cx="4219575" cy="1952625"/>
            <wp:effectExtent l="0" t="0" r="0" b="0"/>
            <wp:docPr id="2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6"/>
                    <a:srcRect/>
                    <a:stretch>
                      <a:fillRect/>
                    </a:stretch>
                  </pic:blipFill>
                  <pic:spPr>
                    <a:xfrm>
                      <a:off x="0" y="0"/>
                      <a:ext cx="4219575" cy="1952625"/>
                    </a:xfrm>
                    <a:prstGeom prst="rect">
                      <a:avLst/>
                    </a:prstGeom>
                    <a:ln/>
                  </pic:spPr>
                </pic:pic>
              </a:graphicData>
            </a:graphic>
          </wp:inline>
        </w:drawing>
      </w:r>
    </w:p>
    <w:p w14:paraId="27B9AB2A" w14:textId="77777777" w:rsidR="00A65325" w:rsidRPr="005676C2" w:rsidRDefault="00A65325">
      <w:pPr>
        <w:rPr>
          <w:b/>
          <w:lang w:val="en-GB"/>
        </w:rPr>
      </w:pPr>
    </w:p>
    <w:p w14:paraId="18E83BDC" w14:textId="77777777" w:rsidR="00A65325" w:rsidRPr="005676C2" w:rsidRDefault="0026749A">
      <w:pPr>
        <w:pStyle w:val="Heading2"/>
        <w:rPr>
          <w:lang w:val="en-GB"/>
        </w:rPr>
      </w:pPr>
      <w:bookmarkStart w:id="103" w:name="A3p4"/>
      <w:bookmarkStart w:id="104" w:name="_Toc55162192"/>
      <w:bookmarkEnd w:id="103"/>
      <w:r w:rsidRPr="005676C2">
        <w:rPr>
          <w:lang w:val="en-GB"/>
        </w:rPr>
        <w:lastRenderedPageBreak/>
        <w:t>Appendix 3.4 - Pruning Sequence of the Max Tree</w:t>
      </w:r>
      <w:bookmarkEnd w:id="104"/>
    </w:p>
    <w:p w14:paraId="204D12FB" w14:textId="77777777" w:rsidR="00A65325" w:rsidRPr="005676C2" w:rsidRDefault="0026749A">
      <w:pPr>
        <w:rPr>
          <w:b/>
          <w:lang w:val="en-GB"/>
        </w:rPr>
      </w:pPr>
      <w:r w:rsidRPr="005676C2">
        <w:rPr>
          <w:b/>
          <w:noProof/>
          <w:lang w:val="en-GB"/>
        </w:rPr>
        <w:drawing>
          <wp:inline distT="114300" distB="114300" distL="114300" distR="114300" wp14:anchorId="5F2253E7" wp14:editId="42F9C0C7">
            <wp:extent cx="4219575" cy="1952625"/>
            <wp:effectExtent l="0" t="0" r="0" b="0"/>
            <wp:docPr id="2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7"/>
                    <a:srcRect/>
                    <a:stretch>
                      <a:fillRect/>
                    </a:stretch>
                  </pic:blipFill>
                  <pic:spPr>
                    <a:xfrm>
                      <a:off x="0" y="0"/>
                      <a:ext cx="4219575" cy="1952625"/>
                    </a:xfrm>
                    <a:prstGeom prst="rect">
                      <a:avLst/>
                    </a:prstGeom>
                    <a:ln/>
                  </pic:spPr>
                </pic:pic>
              </a:graphicData>
            </a:graphic>
          </wp:inline>
        </w:drawing>
      </w:r>
    </w:p>
    <w:p w14:paraId="47DDF988" w14:textId="77777777" w:rsidR="00A65325" w:rsidRPr="005676C2" w:rsidRDefault="00A65325">
      <w:pPr>
        <w:rPr>
          <w:b/>
          <w:lang w:val="en-GB"/>
        </w:rPr>
      </w:pPr>
    </w:p>
    <w:p w14:paraId="29BAA1C9" w14:textId="77777777" w:rsidR="00A65325" w:rsidRPr="005676C2" w:rsidRDefault="00A65325">
      <w:pPr>
        <w:rPr>
          <w:b/>
          <w:lang w:val="en-GB"/>
        </w:rPr>
      </w:pPr>
    </w:p>
    <w:p w14:paraId="5B3092E8" w14:textId="77777777" w:rsidR="00A65325" w:rsidRPr="005676C2" w:rsidRDefault="0026749A">
      <w:pPr>
        <w:pStyle w:val="Heading2"/>
        <w:rPr>
          <w:lang w:val="en-GB"/>
        </w:rPr>
      </w:pPr>
      <w:bookmarkStart w:id="105" w:name="A3p5"/>
      <w:bookmarkStart w:id="106" w:name="_Toc55162193"/>
      <w:bookmarkEnd w:id="105"/>
      <w:r w:rsidRPr="005676C2">
        <w:rPr>
          <w:lang w:val="en-GB"/>
        </w:rPr>
        <w:lastRenderedPageBreak/>
        <w:t>Appendix 3.5 - Final Pruned Tree</w:t>
      </w:r>
      <w:bookmarkEnd w:id="106"/>
    </w:p>
    <w:p w14:paraId="7180A9D7" w14:textId="77777777" w:rsidR="00A65325" w:rsidRPr="005676C2" w:rsidRDefault="0026749A">
      <w:pPr>
        <w:rPr>
          <w:b/>
          <w:lang w:val="en-GB"/>
        </w:rPr>
      </w:pPr>
      <w:r w:rsidRPr="005676C2">
        <w:rPr>
          <w:b/>
          <w:noProof/>
          <w:lang w:val="en-GB"/>
        </w:rPr>
        <w:drawing>
          <wp:inline distT="114300" distB="114300" distL="114300" distR="114300" wp14:anchorId="02655DD3" wp14:editId="6E01E9AC">
            <wp:extent cx="5416550" cy="5691505"/>
            <wp:effectExtent l="0" t="0" r="0" b="4445"/>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a:stretch>
                      <a:fillRect/>
                    </a:stretch>
                  </pic:blipFill>
                  <pic:spPr>
                    <a:xfrm>
                      <a:off x="0" y="0"/>
                      <a:ext cx="5417003" cy="5691981"/>
                    </a:xfrm>
                    <a:prstGeom prst="rect">
                      <a:avLst/>
                    </a:prstGeom>
                    <a:ln/>
                  </pic:spPr>
                </pic:pic>
              </a:graphicData>
            </a:graphic>
          </wp:inline>
        </w:drawing>
      </w:r>
    </w:p>
    <w:p w14:paraId="70009BF5" w14:textId="77777777" w:rsidR="00A65325" w:rsidRPr="005676C2" w:rsidRDefault="00A65325">
      <w:pPr>
        <w:rPr>
          <w:b/>
          <w:lang w:val="en-GB"/>
        </w:rPr>
      </w:pPr>
    </w:p>
    <w:p w14:paraId="626BF3C6" w14:textId="77777777" w:rsidR="00A65325" w:rsidRPr="005676C2" w:rsidRDefault="0026749A">
      <w:pPr>
        <w:pStyle w:val="Heading2"/>
        <w:rPr>
          <w:lang w:val="en-GB"/>
        </w:rPr>
      </w:pPr>
      <w:bookmarkStart w:id="107" w:name="A3p6"/>
      <w:bookmarkStart w:id="108" w:name="_Toc55162194"/>
      <w:bookmarkEnd w:id="107"/>
      <w:r w:rsidRPr="005676C2">
        <w:rPr>
          <w:lang w:val="en-GB"/>
        </w:rPr>
        <w:lastRenderedPageBreak/>
        <w:t xml:space="preserve">Appendix 3.6 - </w:t>
      </w:r>
      <w:proofErr w:type="spellStart"/>
      <w:r w:rsidRPr="005676C2">
        <w:rPr>
          <w:lang w:val="en-GB"/>
        </w:rPr>
        <w:t>printcp</w:t>
      </w:r>
      <w:proofErr w:type="spellEnd"/>
      <w:r w:rsidRPr="005676C2">
        <w:rPr>
          <w:lang w:val="en-GB"/>
        </w:rPr>
        <w:t xml:space="preserve"> of the Pruned Tree</w:t>
      </w:r>
      <w:bookmarkEnd w:id="108"/>
    </w:p>
    <w:p w14:paraId="6273D0D0" w14:textId="77777777" w:rsidR="00A65325" w:rsidRPr="005676C2" w:rsidRDefault="0026749A">
      <w:pPr>
        <w:rPr>
          <w:b/>
          <w:lang w:val="en-GB"/>
        </w:rPr>
      </w:pPr>
      <w:r w:rsidRPr="005676C2">
        <w:rPr>
          <w:b/>
          <w:noProof/>
          <w:lang w:val="en-GB"/>
        </w:rPr>
        <w:drawing>
          <wp:inline distT="114300" distB="114300" distL="114300" distR="114300" wp14:anchorId="29208C75" wp14:editId="60B92887">
            <wp:extent cx="5943600" cy="33782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3378200"/>
                    </a:xfrm>
                    <a:prstGeom prst="rect">
                      <a:avLst/>
                    </a:prstGeom>
                    <a:ln/>
                  </pic:spPr>
                </pic:pic>
              </a:graphicData>
            </a:graphic>
          </wp:inline>
        </w:drawing>
      </w:r>
    </w:p>
    <w:p w14:paraId="101EAC42" w14:textId="5A6E60BF" w:rsidR="00A65325" w:rsidRDefault="00A65325">
      <w:pPr>
        <w:rPr>
          <w:b/>
          <w:lang w:val="en-GB"/>
        </w:rPr>
      </w:pPr>
    </w:p>
    <w:p w14:paraId="57826391" w14:textId="77777777" w:rsidR="00B84B07" w:rsidRPr="005676C2" w:rsidRDefault="00B84B07">
      <w:pPr>
        <w:rPr>
          <w:b/>
          <w:lang w:val="en-GB"/>
        </w:rPr>
      </w:pPr>
    </w:p>
    <w:p w14:paraId="03C31AA6" w14:textId="77777777" w:rsidR="00A65325" w:rsidRPr="005676C2" w:rsidRDefault="0026749A">
      <w:pPr>
        <w:pStyle w:val="Heading2"/>
        <w:rPr>
          <w:lang w:val="en-GB"/>
        </w:rPr>
      </w:pPr>
      <w:bookmarkStart w:id="109" w:name="A3p7"/>
      <w:bookmarkStart w:id="110" w:name="_Toc55162195"/>
      <w:bookmarkEnd w:id="109"/>
      <w:r w:rsidRPr="005676C2">
        <w:rPr>
          <w:lang w:val="en-GB"/>
        </w:rPr>
        <w:t xml:space="preserve">Appendix 3.7 - </w:t>
      </w:r>
      <w:proofErr w:type="spellStart"/>
      <w:r w:rsidRPr="005676C2">
        <w:rPr>
          <w:lang w:val="en-GB"/>
        </w:rPr>
        <w:t>Plotcp</w:t>
      </w:r>
      <w:proofErr w:type="spellEnd"/>
      <w:r w:rsidRPr="005676C2">
        <w:rPr>
          <w:lang w:val="en-GB"/>
        </w:rPr>
        <w:t xml:space="preserve"> of the pruned tree</w:t>
      </w:r>
      <w:bookmarkEnd w:id="110"/>
    </w:p>
    <w:p w14:paraId="6EE20E65" w14:textId="77777777" w:rsidR="00A65325" w:rsidRPr="005676C2" w:rsidRDefault="0026749A">
      <w:pPr>
        <w:rPr>
          <w:lang w:val="en-GB"/>
        </w:rPr>
      </w:pPr>
      <w:r w:rsidRPr="005676C2">
        <w:rPr>
          <w:b/>
          <w:noProof/>
          <w:lang w:val="en-GB"/>
        </w:rPr>
        <w:drawing>
          <wp:inline distT="114300" distB="114300" distL="114300" distR="114300" wp14:anchorId="3A54B14D" wp14:editId="5E22A87E">
            <wp:extent cx="4219575" cy="1952625"/>
            <wp:effectExtent l="0" t="0" r="0" b="0"/>
            <wp:docPr id="2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0"/>
                    <a:srcRect/>
                    <a:stretch>
                      <a:fillRect/>
                    </a:stretch>
                  </pic:blipFill>
                  <pic:spPr>
                    <a:xfrm>
                      <a:off x="0" y="0"/>
                      <a:ext cx="4219575" cy="1952625"/>
                    </a:xfrm>
                    <a:prstGeom prst="rect">
                      <a:avLst/>
                    </a:prstGeom>
                    <a:ln/>
                  </pic:spPr>
                </pic:pic>
              </a:graphicData>
            </a:graphic>
          </wp:inline>
        </w:drawing>
      </w:r>
    </w:p>
    <w:p w14:paraId="714F2C74" w14:textId="403285E5" w:rsidR="00A65325" w:rsidRDefault="00A65325">
      <w:pPr>
        <w:rPr>
          <w:lang w:val="en-GB"/>
        </w:rPr>
      </w:pPr>
    </w:p>
    <w:p w14:paraId="6D478252" w14:textId="6B5F85B6" w:rsidR="00B84B07" w:rsidRDefault="00B84B07">
      <w:pPr>
        <w:rPr>
          <w:lang w:val="en-GB"/>
        </w:rPr>
      </w:pPr>
    </w:p>
    <w:p w14:paraId="4A99961F" w14:textId="0120F89C" w:rsidR="00B84B07" w:rsidRDefault="00B84B07">
      <w:pPr>
        <w:rPr>
          <w:lang w:val="en-GB"/>
        </w:rPr>
      </w:pPr>
      <w:r>
        <w:rPr>
          <w:lang w:val="en-GB"/>
        </w:rPr>
        <w:br w:type="page"/>
      </w:r>
    </w:p>
    <w:p w14:paraId="05695069" w14:textId="77777777" w:rsidR="00A65325" w:rsidRPr="005676C2" w:rsidRDefault="0026749A">
      <w:pPr>
        <w:pStyle w:val="Heading2"/>
        <w:rPr>
          <w:lang w:val="en-GB"/>
        </w:rPr>
      </w:pPr>
      <w:bookmarkStart w:id="111" w:name="A3p8"/>
      <w:bookmarkStart w:id="112" w:name="_Toc55162196"/>
      <w:bookmarkEnd w:id="111"/>
      <w:r w:rsidRPr="005676C2">
        <w:rPr>
          <w:lang w:val="en-GB"/>
        </w:rPr>
        <w:lastRenderedPageBreak/>
        <w:t>Appendix 3.8: Implications of the confusion matrix statistics for our customer churn CART model</w:t>
      </w:r>
      <w:bookmarkEnd w:id="112"/>
    </w:p>
    <w:p w14:paraId="343E7FC5" w14:textId="77777777" w:rsidR="00A65325" w:rsidRPr="005676C2" w:rsidRDefault="00A65325">
      <w:pPr>
        <w:rPr>
          <w:lang w:val="en-GB"/>
        </w:rPr>
      </w:pPr>
    </w:p>
    <w:p w14:paraId="5CB8882C" w14:textId="77777777" w:rsidR="00A65325" w:rsidRPr="005676C2" w:rsidRDefault="0026749A">
      <w:pPr>
        <w:rPr>
          <w:lang w:val="en-GB"/>
        </w:rPr>
      </w:pPr>
      <w:r w:rsidRPr="005676C2">
        <w:rPr>
          <w:noProof/>
          <w:lang w:val="en-GB"/>
        </w:rPr>
        <w:drawing>
          <wp:inline distT="114300" distB="114300" distL="114300" distR="114300" wp14:anchorId="72A6DB96" wp14:editId="06430654">
            <wp:extent cx="3452813" cy="3425482"/>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3452813" cy="3425482"/>
                    </a:xfrm>
                    <a:prstGeom prst="rect">
                      <a:avLst/>
                    </a:prstGeom>
                    <a:ln/>
                  </pic:spPr>
                </pic:pic>
              </a:graphicData>
            </a:graphic>
          </wp:inline>
        </w:drawing>
      </w:r>
    </w:p>
    <w:p w14:paraId="2E4CF77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These results show that our model is fairly accurate at identifying both, actually positive as well as actually negative cases. Further, the positive predictive value test (Or precision) is very high, which implies that 96.40% of those who were identified as positive (Or not churning), were actually positive, or did not actually churn. Hence, there is a very good possibility that those customers who our model marks as will not churn, will actually stay with White Rock.</w:t>
      </w:r>
    </w:p>
    <w:p w14:paraId="59BF921C" w14:textId="77777777" w:rsidR="00A65325" w:rsidRPr="005676C2" w:rsidRDefault="00A65325">
      <w:pPr>
        <w:rPr>
          <w:rFonts w:ascii="Times New Roman" w:eastAsia="Times New Roman" w:hAnsi="Times New Roman" w:cs="Times New Roman"/>
          <w:sz w:val="24"/>
          <w:szCs w:val="24"/>
          <w:lang w:val="en-GB"/>
        </w:rPr>
      </w:pPr>
    </w:p>
    <w:p w14:paraId="2555273F"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On the other hand, the negative predicted value leaves something to be desired. This test statistic tells us that of those identified negative (Or “churned”), only 43.86% were actually negative, i.e., did actually discontinue their relationship with White Rock. </w:t>
      </w:r>
    </w:p>
    <w:p w14:paraId="4ECF6504" w14:textId="77777777" w:rsidR="00A65325" w:rsidRPr="005676C2" w:rsidRDefault="00A65325">
      <w:pPr>
        <w:jc w:val="both"/>
        <w:rPr>
          <w:rFonts w:ascii="Times New Roman" w:eastAsia="Times New Roman" w:hAnsi="Times New Roman" w:cs="Times New Roman"/>
          <w:sz w:val="24"/>
          <w:szCs w:val="24"/>
          <w:lang w:val="en-GB"/>
        </w:rPr>
      </w:pPr>
    </w:p>
    <w:p w14:paraId="05632F16" w14:textId="77777777" w:rsidR="00A65325" w:rsidRPr="005676C2" w:rsidRDefault="0026749A">
      <w:pPr>
        <w:jc w:val="both"/>
        <w:rPr>
          <w:rFonts w:ascii="Times New Roman" w:eastAsia="Times New Roman" w:hAnsi="Times New Roman" w:cs="Times New Roman"/>
          <w:sz w:val="24"/>
          <w:szCs w:val="24"/>
          <w:lang w:val="en-GB"/>
        </w:rPr>
      </w:pPr>
      <w:r w:rsidRPr="005676C2">
        <w:rPr>
          <w:rFonts w:ascii="Times New Roman" w:eastAsia="Times New Roman" w:hAnsi="Times New Roman" w:cs="Times New Roman"/>
          <w:sz w:val="24"/>
          <w:szCs w:val="24"/>
          <w:lang w:val="en-GB"/>
        </w:rPr>
        <w:t xml:space="preserve">What this means practically is that if the model were to tell us that a particular customer is not at risk of churning, we can rely on the model and mark that person ‘safe’ or ‘covered’ with a reasonably high degree of accuracy. However, if the model were to tell us that a person is indeed at risk of churning, we </w:t>
      </w:r>
      <w:proofErr w:type="gramStart"/>
      <w:r w:rsidRPr="005676C2">
        <w:rPr>
          <w:rFonts w:ascii="Times New Roman" w:eastAsia="Times New Roman" w:hAnsi="Times New Roman" w:cs="Times New Roman"/>
          <w:sz w:val="24"/>
          <w:szCs w:val="24"/>
          <w:lang w:val="en-GB"/>
        </w:rPr>
        <w:t>would</w:t>
      </w:r>
      <w:proofErr w:type="gramEnd"/>
      <w:r w:rsidRPr="005676C2">
        <w:rPr>
          <w:rFonts w:ascii="Times New Roman" w:eastAsia="Times New Roman" w:hAnsi="Times New Roman" w:cs="Times New Roman"/>
          <w:sz w:val="24"/>
          <w:szCs w:val="24"/>
          <w:lang w:val="en-GB"/>
        </w:rPr>
        <w:t xml:space="preserve"> need to follow up with perhaps another test to truly gauge if the client will churn.</w:t>
      </w:r>
    </w:p>
    <w:p w14:paraId="4912104B" w14:textId="77777777" w:rsidR="00A65325" w:rsidRPr="005676C2" w:rsidRDefault="00A65325">
      <w:pPr>
        <w:jc w:val="both"/>
        <w:rPr>
          <w:rFonts w:ascii="Times New Roman" w:eastAsia="Times New Roman" w:hAnsi="Times New Roman" w:cs="Times New Roman"/>
          <w:sz w:val="24"/>
          <w:szCs w:val="24"/>
          <w:lang w:val="en-GB"/>
        </w:rPr>
      </w:pPr>
    </w:p>
    <w:p w14:paraId="5507FB04" w14:textId="77777777" w:rsidR="00A65325" w:rsidRPr="005676C2" w:rsidRDefault="0026749A">
      <w:pPr>
        <w:jc w:val="both"/>
        <w:rPr>
          <w:lang w:val="en-GB"/>
        </w:rPr>
      </w:pPr>
      <w:r w:rsidRPr="005676C2">
        <w:rPr>
          <w:rFonts w:ascii="Times New Roman" w:eastAsia="Times New Roman" w:hAnsi="Times New Roman" w:cs="Times New Roman"/>
          <w:sz w:val="24"/>
          <w:szCs w:val="24"/>
          <w:lang w:val="en-GB"/>
        </w:rPr>
        <w:t>What this does is that instead of directly giving us the at-high-risk customers, it tells us who will not churn for sure, which leaves the remainder of customers as the ones with potentially higher risk. In a way, these are merely 2 sides of the same coin, just with the additional step involved of taking the complement of the set of positive values.</w:t>
      </w:r>
    </w:p>
    <w:p w14:paraId="2E35A644" w14:textId="77777777" w:rsidR="00A65325" w:rsidRPr="005676C2" w:rsidRDefault="00A65325">
      <w:pPr>
        <w:rPr>
          <w:lang w:val="en-GB"/>
        </w:rPr>
      </w:pPr>
    </w:p>
    <w:p w14:paraId="184B44F8" w14:textId="77777777" w:rsidR="00A65325" w:rsidRPr="005676C2" w:rsidRDefault="0026749A">
      <w:pPr>
        <w:pStyle w:val="Heading2"/>
        <w:rPr>
          <w:lang w:val="en-GB"/>
        </w:rPr>
      </w:pPr>
      <w:bookmarkStart w:id="113" w:name="A3p9"/>
      <w:bookmarkStart w:id="114" w:name="_Toc55162197"/>
      <w:bookmarkEnd w:id="113"/>
      <w:r w:rsidRPr="005676C2">
        <w:rPr>
          <w:lang w:val="en-GB"/>
        </w:rPr>
        <w:lastRenderedPageBreak/>
        <w:t>Appendix 3.9 Conditional probability of customer churning</w:t>
      </w:r>
      <w:bookmarkEnd w:id="114"/>
      <w:r w:rsidRPr="005676C2">
        <w:rPr>
          <w:lang w:val="en-GB"/>
        </w:rPr>
        <w:t xml:space="preserve"> </w:t>
      </w:r>
    </w:p>
    <w:p w14:paraId="1AA199D0" w14:textId="77777777" w:rsidR="00A65325" w:rsidRPr="005676C2" w:rsidRDefault="0026749A">
      <w:pPr>
        <w:rPr>
          <w:lang w:val="en-GB"/>
        </w:rPr>
      </w:pPr>
      <w:r w:rsidRPr="005676C2">
        <w:rPr>
          <w:noProof/>
          <w:lang w:val="en-GB"/>
        </w:rPr>
        <w:drawing>
          <wp:anchor distT="19050" distB="19050" distL="19050" distR="19050" simplePos="0" relativeHeight="251664384" behindDoc="0" locked="0" layoutInCell="1" hidden="0" allowOverlap="1" wp14:anchorId="5456694E" wp14:editId="1212B64C">
            <wp:simplePos x="0" y="0"/>
            <wp:positionH relativeFrom="column">
              <wp:posOffset>1</wp:posOffset>
            </wp:positionH>
            <wp:positionV relativeFrom="paragraph">
              <wp:posOffset>145112</wp:posOffset>
            </wp:positionV>
            <wp:extent cx="3822149" cy="1485525"/>
            <wp:effectExtent l="0" t="0" r="0" b="0"/>
            <wp:wrapSquare wrapText="bothSides" distT="19050" distB="19050" distL="19050" distR="1905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3822149" cy="1485525"/>
                    </a:xfrm>
                    <a:prstGeom prst="rect">
                      <a:avLst/>
                    </a:prstGeom>
                    <a:ln/>
                  </pic:spPr>
                </pic:pic>
              </a:graphicData>
            </a:graphic>
          </wp:anchor>
        </w:drawing>
      </w:r>
    </w:p>
    <w:p w14:paraId="4496917C" w14:textId="77777777" w:rsidR="00A65325" w:rsidRPr="005676C2" w:rsidRDefault="00A65325">
      <w:pPr>
        <w:rPr>
          <w:lang w:val="en-GB"/>
        </w:rPr>
      </w:pPr>
    </w:p>
    <w:p w14:paraId="5F58227A" w14:textId="77777777" w:rsidR="00A65325" w:rsidRPr="005676C2" w:rsidRDefault="00A65325">
      <w:pPr>
        <w:rPr>
          <w:lang w:val="en-GB"/>
        </w:rPr>
      </w:pPr>
    </w:p>
    <w:p w14:paraId="532F99C1" w14:textId="77777777" w:rsidR="00A65325" w:rsidRPr="005676C2" w:rsidRDefault="00A65325">
      <w:pPr>
        <w:rPr>
          <w:lang w:val="en-GB"/>
        </w:rPr>
      </w:pPr>
    </w:p>
    <w:p w14:paraId="642A6F7B" w14:textId="77777777" w:rsidR="00A65325" w:rsidRPr="005676C2" w:rsidRDefault="00A65325">
      <w:pPr>
        <w:rPr>
          <w:lang w:val="en-GB"/>
        </w:rPr>
      </w:pPr>
    </w:p>
    <w:p w14:paraId="4B03B0E0" w14:textId="77777777" w:rsidR="00A65325" w:rsidRPr="005676C2" w:rsidRDefault="00A65325">
      <w:pPr>
        <w:rPr>
          <w:lang w:val="en-GB"/>
        </w:rPr>
      </w:pPr>
    </w:p>
    <w:p w14:paraId="67A5707E" w14:textId="77777777" w:rsidR="00A65325" w:rsidRPr="005676C2" w:rsidRDefault="00A65325">
      <w:pPr>
        <w:rPr>
          <w:lang w:val="en-GB"/>
        </w:rPr>
      </w:pPr>
    </w:p>
    <w:p w14:paraId="50D979EC" w14:textId="77777777" w:rsidR="00A65325" w:rsidRPr="005676C2" w:rsidRDefault="00A65325">
      <w:pPr>
        <w:rPr>
          <w:lang w:val="en-GB"/>
        </w:rPr>
      </w:pPr>
    </w:p>
    <w:p w14:paraId="42273F02" w14:textId="77777777" w:rsidR="00A65325" w:rsidRPr="005676C2" w:rsidRDefault="00A65325">
      <w:pPr>
        <w:rPr>
          <w:lang w:val="en-GB"/>
        </w:rPr>
      </w:pPr>
    </w:p>
    <w:p w14:paraId="76A8F542" w14:textId="77777777" w:rsidR="00A65325" w:rsidRPr="005676C2" w:rsidRDefault="00A65325">
      <w:pPr>
        <w:rPr>
          <w:lang w:val="en-GB"/>
        </w:rPr>
      </w:pPr>
    </w:p>
    <w:p w14:paraId="4AD5D465" w14:textId="77777777" w:rsidR="00A65325" w:rsidRPr="005676C2" w:rsidRDefault="00A65325">
      <w:pPr>
        <w:rPr>
          <w:lang w:val="en-GB"/>
        </w:rPr>
      </w:pPr>
    </w:p>
    <w:p w14:paraId="0842046E" w14:textId="77777777" w:rsidR="00A65325" w:rsidRPr="005676C2" w:rsidRDefault="00A65325">
      <w:pPr>
        <w:rPr>
          <w:lang w:val="en-GB"/>
        </w:rPr>
      </w:pPr>
    </w:p>
    <w:p w14:paraId="67B0AC5A" w14:textId="77777777" w:rsidR="00A65325" w:rsidRPr="005676C2" w:rsidRDefault="00A65325">
      <w:pPr>
        <w:rPr>
          <w:lang w:val="en-GB"/>
        </w:rPr>
      </w:pPr>
    </w:p>
    <w:p w14:paraId="7FD0E1F7" w14:textId="77777777" w:rsidR="00A65325" w:rsidRPr="005676C2" w:rsidRDefault="00A65325">
      <w:pPr>
        <w:rPr>
          <w:lang w:val="en-GB"/>
        </w:rPr>
      </w:pPr>
    </w:p>
    <w:p w14:paraId="0B79C8CE" w14:textId="77777777" w:rsidR="00A65325" w:rsidRPr="005676C2" w:rsidRDefault="00A65325">
      <w:pPr>
        <w:rPr>
          <w:lang w:val="en-GB"/>
        </w:rPr>
      </w:pPr>
    </w:p>
    <w:p w14:paraId="5A1934EA" w14:textId="77777777" w:rsidR="00A65325" w:rsidRPr="005676C2" w:rsidRDefault="00A65325">
      <w:pPr>
        <w:rPr>
          <w:lang w:val="en-GB"/>
        </w:rPr>
      </w:pPr>
    </w:p>
    <w:p w14:paraId="140FEA0C" w14:textId="77777777" w:rsidR="00A65325" w:rsidRPr="005676C2" w:rsidRDefault="00A65325">
      <w:pPr>
        <w:rPr>
          <w:lang w:val="en-GB"/>
        </w:rPr>
      </w:pPr>
    </w:p>
    <w:p w14:paraId="41929D8F" w14:textId="77777777" w:rsidR="00A65325" w:rsidRPr="005676C2" w:rsidRDefault="00A65325">
      <w:pPr>
        <w:rPr>
          <w:lang w:val="en-GB"/>
        </w:rPr>
      </w:pPr>
    </w:p>
    <w:p w14:paraId="30B35091" w14:textId="77777777" w:rsidR="00A65325" w:rsidRPr="005676C2" w:rsidRDefault="00A65325">
      <w:pPr>
        <w:rPr>
          <w:lang w:val="en-GB"/>
        </w:rPr>
      </w:pPr>
    </w:p>
    <w:p w14:paraId="6A268771" w14:textId="77777777" w:rsidR="00A65325" w:rsidRPr="005676C2" w:rsidRDefault="00A65325">
      <w:pPr>
        <w:rPr>
          <w:lang w:val="en-GB"/>
        </w:rPr>
      </w:pPr>
    </w:p>
    <w:p w14:paraId="6326DFCD" w14:textId="77777777" w:rsidR="00A65325" w:rsidRPr="005676C2" w:rsidRDefault="00A65325">
      <w:pPr>
        <w:rPr>
          <w:lang w:val="en-GB"/>
        </w:rPr>
      </w:pPr>
    </w:p>
    <w:p w14:paraId="6564AEEF" w14:textId="77777777" w:rsidR="00A65325" w:rsidRPr="005676C2" w:rsidRDefault="00A65325">
      <w:pPr>
        <w:rPr>
          <w:lang w:val="en-GB"/>
        </w:rPr>
      </w:pPr>
    </w:p>
    <w:p w14:paraId="62980381" w14:textId="77777777" w:rsidR="00A65325" w:rsidRPr="005676C2" w:rsidRDefault="00A65325">
      <w:pPr>
        <w:rPr>
          <w:lang w:val="en-GB"/>
        </w:rPr>
      </w:pPr>
    </w:p>
    <w:p w14:paraId="7CCB4F4A" w14:textId="77777777" w:rsidR="00A65325" w:rsidRPr="005676C2" w:rsidRDefault="00A65325">
      <w:pPr>
        <w:rPr>
          <w:lang w:val="en-GB"/>
        </w:rPr>
      </w:pPr>
    </w:p>
    <w:p w14:paraId="1EADCB83" w14:textId="77777777" w:rsidR="00A65325" w:rsidRPr="005676C2" w:rsidRDefault="00A65325">
      <w:pPr>
        <w:rPr>
          <w:rFonts w:ascii="Times New Roman" w:eastAsia="Times New Roman" w:hAnsi="Times New Roman" w:cs="Times New Roman"/>
          <w:sz w:val="24"/>
          <w:szCs w:val="24"/>
          <w:lang w:val="en-GB"/>
        </w:rPr>
      </w:pPr>
    </w:p>
    <w:sectPr w:rsidR="00A65325" w:rsidRPr="005676C2">
      <w:headerReference w:type="default" r:id="rId43"/>
      <w:footerReference w:type="default" r:id="rId44"/>
      <w:footerReference w:type="first" r:id="rId4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08869" w14:textId="77777777" w:rsidR="00A10C8E" w:rsidRDefault="00A10C8E">
      <w:pPr>
        <w:spacing w:line="240" w:lineRule="auto"/>
      </w:pPr>
      <w:r>
        <w:separator/>
      </w:r>
    </w:p>
  </w:endnote>
  <w:endnote w:type="continuationSeparator" w:id="0">
    <w:p w14:paraId="73FBF040" w14:textId="77777777" w:rsidR="00A10C8E" w:rsidRDefault="00A10C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C8230" w14:textId="77777777" w:rsidR="0026749A" w:rsidRDefault="0026749A">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0B734" w14:textId="77777777" w:rsidR="0026749A" w:rsidRDefault="002674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007CC" w14:textId="77777777" w:rsidR="00A10C8E" w:rsidRDefault="00A10C8E">
      <w:pPr>
        <w:spacing w:line="240" w:lineRule="auto"/>
      </w:pPr>
      <w:r>
        <w:separator/>
      </w:r>
    </w:p>
  </w:footnote>
  <w:footnote w:type="continuationSeparator" w:id="0">
    <w:p w14:paraId="531C8439" w14:textId="77777777" w:rsidR="00A10C8E" w:rsidRDefault="00A10C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28DE7" w14:textId="77777777" w:rsidR="0026749A" w:rsidRDefault="002674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970"/>
    <w:multiLevelType w:val="multilevel"/>
    <w:tmpl w:val="3C60B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045482"/>
    <w:multiLevelType w:val="multilevel"/>
    <w:tmpl w:val="67744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4415E6D"/>
    <w:multiLevelType w:val="multilevel"/>
    <w:tmpl w:val="7C064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7F94E97"/>
    <w:multiLevelType w:val="multilevel"/>
    <w:tmpl w:val="888498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325"/>
    <w:rsid w:val="0026749A"/>
    <w:rsid w:val="002C34DB"/>
    <w:rsid w:val="00375243"/>
    <w:rsid w:val="00545BF7"/>
    <w:rsid w:val="005517AF"/>
    <w:rsid w:val="005676C2"/>
    <w:rsid w:val="006D5C03"/>
    <w:rsid w:val="00A10C8E"/>
    <w:rsid w:val="00A65325"/>
    <w:rsid w:val="00AB0FD3"/>
    <w:rsid w:val="00B84B07"/>
    <w:rsid w:val="00D07B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67C96"/>
  <w15:docId w15:val="{0F808C1D-09A9-4137-AEF9-7D0382D2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color w:val="980000"/>
      <w:sz w:val="24"/>
      <w:szCs w:val="24"/>
      <w:u w:val="single"/>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84B07"/>
    <w:rPr>
      <w:color w:val="0000FF" w:themeColor="hyperlink"/>
      <w:u w:val="single"/>
    </w:rPr>
  </w:style>
  <w:style w:type="character" w:styleId="UnresolvedMention">
    <w:name w:val="Unresolved Mention"/>
    <w:basedOn w:val="DefaultParagraphFont"/>
    <w:uiPriority w:val="99"/>
    <w:semiHidden/>
    <w:unhideWhenUsed/>
    <w:rsid w:val="00B84B07"/>
    <w:rPr>
      <w:color w:val="605E5C"/>
      <w:shd w:val="clear" w:color="auto" w:fill="E1DFDD"/>
    </w:rPr>
  </w:style>
  <w:style w:type="character" w:styleId="FollowedHyperlink">
    <w:name w:val="FollowedHyperlink"/>
    <w:basedOn w:val="DefaultParagraphFont"/>
    <w:uiPriority w:val="99"/>
    <w:semiHidden/>
    <w:unhideWhenUsed/>
    <w:rsid w:val="002C34DB"/>
    <w:rPr>
      <w:color w:val="800080" w:themeColor="followedHyperlink"/>
      <w:u w:val="single"/>
    </w:rPr>
  </w:style>
  <w:style w:type="paragraph" w:styleId="TOC1">
    <w:name w:val="toc 1"/>
    <w:basedOn w:val="Normal"/>
    <w:next w:val="Normal"/>
    <w:autoRedefine/>
    <w:uiPriority w:val="39"/>
    <w:unhideWhenUsed/>
    <w:rsid w:val="006D5C03"/>
    <w:pPr>
      <w:spacing w:after="100"/>
    </w:pPr>
  </w:style>
  <w:style w:type="paragraph" w:styleId="TOC2">
    <w:name w:val="toc 2"/>
    <w:basedOn w:val="Normal"/>
    <w:next w:val="Normal"/>
    <w:autoRedefine/>
    <w:uiPriority w:val="39"/>
    <w:unhideWhenUsed/>
    <w:rsid w:val="006D5C03"/>
    <w:pPr>
      <w:spacing w:after="100"/>
      <w:ind w:left="220"/>
    </w:pPr>
  </w:style>
  <w:style w:type="paragraph" w:styleId="TOC3">
    <w:name w:val="toc 3"/>
    <w:basedOn w:val="Normal"/>
    <w:next w:val="Normal"/>
    <w:autoRedefine/>
    <w:uiPriority w:val="39"/>
    <w:unhideWhenUsed/>
    <w:rsid w:val="006D5C0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irista.com/omnichannel-marketing-six-benefits-brand-can-achiev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hyperlink" Target="https://www.stirista.com/omnichannel-marketing-six-benefits-brand-can-achiev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rticles.bplans.com/the-4-keys-to-building-brand-loyalty-with-millennial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AF8BD-54D5-4DA6-B24E-830DAEFB3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45</Pages>
  <Words>10135</Words>
  <Characters>57774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Verma</dc:creator>
  <cp:lastModifiedBy>#VERMA AYUSH#</cp:lastModifiedBy>
  <cp:revision>2</cp:revision>
  <dcterms:created xsi:type="dcterms:W3CDTF">2021-10-23T05:19:00Z</dcterms:created>
  <dcterms:modified xsi:type="dcterms:W3CDTF">2021-10-23T05:19:00Z</dcterms:modified>
</cp:coreProperties>
</file>