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68B04FE2" w:rsidR="00CE3AA0" w:rsidRPr="00CE3AA0" w:rsidRDefault="00BA22EE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T-TESTS FOR BUSINESS IMPACT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BA6E369" w14:textId="0ABD12C1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Create a new worksheet, </w:t>
      </w:r>
      <w:r w:rsidRPr="00BA22EE">
        <w:rPr>
          <w:rFonts w:ascii="Pragmatica" w:hAnsi="Pragmatica"/>
        </w:rPr>
        <w:t xml:space="preserve">including </w:t>
      </w:r>
      <w:r w:rsidRPr="00BA22EE">
        <w:rPr>
          <w:rFonts w:ascii="Pragmatica" w:hAnsi="Pragmatica"/>
        </w:rPr>
        <w:t xml:space="preserve">the PivotTables with the records of the two categories you want to compare. </w:t>
      </w:r>
    </w:p>
    <w:p w14:paraId="646D59F8" w14:textId="092B3E39" w:rsidR="00BA22EE" w:rsidRPr="00BA22EE" w:rsidRDefault="00BA22EE" w:rsidP="00BA22EE">
      <w:pPr>
        <w:jc w:val="center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drawing>
          <wp:inline distT="0" distB="0" distL="0" distR="0" wp14:anchorId="69D0FEA0" wp14:editId="6F4AE412">
            <wp:extent cx="2863022" cy="1692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392" cy="1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91C" w14:textId="48DCD4EB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On the ribbon, go to Data -&gt; Data Analysis -&gt; t-Test: Two-Sample Assuming Unequal Variances</w:t>
      </w:r>
    </w:p>
    <w:p w14:paraId="3C11D83A" w14:textId="6031A33D" w:rsidR="004D0301" w:rsidRPr="00BA22EE" w:rsidRDefault="00BA22EE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drawing>
          <wp:inline distT="0" distB="0" distL="0" distR="0" wp14:anchorId="6B50428F" wp14:editId="4F1A31D8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3FC" w14:textId="36D161E1" w:rsidR="00CE3AA0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Select your variable ranges, and set the output range to somewhere on the same worksheet.</w:t>
      </w:r>
    </w:p>
    <w:p w14:paraId="19A4D566" w14:textId="180D8280" w:rsidR="00BA22EE" w:rsidRP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59541754" w14:textId="453FAAE9" w:rsidR="00BA22EE" w:rsidRP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lastRenderedPageBreak/>
        <w:drawing>
          <wp:inline distT="0" distB="0" distL="0" distR="0" wp14:anchorId="368C92EC" wp14:editId="49ED3F40">
            <wp:extent cx="4732430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0F2" w14:textId="490DCDEC" w:rsid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This gives you the p-value.</w:t>
      </w:r>
      <w:r w:rsidRPr="00BA22EE">
        <w:rPr>
          <w:rFonts w:ascii="Pragmatica" w:hAnsi="Pragmatica"/>
        </w:rPr>
        <w:t xml:space="preserve"> </w:t>
      </w:r>
      <w:r w:rsidRPr="00BA22EE">
        <w:rPr>
          <w:rFonts w:ascii="Pragmatica" w:hAnsi="Pragmatica"/>
        </w:rPr>
        <w:t>Return to slides for explanation of confidence interval.</w:t>
      </w:r>
    </w:p>
    <w:p w14:paraId="31A1C03C" w14:textId="77777777" w:rsidR="00BA22EE" w:rsidRPr="00BA22EE" w:rsidRDefault="00BA22EE" w:rsidP="00BA22EE">
      <w:pPr>
        <w:pStyle w:val="ListParagraph"/>
        <w:spacing w:line="360" w:lineRule="auto"/>
        <w:rPr>
          <w:rFonts w:ascii="Pragmatica" w:hAnsi="Pragmatica"/>
        </w:rPr>
      </w:pPr>
    </w:p>
    <w:p w14:paraId="327128A4" w14:textId="26DA6962" w:rsid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To calculate the confidence interval, follow with the formulas used below.</w:t>
      </w:r>
    </w:p>
    <w:p w14:paraId="24098B4D" w14:textId="3E31D8EA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195B6EB0" wp14:editId="239B97D8">
            <wp:extent cx="5943600" cy="4385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A37" w14:textId="2D7435B2" w:rsidR="00BA22EE" w:rsidRDefault="00BA22EE" w:rsidP="00BA22EE">
      <w:p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lastRenderedPageBreak/>
        <w:t>Return to slides for explanation of visualizing t-test results</w:t>
      </w:r>
    </w:p>
    <w:p w14:paraId="5E3CC04F" w14:textId="6521E17A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To visualize t-test results, first set up the below formulas.</w:t>
      </w:r>
    </w:p>
    <w:p w14:paraId="30C31F60" w14:textId="7287658D" w:rsid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0B71C9" wp14:editId="19EEEDAA">
            <wp:extent cx="5943600" cy="2453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337" w14:textId="5C109B52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Create a bar chart based on the means of each category</w:t>
      </w:r>
    </w:p>
    <w:p w14:paraId="73D54623" w14:textId="4E6D969E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38060F" wp14:editId="494D6569">
            <wp:extent cx="4572000" cy="3533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46" cy="35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030" w14:textId="252CEF0F" w:rsidR="00BA22EE" w:rsidRDefault="00BA22EE" w:rsidP="00BA22EE">
      <w:pPr>
        <w:spacing w:line="360" w:lineRule="auto"/>
        <w:rPr>
          <w:rFonts w:ascii="Pragmatica" w:hAnsi="Pragmatica"/>
        </w:rPr>
      </w:pPr>
    </w:p>
    <w:p w14:paraId="47DBE253" w14:textId="598655C1" w:rsidR="00BA22EE" w:rsidRDefault="00BA22EE" w:rsidP="00BA22EE">
      <w:pPr>
        <w:spacing w:line="360" w:lineRule="auto"/>
        <w:rPr>
          <w:rFonts w:ascii="Pragmatica" w:hAnsi="Pragmatica"/>
        </w:rPr>
      </w:pPr>
    </w:p>
    <w:p w14:paraId="6E10F71A" w14:textId="1BE493C3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lastRenderedPageBreak/>
        <w:t xml:space="preserve">Click on the plus-sign next to the bar chart and select Error Bars, hit the right arrow next to it and select More Options. </w:t>
      </w:r>
    </w:p>
    <w:p w14:paraId="679C6528" w14:textId="77777777" w:rsid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 </w:t>
      </w:r>
      <w:r w:rsidRPr="00BA22EE">
        <w:rPr>
          <w:rFonts w:ascii="Pragmatica" w:hAnsi="Pragmatica"/>
        </w:rPr>
        <w:t>Go to Custom and the bottom and set the error bars to be the margin of error values.</w:t>
      </w:r>
    </w:p>
    <w:p w14:paraId="12186C60" w14:textId="04D73A3D" w:rsidR="00A54886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The bar chart now has error bars representing the 95% confidence interval for each sample. If the bars intersect between the two charts, there is no significant difference in means.</w:t>
      </w:r>
    </w:p>
    <w:p w14:paraId="4FE1E78A" w14:textId="1AFFD294" w:rsidR="00BA22EE" w:rsidRDefault="00BA22EE" w:rsidP="00BA22EE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72B83240" wp14:editId="590474C0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FA9" w14:textId="79DACA7E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Adjust the y axis depending on the circumstances, with the knowledge that it is the best practice to start a y axis at zero. </w:t>
      </w:r>
      <w:bookmarkStart w:id="0" w:name="_GoBack"/>
      <w:bookmarkEnd w:id="0"/>
    </w:p>
    <w:sectPr w:rsidR="00BA22EE" w:rsidRPr="00BA22EE" w:rsidSect="00787E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B46BA" w14:textId="77777777" w:rsidR="0088390A" w:rsidRDefault="0088390A" w:rsidP="00EE2AD8">
      <w:pPr>
        <w:spacing w:after="0" w:line="240" w:lineRule="auto"/>
      </w:pPr>
      <w:r>
        <w:separator/>
      </w:r>
    </w:p>
  </w:endnote>
  <w:endnote w:type="continuationSeparator" w:id="0">
    <w:p w14:paraId="2AED5FAC" w14:textId="77777777" w:rsidR="0088390A" w:rsidRDefault="0088390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78B45" w14:textId="77777777" w:rsidR="0088390A" w:rsidRDefault="0088390A" w:rsidP="00EE2AD8">
      <w:pPr>
        <w:spacing w:after="0" w:line="240" w:lineRule="auto"/>
      </w:pPr>
      <w:r>
        <w:separator/>
      </w:r>
    </w:p>
  </w:footnote>
  <w:footnote w:type="continuationSeparator" w:id="0">
    <w:p w14:paraId="74A12D25" w14:textId="77777777" w:rsidR="0088390A" w:rsidRDefault="0088390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D0301"/>
    <w:rsid w:val="006357B1"/>
    <w:rsid w:val="00787EDF"/>
    <w:rsid w:val="008373B9"/>
    <w:rsid w:val="0088390A"/>
    <w:rsid w:val="008C3CFB"/>
    <w:rsid w:val="00A54886"/>
    <w:rsid w:val="00AB060F"/>
    <w:rsid w:val="00AF0179"/>
    <w:rsid w:val="00B7759C"/>
    <w:rsid w:val="00BA22EE"/>
    <w:rsid w:val="00CE3AA0"/>
    <w:rsid w:val="00DA702A"/>
    <w:rsid w:val="00DF4A4B"/>
    <w:rsid w:val="00E857D7"/>
    <w:rsid w:val="00EE2AD8"/>
    <w:rsid w:val="00EF5B44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3</cp:revision>
  <cp:lastPrinted>2019-10-19T23:35:00Z</cp:lastPrinted>
  <dcterms:created xsi:type="dcterms:W3CDTF">2019-12-28T19:29:00Z</dcterms:created>
  <dcterms:modified xsi:type="dcterms:W3CDTF">2020-02-16T01:43:00Z</dcterms:modified>
</cp:coreProperties>
</file>