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DFA3624" w14:textId="77777777" w:rsidR="00C51017" w:rsidRPr="0001226B" w:rsidRDefault="00C51017" w:rsidP="00C51017">
      <w:pPr>
        <w:rPr>
          <w:rFonts w:ascii="Verdana" w:eastAsia="Verdana" w:hAnsi="Verdana" w:cs="Verdana"/>
          <w:b/>
          <w:color w:val="595959" w:themeColor="text1" w:themeTint="A6"/>
          <w:lang w:val="es-AR"/>
        </w:rPr>
      </w:pPr>
      <w:r w:rsidRPr="0001226B">
        <w:rPr>
          <w:rFonts w:ascii="Verdana" w:eastAsia="Verdana" w:hAnsi="Verdana" w:cs="Verdana"/>
          <w:b/>
          <w:color w:val="595959" w:themeColor="text1" w:themeTint="A6"/>
          <w:lang w:val="es-AR"/>
        </w:rPr>
        <w:t xml:space="preserve">ANEXO B. </w:t>
      </w:r>
    </w:p>
    <w:p w14:paraId="1BD5E3BB" w14:textId="22FBD7D3" w:rsidR="00E2264B" w:rsidRPr="0001226B" w:rsidRDefault="00E2264B" w:rsidP="00C51017">
      <w:pPr>
        <w:rPr>
          <w:rFonts w:ascii="Verdana" w:eastAsia="Verdana" w:hAnsi="Verdana" w:cs="Verdana"/>
          <w:b/>
          <w:color w:val="595959" w:themeColor="text1" w:themeTint="A6"/>
          <w:lang w:val="es-AR"/>
        </w:rPr>
      </w:pPr>
      <w:r w:rsidRPr="0001226B">
        <w:rPr>
          <w:rFonts w:ascii="Verdana" w:eastAsia="Verdana" w:hAnsi="Verdana" w:cs="Verdana"/>
          <w:b/>
          <w:color w:val="595959" w:themeColor="text1" w:themeTint="A6"/>
          <w:lang w:val="es-AR"/>
        </w:rPr>
        <w:t>FORMATO DE APLICACIÓN “LLAMADO A PRESENTACIONES”</w:t>
      </w:r>
    </w:p>
    <w:p w14:paraId="1DD50807" w14:textId="77777777" w:rsidR="00E2264B" w:rsidRPr="0001226B" w:rsidRDefault="00E2264B">
      <w:pPr>
        <w:pStyle w:val="Normal1"/>
        <w:jc w:val="both"/>
        <w:rPr>
          <w:rFonts w:ascii="Verdana" w:eastAsia="Verdana" w:hAnsi="Verdana" w:cs="Verdana"/>
          <w:lang w:val="es-AR"/>
        </w:rPr>
      </w:pPr>
    </w:p>
    <w:p w14:paraId="2C617985" w14:textId="77777777" w:rsidR="00E2264B" w:rsidRPr="00E2264B" w:rsidRDefault="00E2264B" w:rsidP="00E2264B">
      <w:pPr>
        <w:spacing w:line="276" w:lineRule="auto"/>
        <w:outlineLvl w:val="0"/>
        <w:rPr>
          <w:rFonts w:ascii="Verdana" w:hAnsi="Verdana" w:cs="Arial"/>
          <w:b/>
        </w:rPr>
      </w:pPr>
      <w:proofErr w:type="spellStart"/>
      <w:r w:rsidRPr="00E2264B">
        <w:rPr>
          <w:rFonts w:ascii="Verdana" w:hAnsi="Verdana" w:cs="Arial"/>
          <w:b/>
        </w:rPr>
        <w:t>Información</w:t>
      </w:r>
      <w:proofErr w:type="spellEnd"/>
      <w:r w:rsidRPr="00E2264B">
        <w:rPr>
          <w:rFonts w:ascii="Verdana" w:hAnsi="Verdana" w:cs="Arial"/>
          <w:b/>
        </w:rPr>
        <w:t xml:space="preserve"> del Expositor</w:t>
      </w:r>
    </w:p>
    <w:tbl>
      <w:tblPr>
        <w:tblStyle w:val="TableGrid"/>
        <w:tblW w:w="9923" w:type="dxa"/>
        <w:tblInd w:w="120" w:type="dxa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451"/>
        <w:gridCol w:w="2082"/>
        <w:gridCol w:w="1563"/>
        <w:gridCol w:w="3827"/>
      </w:tblGrid>
      <w:tr w:rsidR="00E2264B" w:rsidRPr="00E2264B" w14:paraId="163D7094" w14:textId="77777777" w:rsidTr="00E2264B">
        <w:tc>
          <w:tcPr>
            <w:tcW w:w="2451" w:type="dxa"/>
          </w:tcPr>
          <w:p w14:paraId="327FB6CA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Nombre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472" w:type="dxa"/>
            <w:gridSpan w:val="3"/>
          </w:tcPr>
          <w:p w14:paraId="68942432" w14:textId="1FA9BFC4" w:rsidR="00E2264B" w:rsidRPr="00E2264B" w:rsidRDefault="0001226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Marcelo Jorge Martinez</w:t>
            </w:r>
          </w:p>
        </w:tc>
      </w:tr>
      <w:tr w:rsidR="00E2264B" w:rsidRPr="00E2264B" w14:paraId="1BC33BFE" w14:textId="77777777" w:rsidTr="00E2264B">
        <w:tc>
          <w:tcPr>
            <w:tcW w:w="2451" w:type="dxa"/>
          </w:tcPr>
          <w:p w14:paraId="4E148C25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Posición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Compañía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472" w:type="dxa"/>
            <w:gridSpan w:val="3"/>
          </w:tcPr>
          <w:p w14:paraId="055151FE" w14:textId="4B13A6FB" w:rsidR="00E2264B" w:rsidRPr="00E2264B" w:rsidRDefault="0001226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Scrum Master –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Sistemas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ESCO </w:t>
            </w:r>
          </w:p>
        </w:tc>
      </w:tr>
      <w:tr w:rsidR="00E2264B" w:rsidRPr="007C18AF" w14:paraId="7C0A2DC3" w14:textId="77777777" w:rsidTr="00E2264B">
        <w:tc>
          <w:tcPr>
            <w:tcW w:w="2451" w:type="dxa"/>
          </w:tcPr>
          <w:p w14:paraId="2BE13406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 xml:space="preserve">Información de la Compañía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</w:t>
            </w:r>
            <w:r w:rsidRPr="00E2264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e.j.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Página Web y Perfil)</w:t>
            </w:r>
          </w:p>
        </w:tc>
        <w:tc>
          <w:tcPr>
            <w:tcW w:w="7472" w:type="dxa"/>
            <w:gridSpan w:val="3"/>
          </w:tcPr>
          <w:p w14:paraId="6D50BA2B" w14:textId="77777777" w:rsidR="002475B4" w:rsidRPr="002475B4" w:rsidRDefault="002475B4" w:rsidP="002475B4">
            <w:pPr>
              <w:shd w:val="clear" w:color="auto" w:fill="FFFFFF"/>
              <w:spacing w:line="240" w:lineRule="atLeast"/>
              <w:rPr>
                <w:rFonts w:ascii="Arial" w:hAnsi="Arial" w:cs="Arial"/>
                <w:color w:val="808080"/>
              </w:rPr>
            </w:pPr>
            <w:r w:rsidRPr="002475B4">
              <w:rPr>
                <w:rFonts w:ascii="Arial" w:hAnsi="Arial" w:cs="Arial"/>
                <w:color w:val="006621"/>
                <w:sz w:val="21"/>
                <w:szCs w:val="21"/>
              </w:rPr>
              <w:t>www.sistemasesco.com.ar/</w:t>
            </w:r>
          </w:p>
          <w:p w14:paraId="0504A671" w14:textId="77777777" w:rsidR="002475B4" w:rsidRPr="002475B4" w:rsidRDefault="002475B4" w:rsidP="002475B4">
            <w:pPr>
              <w:numPr>
                <w:ilvl w:val="0"/>
                <w:numId w:val="31"/>
              </w:numPr>
              <w:shd w:val="clear" w:color="auto" w:fill="FFFFFF"/>
              <w:spacing w:line="240" w:lineRule="atLeast"/>
              <w:ind w:left="45"/>
              <w:textAlignment w:val="center"/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79959F38" w14:textId="4773F995" w:rsidR="00E2264B" w:rsidRPr="002475B4" w:rsidRDefault="002475B4" w:rsidP="00D928E3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  <w:r w:rsidRPr="00D928E3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 xml:space="preserve">Sistemas </w:t>
            </w:r>
            <w:proofErr w:type="spellStart"/>
            <w:r w:rsidRPr="00D928E3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>Esco</w:t>
            </w:r>
            <w:proofErr w:type="spellEnd"/>
            <w:r w:rsidRPr="00D928E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 es una empresa líder en el mercado de software financiero que desde 1991 desarrolla, comercializa e implementa </w:t>
            </w:r>
            <w:r w:rsidR="00D928E3" w:rsidRPr="00D928E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aplicaciones propias para el mercado Bursátil, Fondos Comunes de Inversión, Mercado Abierto Electrónico (MAE) y ROFEX.</w:t>
            </w:r>
          </w:p>
        </w:tc>
      </w:tr>
      <w:tr w:rsidR="00E2264B" w:rsidRPr="00E2264B" w14:paraId="1EAB11CB" w14:textId="77777777" w:rsidTr="00E2264B">
        <w:tc>
          <w:tcPr>
            <w:tcW w:w="2451" w:type="dxa"/>
          </w:tcPr>
          <w:p w14:paraId="2D8A8CF3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Teléfono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celular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contacto</w:t>
            </w:r>
            <w:proofErr w:type="spellEnd"/>
          </w:p>
        </w:tc>
        <w:tc>
          <w:tcPr>
            <w:tcW w:w="2082" w:type="dxa"/>
          </w:tcPr>
          <w:p w14:paraId="374E0A8A" w14:textId="0E81314A" w:rsidR="00E2264B" w:rsidRPr="00E2264B" w:rsidRDefault="002475B4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011 15 5107 1225</w:t>
            </w:r>
          </w:p>
        </w:tc>
        <w:tc>
          <w:tcPr>
            <w:tcW w:w="1563" w:type="dxa"/>
          </w:tcPr>
          <w:p w14:paraId="47F715D1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Email:</w:t>
            </w:r>
          </w:p>
        </w:tc>
        <w:tc>
          <w:tcPr>
            <w:tcW w:w="3827" w:type="dxa"/>
          </w:tcPr>
          <w:p w14:paraId="6D0CC9EA" w14:textId="660F5A97" w:rsidR="00E2264B" w:rsidRPr="00E2264B" w:rsidRDefault="002475B4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marcelojorgemartinez@hotmail.com</w:t>
            </w:r>
          </w:p>
        </w:tc>
      </w:tr>
      <w:tr w:rsidR="00E2264B" w:rsidRPr="007C18AF" w14:paraId="6A9F8816" w14:textId="77777777" w:rsidTr="00E2264B">
        <w:tc>
          <w:tcPr>
            <w:tcW w:w="2451" w:type="dxa"/>
          </w:tcPr>
          <w:p w14:paraId="23D64EEC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 xml:space="preserve">Biografía oficial del Expositor –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 ser incluida en los materiales del evento</w:t>
            </w:r>
          </w:p>
          <w:p w14:paraId="6F9E73B8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(Por favor incluya una foto en formato JPEG)</w:t>
            </w:r>
          </w:p>
        </w:tc>
        <w:tc>
          <w:tcPr>
            <w:tcW w:w="7472" w:type="dxa"/>
            <w:gridSpan w:val="3"/>
          </w:tcPr>
          <w:p w14:paraId="098D340B" w14:textId="77777777" w:rsidR="007C18AF" w:rsidRDefault="007C18AF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</w:p>
          <w:p w14:paraId="5580D0C2" w14:textId="7A3354AD" w:rsidR="007C18AF" w:rsidRDefault="007C18AF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  <w:r>
              <w:rPr>
                <w:noProof/>
              </w:rPr>
              <w:drawing>
                <wp:inline distT="0" distB="0" distL="0" distR="0" wp14:anchorId="1E446E94" wp14:editId="4252F5D0">
                  <wp:extent cx="1466850" cy="1571625"/>
                  <wp:effectExtent l="0" t="0" r="0" b="9525"/>
                  <wp:docPr id="2" name="Imagen 1" descr="49145_1060690070_9159_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49145_1060690070_9159_n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408E92" w14:textId="77777777" w:rsidR="007C18AF" w:rsidRDefault="007C18AF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</w:p>
          <w:p w14:paraId="2CCA5EB1" w14:textId="5F2EFC50" w:rsidR="00E2264B" w:rsidRPr="00F0228F" w:rsidRDefault="00F0228F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  <w:bookmarkStart w:id="0" w:name="_GoBack"/>
            <w:bookmarkEnd w:id="0"/>
            <w:proofErr w:type="spellStart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Program</w:t>
            </w:r>
            <w:proofErr w:type="spellEnd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 y Project Manager certificado como PMP (Project Management Professional) y CSM (</w:t>
            </w:r>
            <w:proofErr w:type="spellStart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Certified</w:t>
            </w:r>
            <w:proofErr w:type="spellEnd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 </w:t>
            </w:r>
            <w:proofErr w:type="spellStart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Scrum</w:t>
            </w:r>
            <w:proofErr w:type="spellEnd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 Master) con sólida trayectoria desarrollada en empresas multinacionales y nacionales. Experiencia en el liderazgo de proyectos de implementación de infraestructura de distintas plataformas y de desarrollo de aplicaciones web de </w:t>
            </w:r>
            <w:proofErr w:type="spellStart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eCommerce</w:t>
            </w:r>
            <w:proofErr w:type="spellEnd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 y Content Management. Foco en marketing digital, Social Media y SEO. Actitud positiva para encontrar soluciones, flexibilidad en la búsqueda de nuevas alternativas, capacidad de enfoque para alcanzar los objetivos y pro actividad para anticipar los riesgos y las oportunidades.</w:t>
            </w:r>
          </w:p>
        </w:tc>
      </w:tr>
      <w:tr w:rsidR="00E2264B" w:rsidRPr="007C18AF" w14:paraId="21831F94" w14:textId="77777777" w:rsidTr="00E2264B">
        <w:tc>
          <w:tcPr>
            <w:tcW w:w="2451" w:type="dxa"/>
          </w:tcPr>
          <w:p w14:paraId="0534A164" w14:textId="77777777" w:rsidR="00E2264B" w:rsidRPr="0001226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</w:pPr>
            <w:r w:rsidRPr="0001226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  <w:t>Presentaciones Previas. Experiencia en presentaciones y charlas</w:t>
            </w:r>
          </w:p>
        </w:tc>
        <w:tc>
          <w:tcPr>
            <w:tcW w:w="7472" w:type="dxa"/>
            <w:gridSpan w:val="3"/>
          </w:tcPr>
          <w:p w14:paraId="697C1717" w14:textId="77777777" w:rsidR="00E2264B" w:rsidRDefault="00F226F5" w:rsidP="00F226F5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La </w:t>
            </w:r>
            <w:r w:rsidR="00AD7B4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Respo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nsabilidad Profesional en la Gerencia de P</w:t>
            </w:r>
            <w:r w:rsidR="00AD7B4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royectos. </w:t>
            </w:r>
            <w:r w:rsidR="00AD7B43" w:rsidRPr="00AD7B4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Ponencia presentada en el Tercer Congreso Iberoamericano de Gerencia de proyectos. Venezuela, 2002.</w:t>
            </w:r>
          </w:p>
          <w:p w14:paraId="4F20344C" w14:textId="12E795AB" w:rsidR="00CD7315" w:rsidRPr="00E2264B" w:rsidRDefault="00CD7315" w:rsidP="00CD7315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Presentaciones públicas en distintos congresos entre los años 1995 y 1999 sobre la problemática del año 2000 en la tecnología </w:t>
            </w:r>
            <w:r w:rsidR="003B6872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informática</w:t>
            </w:r>
          </w:p>
        </w:tc>
      </w:tr>
      <w:tr w:rsidR="00E2264B" w:rsidRPr="00E2264B" w14:paraId="4902DA5C" w14:textId="77777777" w:rsidTr="00E2264B">
        <w:tc>
          <w:tcPr>
            <w:tcW w:w="2451" w:type="dxa"/>
          </w:tcPr>
          <w:p w14:paraId="3E5F2DAF" w14:textId="77777777" w:rsidR="00E2264B" w:rsidRPr="0001226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</w:pPr>
          </w:p>
          <w:p w14:paraId="64685FE6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Experiencia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en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Investigación</w:t>
            </w:r>
            <w:proofErr w:type="spellEnd"/>
          </w:p>
        </w:tc>
        <w:tc>
          <w:tcPr>
            <w:tcW w:w="7472" w:type="dxa"/>
            <w:gridSpan w:val="3"/>
          </w:tcPr>
          <w:p w14:paraId="1333E5C8" w14:textId="5783EE1A" w:rsidR="00E2264B" w:rsidRPr="00E2264B" w:rsidRDefault="00410828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N/A</w:t>
            </w:r>
          </w:p>
        </w:tc>
      </w:tr>
      <w:tr w:rsidR="00E2264B" w:rsidRPr="007C18AF" w14:paraId="60FC85C3" w14:textId="77777777" w:rsidTr="00E2264B">
        <w:tc>
          <w:tcPr>
            <w:tcW w:w="2451" w:type="dxa"/>
          </w:tcPr>
          <w:p w14:paraId="0D7FD7D0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Experiencia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en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Docencia</w:t>
            </w:r>
            <w:proofErr w:type="spellEnd"/>
          </w:p>
        </w:tc>
        <w:tc>
          <w:tcPr>
            <w:tcW w:w="7472" w:type="dxa"/>
            <w:gridSpan w:val="3"/>
          </w:tcPr>
          <w:p w14:paraId="7C86F89C" w14:textId="7814C62D" w:rsidR="00E2264B" w:rsidRPr="00E2264B" w:rsidRDefault="00CD7315" w:rsidP="00CD7315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Capacitaciones internas en empresas como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Cargill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,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Accenture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y HP sobre temas de Gerenciamiento de Proyectos y Calidad.</w:t>
            </w:r>
          </w:p>
        </w:tc>
      </w:tr>
      <w:tr w:rsidR="00E2264B" w:rsidRPr="007C18AF" w14:paraId="3FB6E4BE" w14:textId="77777777" w:rsidTr="00E2264B">
        <w:tc>
          <w:tcPr>
            <w:tcW w:w="2451" w:type="dxa"/>
          </w:tcPr>
          <w:p w14:paraId="52A464E0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Experiencia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Laboral</w:t>
            </w:r>
            <w:proofErr w:type="spellEnd"/>
          </w:p>
        </w:tc>
        <w:tc>
          <w:tcPr>
            <w:tcW w:w="7472" w:type="dxa"/>
            <w:gridSpan w:val="3"/>
          </w:tcPr>
          <w:p w14:paraId="67DE5C3D" w14:textId="0C98F68D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Sistemas ESCO, Buenos Aires</w:t>
            </w:r>
          </w:p>
          <w:p w14:paraId="13261DD2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Scrum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Master </w:t>
            </w:r>
            <w:proofErr w:type="gram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Abril</w:t>
            </w:r>
            <w:proofErr w:type="gram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2017 – a la fecha</w:t>
            </w:r>
          </w:p>
          <w:p w14:paraId="56F93FDE" w14:textId="52C2DC1C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Objetiv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o</w:t>
            </w: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s: Reimplantación de la metodología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Scrum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y mejora continua en las actividades de desarrollo y soporte de aplicaciones de la empresa.</w:t>
            </w:r>
          </w:p>
          <w:p w14:paraId="22394232" w14:textId="6ABE4F3E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Logros</w:t>
            </w: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:</w:t>
            </w:r>
          </w:p>
          <w:p w14:paraId="55F10769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· Reimplantación de la metodología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Scrum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en 5 equipos de desarrollo de aplicaciones en menos de dos meses.</w:t>
            </w:r>
          </w:p>
          <w:p w14:paraId="1AB62243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584D1305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Projects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Pax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, Buenos Aires</w:t>
            </w:r>
          </w:p>
          <w:p w14:paraId="5D4613F8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Project Manager &amp; Agile Coach Agosto 2016 –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Marzo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2017</w:t>
            </w:r>
          </w:p>
          <w:p w14:paraId="0E43FFB7" w14:textId="5E8BCAE9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Objectivo</w:t>
            </w: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s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: </w:t>
            </w:r>
            <w:r w:rsidR="003B6872"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Consultoría</w:t>
            </w: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en gerenciamiento de proyectos y capacitación en metodologías ágiles</w:t>
            </w:r>
            <w:r w:rsidR="003B6872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de desarrollo de aplicaciones.</w:t>
            </w:r>
          </w:p>
          <w:p w14:paraId="151921C6" w14:textId="461670BC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lastRenderedPageBreak/>
              <w:t>Logros</w:t>
            </w: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:</w:t>
            </w:r>
          </w:p>
          <w:p w14:paraId="020EA3CF" w14:textId="02428AB9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· Consultoría en gerenciamiento de proyectos para la construcción de una central </w:t>
            </w:r>
            <w:r w:rsidR="005661D6"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energética</w:t>
            </w: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en Bragado para GENEIA.</w:t>
            </w:r>
          </w:p>
          <w:p w14:paraId="06AEEF4E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001F408B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Empresa: AIG – La Meridional</w:t>
            </w:r>
          </w:p>
          <w:p w14:paraId="5D85026C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Posición: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Solution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Development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Lead</w:t>
            </w:r>
          </w:p>
          <w:p w14:paraId="65C2D491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Período: 11/08/2014 al 31/03/2016</w:t>
            </w:r>
          </w:p>
          <w:p w14:paraId="049FE98A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Funciones: Gerenciamiento de Proyectos y Programas locales y regionales de cambio organizacional y recambio tecnológico.</w:t>
            </w:r>
          </w:p>
          <w:p w14:paraId="70717509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Logros:</w:t>
            </w:r>
          </w:p>
          <w:p w14:paraId="63441C47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· Gerenciamiento de proyectos de recambio tecnológico de aplicativos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core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en industria de seguros con un presupuesto de U$D 1.080.000.</w:t>
            </w:r>
          </w:p>
          <w:p w14:paraId="0F443C4A" w14:textId="2DB993E1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· Desarrollo e Implementación de un programa regional para realizar encuestas de satisfacción </w:t>
            </w:r>
            <w:r w:rsidR="005661D6"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vía</w:t>
            </w: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mail, web, IVR y SMS implementado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Confirmit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con un presupuesto de U$D 600.000 para Argentina y Brasil.</w:t>
            </w:r>
          </w:p>
          <w:p w14:paraId="1DCA9FE1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· Desarrollo de un programa regional para la revisión de la conformidad de las funcionalidades de cobro con las normas PCI de seguridad de tarjetas de crédito.</w:t>
            </w:r>
          </w:p>
          <w:p w14:paraId="01642FCB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7B8A22EF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Empresa: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Globant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, Correa 2446 – Buenos Aires –</w:t>
            </w:r>
          </w:p>
          <w:p w14:paraId="11D4BA79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Posición: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Program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y Project Manager</w:t>
            </w:r>
          </w:p>
          <w:p w14:paraId="602F31FD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Período: 1/07/2010 al 30/11/2013</w:t>
            </w:r>
          </w:p>
          <w:p w14:paraId="7441FF54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Funciones: Gerenciamiento de proyectos de desarrollo de videojuegos y aplicaciones web de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eCommerce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y Content Management.</w:t>
            </w:r>
          </w:p>
          <w:p w14:paraId="00002E49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Logros:</w:t>
            </w:r>
          </w:p>
          <w:p w14:paraId="6B2365A4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· Gerenciamiento de proyectos de desarrollo de aplicaciones de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eCommerce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y CRM para la red de usuarios de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Playstation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de Sony Network con un equipo de trabajo compuesto por un Project manager/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scrum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master, 2 líderes técnicos, 4 desarrolladores Java, un analista funcional y 2 analistas de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testing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manual, con un presupuesto anual aproximado de U$D 500.000.</w:t>
            </w:r>
          </w:p>
          <w:p w14:paraId="253572E5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· Gerenciamiento de proyectos de desarrollo y puesta en producción de aplicativos para el programa Conectar Igualdad de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Educ.Ar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. Estos proyectos se desarrollaron con un equipo de trabajo compuesto por 2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project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managers, 3 líderes técnicos, 6 desarrolladores Java, 2 analistas de negocio y 3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testers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manuales, en 4 meses de trabajo y con un presupuesto aproximado de U$S 220.000.</w:t>
            </w:r>
          </w:p>
          <w:p w14:paraId="30580345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· Gerenciamiento del desarrollo del videojuego FUT de FIFA12 para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Electronic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Arts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con un equipo formado por un Project manager, líder técnico, 2 desarrolladores C++, 2 desarrolladores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Action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Script, con un presupuesto anual aproximado de U$S 380.000.</w:t>
            </w:r>
          </w:p>
          <w:p w14:paraId="3B822A4F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0B9DF40A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Empresa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: Verizon Business</w:t>
            </w:r>
          </w:p>
          <w:p w14:paraId="555E230A" w14:textId="77777777" w:rsidR="00AB7B0E" w:rsidRPr="007C18AF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7C18A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Posición</w:t>
            </w:r>
            <w:proofErr w:type="spellEnd"/>
            <w:r w:rsidRPr="007C18A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: Project Manager</w:t>
            </w:r>
          </w:p>
          <w:p w14:paraId="33ADAABE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Período: 1/07/2008 al 30/06/2010</w:t>
            </w:r>
          </w:p>
          <w:p w14:paraId="3AA0DAD0" w14:textId="79C0AB69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Funciones: Gerenciamiento de Proyectos Globales de Infraestructura de IT, Implementaci</w:t>
            </w:r>
            <w:r w:rsidR="005661D6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ón y Migración de Aplicaciones.</w:t>
            </w:r>
          </w:p>
          <w:p w14:paraId="7040B12B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Logros:</w:t>
            </w:r>
          </w:p>
          <w:p w14:paraId="4597B7B6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· Implementación de soluciones de alta disponibilidad en mainframes y definición de planes de recuperación de aplicaciones críticas de negocio ante situaciones de desastre.</w:t>
            </w:r>
          </w:p>
          <w:p w14:paraId="686F9975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1C5EFD44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· Participación en el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team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de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Program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Management para la implementación de un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spinoff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consistente en la comercialización y operatoria de líneas telefónicas rurales en 14 estados de U.S.A. con el objeto de su posterior traspaso a la empresa compradora de dichas líneas telefónicas.</w:t>
            </w:r>
          </w:p>
          <w:p w14:paraId="0326D26E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03636656" w14:textId="2FE233F9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Empr</w:t>
            </w:r>
            <w:r w:rsidR="005661D6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esa: Hewlett Packard Argentina </w:t>
            </w:r>
          </w:p>
          <w:p w14:paraId="620332AF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Posición: Gerente de Proyectos</w:t>
            </w:r>
          </w:p>
          <w:p w14:paraId="66D88742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Período: 9/12/1999. al 6/06/2008</w:t>
            </w:r>
          </w:p>
          <w:p w14:paraId="2A546721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Funciones: Gerenciamiento de Proyectos de instalación de infraestructura, implementación de software y desarrollo de aplicaciones.</w:t>
            </w:r>
          </w:p>
          <w:p w14:paraId="7854C8DC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Logros:</w:t>
            </w:r>
          </w:p>
          <w:p w14:paraId="1658251D" w14:textId="694383A7" w:rsidR="00AB7B0E" w:rsidRPr="00AB7B0E" w:rsidRDefault="00AB7B0E" w:rsidP="00DB7202">
            <w:pPr>
              <w:rPr>
                <w:lang w:val="es-PE"/>
              </w:rPr>
            </w:pPr>
            <w:r w:rsidRPr="00AB7B0E">
              <w:rPr>
                <w:lang w:val="es-PE"/>
              </w:rPr>
              <w:lastRenderedPageBreak/>
              <w:t xml:space="preserve">· Proyecto de reemplazo de hardware y mudanza del Data Center de CTI (hoy Claro) con un mínimo tiempo de interrupción de las operaciones del negocio. Este proyecto implicó reemplazar un </w:t>
            </w:r>
            <w:proofErr w:type="spellStart"/>
            <w:r w:rsidRPr="00AB7B0E">
              <w:rPr>
                <w:lang w:val="es-PE"/>
              </w:rPr>
              <w:t>cluster</w:t>
            </w:r>
            <w:proofErr w:type="spellEnd"/>
            <w:r w:rsidRPr="00AB7B0E">
              <w:rPr>
                <w:lang w:val="es-PE"/>
              </w:rPr>
              <w:t xml:space="preserve"> de almacenamiento de alta disponibilidad local, separarlo luego para poder realizar la mudanza en dos etapas sin interrumpir el proceso de la aplicación para finalmente volver a implementar el esquema de alta </w:t>
            </w:r>
            <w:r w:rsidR="005661D6" w:rsidRPr="00AB7B0E">
              <w:rPr>
                <w:lang w:val="es-PE"/>
              </w:rPr>
              <w:t>disponibilidad,</w:t>
            </w:r>
            <w:r w:rsidRPr="00AB7B0E">
              <w:rPr>
                <w:lang w:val="es-PE"/>
              </w:rPr>
              <w:t xml:space="preserve"> pero en dos data centers en una arquitectura de </w:t>
            </w:r>
            <w:proofErr w:type="spellStart"/>
            <w:r w:rsidRPr="00AB7B0E">
              <w:rPr>
                <w:lang w:val="es-PE"/>
              </w:rPr>
              <w:t>cluster</w:t>
            </w:r>
            <w:proofErr w:type="spellEnd"/>
            <w:r w:rsidRPr="00AB7B0E">
              <w:rPr>
                <w:lang w:val="es-PE"/>
              </w:rPr>
              <w:t xml:space="preserve"> remoto.</w:t>
            </w:r>
          </w:p>
          <w:p w14:paraId="35AB9E4D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· Proyecto de implementación SAP para Amtec.net (hoy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Neoris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).</w:t>
            </w:r>
          </w:p>
          <w:p w14:paraId="489DFF13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· Proyecto de implementación de ERP de administración hospitalaria para CONSALUD Chile.</w:t>
            </w:r>
          </w:p>
          <w:p w14:paraId="2E45CF72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· Proyectos de implementación de procesos ITIL en Telefónica y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Pluspetrol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que permitieron mayor eficiencia en la gestión de tecnología de ambas empresas.</w:t>
            </w:r>
          </w:p>
          <w:p w14:paraId="36AE224D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· Proyectos de implementación de infraestructura de monitoreo para el NOC de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OptiGlobe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, hoy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Cubecorp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.</w:t>
            </w:r>
          </w:p>
          <w:p w14:paraId="5166C501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6EA099D1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Empresa: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Accenture</w:t>
            </w:r>
            <w:proofErr w:type="spellEnd"/>
          </w:p>
          <w:p w14:paraId="20878435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Posición: Gerente de Transición de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Outsourcing</w:t>
            </w:r>
            <w:proofErr w:type="spellEnd"/>
          </w:p>
          <w:p w14:paraId="14DDEF7B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Período: 28/11/1997 al 7/12/1999.</w:t>
            </w:r>
          </w:p>
          <w:p w14:paraId="20729F75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Funciones: Gerenciamiento de Proyectos de puesta en marcha de contratos de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Outsourcing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. Definición de esquemas de gestión y control de servicio. Relevamiento y asesoramiento respecto a problemas del año 2000.</w:t>
            </w:r>
          </w:p>
          <w:p w14:paraId="2F6DF109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Logros:</w:t>
            </w:r>
          </w:p>
          <w:p w14:paraId="3DA116AB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· Puesta en marcha de tareas de tercerización del desarrollo de aplicaciones en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Lloyds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Bank.</w:t>
            </w:r>
          </w:p>
          <w:p w14:paraId="6A07BC75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· Implementación de áreas de Web Hosting y Desarrollo de Aplicaciones Web en Repsol YPF.</w:t>
            </w:r>
          </w:p>
          <w:p w14:paraId="35A1A8B2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· Proyecto de Relevamiento del año 2000 en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MetroGas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.</w:t>
            </w:r>
          </w:p>
          <w:p w14:paraId="234C1CED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· Capacitación a personal en temas de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Service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Management,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Application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Management y Calidad.</w:t>
            </w:r>
          </w:p>
          <w:p w14:paraId="39FE6F7D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  <w:p w14:paraId="7107DB82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Empresa: CARGILL S.A.C.I.</w:t>
            </w:r>
          </w:p>
          <w:p w14:paraId="387ED5B6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Posición: Jefe de Soporte Técnico del Departamento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Information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Technology</w:t>
            </w:r>
            <w:proofErr w:type="spellEnd"/>
          </w:p>
          <w:p w14:paraId="576BA638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Período: 1/1/1992 al 28/11/1997 como Jefe de Soporte Técnico - del 20/2/91 al 1/1/92 como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System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Programmer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.</w:t>
            </w:r>
          </w:p>
          <w:p w14:paraId="0FC7FC1D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Funciones: Incorporación de la Tecnología Informática a los Negocios en entornos de Servers UNIX, AS/400 y Mainframe. Administración y mantenimiento del software de base en dichos entornos y en las facilidades de Teleprocesamiento.</w:t>
            </w:r>
          </w:p>
          <w:p w14:paraId="03D58B40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Logros:</w:t>
            </w:r>
          </w:p>
          <w:p w14:paraId="20A374F3" w14:textId="77777777" w:rsidR="00AB7B0E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· Implementación de Infraestructura de Open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Systems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que permitió migrar las aplicaciones de Mainframe a entorno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Client</w:t>
            </w:r>
            <w:proofErr w:type="spellEnd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/Server con Base de Datos Oracle.</w:t>
            </w:r>
          </w:p>
          <w:p w14:paraId="07BED9D1" w14:textId="37E1A79B" w:rsidR="00E2264B" w:rsidRPr="00AB7B0E" w:rsidRDefault="00AB7B0E" w:rsidP="00AB7B0E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· Coordinación actividades de soporte e implementación de </w:t>
            </w:r>
            <w:proofErr w:type="spellStart"/>
            <w:r w:rsidRPr="00AB7B0E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J.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D.Edwards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en Argentina y Chile.</w:t>
            </w:r>
          </w:p>
        </w:tc>
      </w:tr>
      <w:tr w:rsidR="00E2264B" w:rsidRPr="00E2264B" w14:paraId="0D683399" w14:textId="77777777" w:rsidTr="00E2264B">
        <w:tc>
          <w:tcPr>
            <w:tcW w:w="2451" w:type="dxa"/>
          </w:tcPr>
          <w:p w14:paraId="6672213E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lastRenderedPageBreak/>
              <w:t>Experiencia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Laboral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/Social</w:t>
            </w:r>
          </w:p>
        </w:tc>
        <w:tc>
          <w:tcPr>
            <w:tcW w:w="7472" w:type="dxa"/>
            <w:gridSpan w:val="3"/>
          </w:tcPr>
          <w:p w14:paraId="437227A8" w14:textId="104C57FC" w:rsidR="00E2264B" w:rsidRPr="00E2264B" w:rsidRDefault="00410828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N/A</w:t>
            </w:r>
          </w:p>
        </w:tc>
      </w:tr>
    </w:tbl>
    <w:p w14:paraId="1EA20590" w14:textId="48BC351C" w:rsidR="00E2264B" w:rsidRPr="00E2264B" w:rsidRDefault="00E2264B" w:rsidP="00E2264B">
      <w:pPr>
        <w:spacing w:before="240" w:line="276" w:lineRule="auto"/>
        <w:rPr>
          <w:rFonts w:ascii="Verdana" w:hAnsi="Verdana" w:cs="Arial"/>
          <w:b/>
        </w:rPr>
      </w:pPr>
      <w:proofErr w:type="spellStart"/>
      <w:r w:rsidRPr="00E2264B">
        <w:rPr>
          <w:rFonts w:ascii="Verdana" w:hAnsi="Verdana" w:cs="Arial"/>
          <w:b/>
        </w:rPr>
        <w:t>Información</w:t>
      </w:r>
      <w:proofErr w:type="spellEnd"/>
      <w:r w:rsidRPr="00E2264B">
        <w:rPr>
          <w:rFonts w:ascii="Verdana" w:hAnsi="Verdana" w:cs="Arial"/>
          <w:b/>
        </w:rPr>
        <w:t xml:space="preserve"> de la </w:t>
      </w:r>
      <w:proofErr w:type="spellStart"/>
      <w:r w:rsidRPr="00E2264B">
        <w:rPr>
          <w:rFonts w:ascii="Verdana" w:hAnsi="Verdana" w:cs="Arial"/>
          <w:b/>
        </w:rPr>
        <w:t>Presentación</w:t>
      </w:r>
      <w:proofErr w:type="spellEnd"/>
    </w:p>
    <w:tbl>
      <w:tblPr>
        <w:tblStyle w:val="TableGrid"/>
        <w:tblW w:w="9923" w:type="dxa"/>
        <w:tblInd w:w="120" w:type="dxa"/>
        <w:tblLayout w:type="fixed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451"/>
        <w:gridCol w:w="7472"/>
      </w:tblGrid>
      <w:tr w:rsidR="00E2264B" w:rsidRPr="00E2264B" w14:paraId="7FC89EED" w14:textId="77777777" w:rsidTr="00E2264B">
        <w:tc>
          <w:tcPr>
            <w:tcW w:w="2451" w:type="dxa"/>
          </w:tcPr>
          <w:p w14:paraId="4229DB73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Sesión</w:t>
            </w:r>
            <w:proofErr w:type="spellEnd"/>
          </w:p>
          <w:p w14:paraId="5AD4A19E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</w:p>
        </w:tc>
        <w:tc>
          <w:tcPr>
            <w:tcW w:w="7472" w:type="dxa"/>
          </w:tcPr>
          <w:p w14:paraId="2A49183F" w14:textId="0B3F8FA7" w:rsidR="00E2264B" w:rsidRPr="00E2264B" w:rsidRDefault="0001226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</w:pP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Pr="00BE174A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es-AR"/>
              </w:rPr>
              <w:instrText xml:space="preserve"> FORMCHECKBOX </w:instrText>
            </w:r>
            <w:r w:rsidR="00B350AC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</w:r>
            <w:r w:rsidR="00B350AC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separate"/>
            </w: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end"/>
            </w:r>
            <w:bookmarkEnd w:id="1"/>
            <w:r w:rsidR="00E2264B"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Sesión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Keynote</w:t>
            </w:r>
            <w:proofErr w:type="spellEnd"/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(20</w:t>
            </w:r>
            <w:r w:rsidR="00E2264B"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min</w:t>
            </w:r>
            <w:r w:rsidR="00BE174A" w:rsidRPr="00BE174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</w:t>
            </w:r>
            <w:r w:rsidR="00BE174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de </w:t>
            </w:r>
            <w:proofErr w:type="spellStart"/>
            <w:r w:rsidR="00BE174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duración</w:t>
            </w:r>
            <w:proofErr w:type="spellEnd"/>
            <w:r w:rsidR="00BE174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</w:t>
            </w:r>
            <w:proofErr w:type="spellStart"/>
            <w:r w:rsidR="00BE174A" w:rsidRPr="00BE174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más</w:t>
            </w:r>
            <w:proofErr w:type="spellEnd"/>
            <w:r w:rsidR="00BE174A" w:rsidRPr="00BE174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5 </w:t>
            </w:r>
            <w:proofErr w:type="spellStart"/>
            <w:r w:rsidR="00BE174A" w:rsidRPr="00BE174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minutos</w:t>
            </w:r>
            <w:proofErr w:type="spellEnd"/>
            <w:r w:rsidR="00BE174A" w:rsidRPr="00BE174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para </w:t>
            </w:r>
            <w:proofErr w:type="spellStart"/>
            <w:r w:rsidR="00BE174A" w:rsidRPr="00BE174A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preguntas</w:t>
            </w:r>
            <w:proofErr w:type="spellEnd"/>
            <w:r w:rsidR="00E2264B"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) </w:t>
            </w:r>
            <w:r w:rsidR="00E2264B"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ab/>
            </w:r>
          </w:p>
          <w:p w14:paraId="5133E74D" w14:textId="333D5E4D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instrText xml:space="preserve"> FORMCHECKBOX </w:instrText>
            </w:r>
            <w:r w:rsidR="00B350AC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</w:r>
            <w:r w:rsidR="00B350AC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separate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end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t xml:space="preserve"> </w:t>
            </w:r>
            <w:proofErr w:type="spellStart"/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Caso</w:t>
            </w:r>
            <w:proofErr w:type="spellEnd"/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de </w:t>
            </w:r>
            <w:proofErr w:type="spellStart"/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Éxito</w:t>
            </w:r>
            <w:proofErr w:type="spellEnd"/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([</w:t>
            </w:r>
            <w:proofErr w:type="spellStart"/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Duración</w:t>
            </w:r>
            <w:proofErr w:type="spellEnd"/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min) 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ab/>
            </w:r>
          </w:p>
          <w:p w14:paraId="4F3D5A93" w14:textId="3DA4FE5B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en-US"/>
              </w:rPr>
              <w:instrText xml:space="preserve"> FORMCHECKBOX </w:instrText>
            </w:r>
            <w:r w:rsidR="00B350AC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</w:r>
            <w:r w:rsidR="00B350AC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separate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end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Taller ([</w:t>
            </w:r>
            <w:proofErr w:type="spellStart"/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Duración</w:t>
            </w:r>
            <w:proofErr w:type="spellEnd"/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min)</w:t>
            </w:r>
          </w:p>
        </w:tc>
      </w:tr>
      <w:tr w:rsidR="00E2264B" w:rsidRPr="007C18AF" w14:paraId="63A287A9" w14:textId="77777777" w:rsidTr="00E2264B">
        <w:tc>
          <w:tcPr>
            <w:tcW w:w="2451" w:type="dxa"/>
          </w:tcPr>
          <w:p w14:paraId="4E85EF05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>Título de la Presentación</w:t>
            </w:r>
          </w:p>
          <w:p w14:paraId="032F75A7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(Max. 8 palabras)</w:t>
            </w:r>
          </w:p>
        </w:tc>
        <w:tc>
          <w:tcPr>
            <w:tcW w:w="7472" w:type="dxa"/>
          </w:tcPr>
          <w:p w14:paraId="6669CE56" w14:textId="77777777" w:rsidR="0001226B" w:rsidRPr="00F0228F" w:rsidRDefault="0001226B" w:rsidP="0001226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  <w:proofErr w:type="spellStart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Scrum</w:t>
            </w:r>
            <w:proofErr w:type="spellEnd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: Metodología Ágil Consciente, Efectiva y Sustentable</w:t>
            </w:r>
          </w:p>
          <w:p w14:paraId="4EC12B2F" w14:textId="77777777" w:rsidR="00E2264B" w:rsidRPr="0001226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</w:p>
        </w:tc>
      </w:tr>
      <w:tr w:rsidR="00E2264B" w:rsidRPr="007C18AF" w14:paraId="7D49252D" w14:textId="77777777" w:rsidTr="00E2264B">
        <w:trPr>
          <w:trHeight w:val="2566"/>
        </w:trPr>
        <w:tc>
          <w:tcPr>
            <w:tcW w:w="2451" w:type="dxa"/>
          </w:tcPr>
          <w:p w14:paraId="6D3B4A37" w14:textId="77777777" w:rsidR="00E2264B" w:rsidRPr="0001226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</w:pPr>
            <w:r w:rsidRPr="0001226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  <w:lastRenderedPageBreak/>
              <w:t>Resumen</w:t>
            </w:r>
          </w:p>
          <w:p w14:paraId="169B086F" w14:textId="77777777" w:rsidR="00E2264B" w:rsidRPr="0001226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</w:pPr>
            <w:r w:rsidRPr="0001226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(Max. 1800 caracteres </w:t>
            </w:r>
            <w:proofErr w:type="spellStart"/>
            <w:r w:rsidRPr="0001226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incluídos</w:t>
            </w:r>
            <w:proofErr w:type="spellEnd"/>
            <w:r w:rsidRPr="0001226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 espacios)</w:t>
            </w:r>
          </w:p>
        </w:tc>
        <w:tc>
          <w:tcPr>
            <w:tcW w:w="7472" w:type="dxa"/>
          </w:tcPr>
          <w:p w14:paraId="1E032EBD" w14:textId="77777777" w:rsidR="0001226B" w:rsidRPr="00F0228F" w:rsidRDefault="0001226B" w:rsidP="0001226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¿Cuantos equipos puede </w:t>
            </w:r>
            <w:proofErr w:type="spellStart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coachear</w:t>
            </w:r>
            <w:proofErr w:type="spellEnd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 un </w:t>
            </w:r>
            <w:proofErr w:type="spellStart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scrum</w:t>
            </w:r>
            <w:proofErr w:type="spellEnd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 master? </w:t>
            </w:r>
          </w:p>
          <w:p w14:paraId="7B24C1D4" w14:textId="77777777" w:rsidR="0001226B" w:rsidRPr="00F0228F" w:rsidRDefault="0001226B" w:rsidP="0001226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¿Cómo hacer más efectiva la función del </w:t>
            </w:r>
            <w:proofErr w:type="spellStart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Scrum</w:t>
            </w:r>
            <w:proofErr w:type="spellEnd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 Master dentro del equipo? </w:t>
            </w:r>
          </w:p>
          <w:p w14:paraId="4C2CD28F" w14:textId="77777777" w:rsidR="0001226B" w:rsidRPr="00F0228F" w:rsidRDefault="0001226B" w:rsidP="0001226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¿Cómo ser eficiente para trabajar con más de un equipo y agregar valor a la organización?</w:t>
            </w:r>
          </w:p>
          <w:p w14:paraId="6E968B31" w14:textId="77777777" w:rsidR="0001226B" w:rsidRPr="00F0228F" w:rsidRDefault="0001226B" w:rsidP="0001226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Hay mucho que podemos hacer para que la función del </w:t>
            </w:r>
            <w:proofErr w:type="spellStart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Scrum</w:t>
            </w:r>
            <w:proofErr w:type="spellEnd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 Master sea más efectiva y sustentable.  </w:t>
            </w:r>
          </w:p>
          <w:p w14:paraId="2066CF70" w14:textId="44AAA1FE" w:rsidR="0001226B" w:rsidRPr="00F0228F" w:rsidRDefault="0001226B" w:rsidP="0001226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Más allá de la metodología que aplicamos en las reuniones diarias y sus preguntas (¿Qué hice ayer? ¿Qué voy a hacer hoy? ¿Hay algo que me bloquea?), es importante estar </w:t>
            </w:r>
            <w:r w:rsidR="00C7488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muy </w:t>
            </w:r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atento </w:t>
            </w:r>
            <w:r w:rsidR="00C74887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y consciente </w:t>
            </w:r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a lo que dice el otro, escuchar y preguntar. Preguntar para entender mejor. Preguntar para verificar si se están usando las mejores prácticas. Preguntar en relación a otro tema del equipo o de otros equipos pero que entendemos que puede estar relacionado. Preguntar por las tareas de </w:t>
            </w:r>
            <w:proofErr w:type="spellStart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testing</w:t>
            </w:r>
            <w:proofErr w:type="spellEnd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 que pueda necesitar un desarrollo dado. Reaccionar cuando surge un tema que conocemos o relacionamos con un tema de otro equipo o con alguna problemática relevante de la organización. Si hay algo que se va a poner en producción indagar respecto a la versión, cuando pasa a producción, como se distribuye, etc. </w:t>
            </w:r>
          </w:p>
          <w:p w14:paraId="2330C040" w14:textId="77777777" w:rsidR="0001226B" w:rsidRPr="00F0228F" w:rsidRDefault="0001226B" w:rsidP="0001226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Es importante ser empático y comprender la naturaleza de las tareas al punto de saber mínimamente como realizarlas, lo que implica conocimiento de </w:t>
            </w:r>
            <w:proofErr w:type="spellStart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frameworks</w:t>
            </w:r>
            <w:proofErr w:type="spellEnd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 xml:space="preserve">, arquitectura de la aplicación, versionado, metodología de </w:t>
            </w:r>
            <w:proofErr w:type="spellStart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testing</w:t>
            </w:r>
            <w:proofErr w:type="spellEnd"/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, flujos de información, bases de datos, etc. Además, hay que poder contactar al trabajador remoto y que este pueda participar en las reuniones como si estuviera presente.</w:t>
            </w:r>
          </w:p>
          <w:p w14:paraId="549F45E4" w14:textId="02209925" w:rsidR="00E2264B" w:rsidRPr="00F0228F" w:rsidRDefault="0001226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</w:pPr>
            <w:r w:rsidRPr="00F0228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AR"/>
              </w:rPr>
              <w:t>Es crucial mantener la estructura de las reuniones diarias, respetar y hace respetar sus tiempos para así poder realizar todas las reuniones de los equipos que se manejan, llevando control de las reuniones que se realizaron y las que no se pudieron realizar.</w:t>
            </w:r>
          </w:p>
        </w:tc>
      </w:tr>
      <w:tr w:rsidR="00E2264B" w:rsidRPr="007C18AF" w14:paraId="276B6C0B" w14:textId="77777777" w:rsidTr="00E2264B">
        <w:trPr>
          <w:trHeight w:val="1506"/>
        </w:trPr>
        <w:tc>
          <w:tcPr>
            <w:tcW w:w="2451" w:type="dxa"/>
          </w:tcPr>
          <w:p w14:paraId="7A241805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>Objetivos de Aprendizaje/Áreas de aplicación relacionadas a Dirección de Proyectos</w:t>
            </w:r>
          </w:p>
        </w:tc>
        <w:tc>
          <w:tcPr>
            <w:tcW w:w="7472" w:type="dxa"/>
          </w:tcPr>
          <w:p w14:paraId="456DE329" w14:textId="3091211D" w:rsidR="005D3F84" w:rsidRDefault="005D3F84" w:rsidP="005D3F84">
            <w:pPr>
              <w:pStyle w:val="ListParagraph1"/>
              <w:numPr>
                <w:ilvl w:val="0"/>
                <w:numId w:val="32"/>
              </w:numPr>
              <w:spacing w:line="280" w:lineRule="atLeast"/>
              <w:jc w:val="both"/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</w:pPr>
            <w: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>Entender c</w:t>
            </w:r>
            <w:r w:rsidRPr="005D3F84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 xml:space="preserve">ómo hacer más efectiva la función del </w:t>
            </w:r>
            <w:proofErr w:type="spellStart"/>
            <w:r w:rsidRPr="005D3F84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>Scrum</w:t>
            </w:r>
            <w:proofErr w:type="spellEnd"/>
            <w:r w:rsidRPr="005D3F84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 xml:space="preserve"> Master dentro del equipo</w:t>
            </w:r>
            <w: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>.</w:t>
            </w:r>
          </w:p>
          <w:p w14:paraId="33C13F6C" w14:textId="1CCB7C57" w:rsidR="00D17F4A" w:rsidRPr="00D17F4A" w:rsidRDefault="005D3F84" w:rsidP="005D3F84">
            <w:pPr>
              <w:pStyle w:val="ListParagraph1"/>
              <w:numPr>
                <w:ilvl w:val="0"/>
                <w:numId w:val="32"/>
              </w:numPr>
              <w:spacing w:line="280" w:lineRule="atLeast"/>
              <w:jc w:val="both"/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</w:pPr>
            <w: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>Comprender c</w:t>
            </w:r>
            <w:r w:rsidR="00D17F4A" w:rsidRPr="00D17F4A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 xml:space="preserve">uantos equipos </w:t>
            </w:r>
            <w: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 xml:space="preserve">se </w:t>
            </w:r>
            <w:r w:rsidR="00D17F4A" w:rsidRPr="00D17F4A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>puede</w:t>
            </w:r>
            <w: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>n</w:t>
            </w:r>
            <w:r w:rsidR="00D17F4A" w:rsidRPr="00D17F4A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 xml:space="preserve"> </w:t>
            </w:r>
            <w:proofErr w:type="spellStart"/>
            <w:r w:rsidR="00D17F4A" w:rsidRPr="00D17F4A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>coachear</w:t>
            </w:r>
            <w:proofErr w:type="spellEnd"/>
            <w:r w:rsidR="00D17F4A" w:rsidRPr="00D17F4A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 xml:space="preserve"> </w:t>
            </w:r>
            <w: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>en forma efectiva.</w:t>
            </w:r>
            <w:r w:rsidR="00D17F4A" w:rsidRPr="00D17F4A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 xml:space="preserve"> </w:t>
            </w:r>
          </w:p>
          <w:p w14:paraId="2DEE3B73" w14:textId="1B20F46B" w:rsidR="005D3F84" w:rsidRPr="005D3F84" w:rsidRDefault="005D3F84" w:rsidP="005D3F84">
            <w:pPr>
              <w:pStyle w:val="ListParagraph1"/>
              <w:numPr>
                <w:ilvl w:val="0"/>
                <w:numId w:val="32"/>
              </w:numPr>
              <w:spacing w:line="280" w:lineRule="atLeast"/>
              <w:jc w:val="both"/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</w:pPr>
            <w: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 xml:space="preserve">Conocer habilidades a desarrollar y herramientas a utilizar para </w:t>
            </w:r>
            <w:r w:rsidRPr="00D17F4A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>ser eficiente</w:t>
            </w:r>
            <w: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 xml:space="preserve">, </w:t>
            </w:r>
            <w:r w:rsidRPr="00D17F4A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 xml:space="preserve">trabajar con más de un equipo y </w:t>
            </w:r>
            <w: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>agregar valor a la organización.</w:t>
            </w:r>
          </w:p>
        </w:tc>
      </w:tr>
      <w:tr w:rsidR="00E2264B" w:rsidRPr="007C18AF" w14:paraId="7C932903" w14:textId="77777777" w:rsidTr="00E2264B">
        <w:trPr>
          <w:trHeight w:val="554"/>
        </w:trPr>
        <w:tc>
          <w:tcPr>
            <w:tcW w:w="2451" w:type="dxa"/>
          </w:tcPr>
          <w:p w14:paraId="5F1C9D7D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Solicitudes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especiales</w:t>
            </w:r>
            <w:proofErr w:type="spellEnd"/>
          </w:p>
          <w:p w14:paraId="67D2A6CA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</w:p>
        </w:tc>
        <w:tc>
          <w:tcPr>
            <w:tcW w:w="7472" w:type="dxa"/>
          </w:tcPr>
          <w:p w14:paraId="4FA809F7" w14:textId="56A5F2DF" w:rsidR="00E2264B" w:rsidRPr="00D162E9" w:rsidRDefault="00D162E9" w:rsidP="00D162E9">
            <w:pP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AR"/>
              </w:rPr>
            </w:pPr>
            <w: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AR"/>
              </w:rPr>
              <w:t xml:space="preserve">Retroproyector y computadora para poder proyectar un archivo de tipo </w:t>
            </w:r>
            <w:proofErr w:type="spellStart"/>
            <w: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AR"/>
              </w:rPr>
              <w:t>power</w:t>
            </w:r>
            <w:proofErr w:type="spellEnd"/>
            <w: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AR"/>
              </w:rPr>
              <w:t>point</w:t>
            </w:r>
            <w:proofErr w:type="spellEnd"/>
            <w: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AR"/>
              </w:rPr>
              <w:t>.</w:t>
            </w:r>
          </w:p>
        </w:tc>
      </w:tr>
      <w:tr w:rsidR="00E2264B" w:rsidRPr="007C18AF" w14:paraId="666AE5E2" w14:textId="77777777" w:rsidTr="00E2264B">
        <w:trPr>
          <w:trHeight w:val="554"/>
        </w:trPr>
        <w:tc>
          <w:tcPr>
            <w:tcW w:w="2451" w:type="dxa"/>
          </w:tcPr>
          <w:p w14:paraId="62ECC1E3" w14:textId="2E0205B7" w:rsidR="00E2264B" w:rsidRPr="00D162E9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</w:pPr>
            <w:r w:rsidRPr="00D162E9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AR"/>
              </w:rPr>
              <w:t>Nivel de Audiencia</w:t>
            </w:r>
          </w:p>
        </w:tc>
        <w:tc>
          <w:tcPr>
            <w:tcW w:w="7472" w:type="dxa"/>
          </w:tcPr>
          <w:p w14:paraId="2FD701C0" w14:textId="1869A158" w:rsidR="00E2264B" w:rsidRPr="00D162E9" w:rsidRDefault="00A55FED" w:rsidP="00E2264B">
            <w:pP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AR"/>
              </w:rPr>
            </w:pPr>
            <w: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AR"/>
              </w:rPr>
              <w:t>Con conocimientos de Metodologías Ágiles.</w:t>
            </w:r>
          </w:p>
        </w:tc>
      </w:tr>
    </w:tbl>
    <w:p w14:paraId="10A1AEEA" w14:textId="77777777" w:rsidR="00E2264B" w:rsidRPr="00D162E9" w:rsidRDefault="00E2264B">
      <w:pPr>
        <w:pStyle w:val="Normal1"/>
        <w:jc w:val="both"/>
        <w:rPr>
          <w:rFonts w:ascii="Verdana" w:eastAsia="Verdana" w:hAnsi="Verdana" w:cs="Verdana"/>
          <w:lang w:val="es-AR"/>
        </w:rPr>
      </w:pPr>
    </w:p>
    <w:p w14:paraId="2B7A9576" w14:textId="6C2D9D25" w:rsidR="00AE6214" w:rsidRPr="0001226B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  <w:r w:rsidRPr="0001226B">
        <w:rPr>
          <w:rFonts w:ascii="Verdana" w:eastAsia="Verdana" w:hAnsi="Verdana" w:cs="Verdana"/>
          <w:color w:val="595959" w:themeColor="text1" w:themeTint="A6"/>
          <w:lang w:val="es-AR"/>
        </w:rPr>
        <w:t>Es un requisito fundamental completar todos los ítems (salvo que se indique lo contrario).</w:t>
      </w:r>
    </w:p>
    <w:p w14:paraId="18C4A30A" w14:textId="43FA8034" w:rsidR="00AE6214" w:rsidRPr="0001226B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  <w:r w:rsidRPr="0001226B">
        <w:rPr>
          <w:rFonts w:ascii="Verdana" w:eastAsia="Verdana" w:hAnsi="Verdana" w:cs="Verdana"/>
          <w:color w:val="595959" w:themeColor="text1" w:themeTint="A6"/>
          <w:lang w:val="es-AR"/>
        </w:rPr>
        <w:t xml:space="preserve">Una vez completada la información deberá enviar el formulario </w:t>
      </w:r>
      <w:r w:rsidR="00C51017" w:rsidRPr="0001226B">
        <w:rPr>
          <w:rFonts w:ascii="Verdana" w:eastAsia="Verdana" w:hAnsi="Verdana" w:cs="Verdana"/>
          <w:color w:val="595959" w:themeColor="text1" w:themeTint="A6"/>
          <w:lang w:val="es-AR"/>
        </w:rPr>
        <w:t xml:space="preserve">a </w:t>
      </w:r>
      <w:hyperlink r:id="rId9" w:history="1">
        <w:r w:rsidR="00C51017" w:rsidRPr="0001226B">
          <w:rPr>
            <w:rStyle w:val="Hyperlink"/>
            <w:rFonts w:ascii="Verdana" w:eastAsia="Verdana" w:hAnsi="Verdana" w:cs="Verdana"/>
            <w:lang w:val="es-AR"/>
          </w:rPr>
          <w:t>pmibatour2017@pmi.org.ar</w:t>
        </w:r>
      </w:hyperlink>
      <w:r w:rsidR="00C51017" w:rsidRPr="0001226B">
        <w:rPr>
          <w:rFonts w:ascii="Verdana" w:eastAsia="Verdana" w:hAnsi="Verdana" w:cs="Verdana"/>
          <w:color w:val="595959" w:themeColor="text1" w:themeTint="A6"/>
          <w:lang w:val="es-AR"/>
        </w:rPr>
        <w:t xml:space="preserve"> </w:t>
      </w:r>
      <w:r w:rsidRPr="0001226B">
        <w:rPr>
          <w:rFonts w:ascii="Verdana" w:eastAsia="Verdana" w:hAnsi="Verdana" w:cs="Verdana"/>
          <w:color w:val="595959" w:themeColor="text1" w:themeTint="A6"/>
          <w:lang w:val="es-AR"/>
        </w:rPr>
        <w:t xml:space="preserve">teniendo en cuenta las fechas indicadas en el </w:t>
      </w:r>
      <w:r w:rsidR="00E2264B" w:rsidRPr="0001226B">
        <w:rPr>
          <w:rFonts w:ascii="Verdana" w:eastAsia="Verdana" w:hAnsi="Verdana" w:cs="Verdana"/>
          <w:color w:val="595959" w:themeColor="text1" w:themeTint="A6"/>
          <w:lang w:val="es-AR"/>
        </w:rPr>
        <w:t>punto 11 del Anexo A</w:t>
      </w:r>
      <w:r w:rsidRPr="0001226B">
        <w:rPr>
          <w:rFonts w:ascii="Verdana" w:eastAsia="Verdana" w:hAnsi="Verdana" w:cs="Verdana"/>
          <w:color w:val="595959" w:themeColor="text1" w:themeTint="A6"/>
          <w:lang w:val="es-AR"/>
        </w:rPr>
        <w:t xml:space="preserve">. </w:t>
      </w:r>
    </w:p>
    <w:p w14:paraId="4AAF81EF" w14:textId="77777777" w:rsidR="00AE6214" w:rsidRPr="0001226B" w:rsidRDefault="00AE6214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</w:p>
    <w:p w14:paraId="4A189CB8" w14:textId="77777777" w:rsidR="00AE6214" w:rsidRPr="0001226B" w:rsidRDefault="00AE6214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</w:p>
    <w:p w14:paraId="2D411217" w14:textId="77777777" w:rsidR="00AE6214" w:rsidRPr="0001226B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  <w:r w:rsidRPr="0001226B">
        <w:rPr>
          <w:rFonts w:ascii="Verdana" w:eastAsia="Verdana" w:hAnsi="Verdana" w:cs="Verdana"/>
          <w:color w:val="595959" w:themeColor="text1" w:themeTint="A6"/>
          <w:lang w:val="es-AR"/>
        </w:rPr>
        <w:t>Le estamos muy agradecidos por su interés.</w:t>
      </w:r>
    </w:p>
    <w:p w14:paraId="345FCEA1" w14:textId="77777777" w:rsidR="00AE6214" w:rsidRPr="0001226B" w:rsidRDefault="00AE6214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  <w:lang w:val="es-AR"/>
        </w:rPr>
      </w:pPr>
    </w:p>
    <w:p w14:paraId="5A86BAE6" w14:textId="77777777" w:rsidR="00AE6214" w:rsidRPr="00E2264B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b/>
          <w:color w:val="595959" w:themeColor="text1" w:themeTint="A6"/>
        </w:rPr>
      </w:pPr>
      <w:r w:rsidRPr="00E2264B">
        <w:rPr>
          <w:rFonts w:ascii="Verdana" w:eastAsia="Verdana" w:hAnsi="Verdana" w:cs="Verdana"/>
          <w:b/>
          <w:color w:val="595959" w:themeColor="text1" w:themeTint="A6"/>
        </w:rPr>
        <w:t>PMIBA</w:t>
      </w:r>
    </w:p>
    <w:p w14:paraId="7DBCDD2C" w14:textId="77777777" w:rsidR="00AE6214" w:rsidRPr="00E2264B" w:rsidRDefault="00B350AC" w:rsidP="00E2264B">
      <w:pPr>
        <w:pStyle w:val="Normal1"/>
        <w:spacing w:before="60" w:after="60"/>
        <w:jc w:val="both"/>
        <w:rPr>
          <w:rFonts w:ascii="Verdana" w:eastAsia="Verdana" w:hAnsi="Verdana" w:cs="Verdana"/>
          <w:b/>
          <w:color w:val="595959" w:themeColor="text1" w:themeTint="A6"/>
        </w:rPr>
      </w:pPr>
      <w:hyperlink r:id="rId10">
        <w:r w:rsidR="009E3A71" w:rsidRPr="00E2264B">
          <w:rPr>
            <w:rFonts w:ascii="Verdana" w:eastAsia="Verdana" w:hAnsi="Verdana" w:cs="Verdana"/>
            <w:b/>
            <w:color w:val="595959" w:themeColor="text1" w:themeTint="A6"/>
          </w:rPr>
          <w:t>www.pmi.org.ar</w:t>
        </w:r>
      </w:hyperlink>
      <w:hyperlink r:id="rId11"/>
    </w:p>
    <w:p w14:paraId="24FC82F8" w14:textId="77777777" w:rsidR="00317948" w:rsidRPr="00E2264B" w:rsidRDefault="00317948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</w:rPr>
      </w:pPr>
    </w:p>
    <w:p w14:paraId="06392715" w14:textId="77777777" w:rsidR="00317948" w:rsidRPr="00E2264B" w:rsidRDefault="00317948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</w:rPr>
      </w:pPr>
    </w:p>
    <w:p w14:paraId="599D12F0" w14:textId="77777777" w:rsidR="00317948" w:rsidRPr="00E2264B" w:rsidRDefault="00317948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</w:rPr>
      </w:pPr>
    </w:p>
    <w:p w14:paraId="517DD619" w14:textId="335C4392" w:rsidR="00AE6214" w:rsidRDefault="00B350AC">
      <w:pPr>
        <w:pStyle w:val="Normal1"/>
        <w:jc w:val="both"/>
        <w:rPr>
          <w:rFonts w:ascii="Verdana" w:eastAsia="Verdana" w:hAnsi="Verdana" w:cs="Verdana"/>
        </w:rPr>
      </w:pPr>
      <w:hyperlink r:id="rId12"/>
    </w:p>
    <w:sectPr w:rsidR="00AE6214" w:rsidSect="00892D5B">
      <w:headerReference w:type="default" r:id="rId13"/>
      <w:footerReference w:type="default" r:id="rId14"/>
      <w:headerReference w:type="first" r:id="rId15"/>
      <w:footerReference w:type="first" r:id="rId16"/>
      <w:pgSz w:w="11907" w:h="16840"/>
      <w:pgMar w:top="357" w:right="708" w:bottom="1134" w:left="1134" w:header="0" w:footer="3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A111D" w14:textId="77777777" w:rsidR="00B350AC" w:rsidRDefault="00B350AC">
      <w:r>
        <w:separator/>
      </w:r>
    </w:p>
  </w:endnote>
  <w:endnote w:type="continuationSeparator" w:id="0">
    <w:p w14:paraId="5910AD33" w14:textId="77777777" w:rsidR="00B350AC" w:rsidRDefault="00B35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8CCA4" w14:textId="0660334A" w:rsidR="00D3332E" w:rsidRPr="0001226B" w:rsidRDefault="00D3332E">
    <w:pPr>
      <w:pStyle w:val="Normal1"/>
      <w:tabs>
        <w:tab w:val="right" w:pos="10206"/>
      </w:tabs>
      <w:rPr>
        <w:rFonts w:ascii="Verdana" w:eastAsia="Verdana" w:hAnsi="Verdana" w:cs="Verdana"/>
        <w:sz w:val="20"/>
        <w:szCs w:val="20"/>
        <w:lang w:val="es-AR"/>
      </w:rPr>
    </w:pPr>
    <w:r w:rsidRPr="0001226B">
      <w:rPr>
        <w:rFonts w:ascii="Verdana" w:eastAsia="Verdana" w:hAnsi="Verdana" w:cs="Verdana"/>
        <w:sz w:val="20"/>
        <w:szCs w:val="20"/>
        <w:lang w:val="es-AR"/>
      </w:rPr>
      <w:t xml:space="preserve">PMI Capítulo Buenos Aires – </w:t>
    </w:r>
    <w:hyperlink r:id="rId1">
      <w:r w:rsidRPr="0001226B">
        <w:rPr>
          <w:rFonts w:ascii="Verdana" w:eastAsia="Verdana" w:hAnsi="Verdana" w:cs="Verdana"/>
          <w:color w:val="0000FF"/>
          <w:sz w:val="20"/>
          <w:szCs w:val="20"/>
          <w:u w:val="single"/>
          <w:lang w:val="es-AR"/>
        </w:rPr>
        <w:t>www.pmi.org.ar</w:t>
      </w:r>
    </w:hyperlink>
    <w:r w:rsidRPr="0001226B">
      <w:rPr>
        <w:rFonts w:ascii="Verdana" w:eastAsia="Verdana" w:hAnsi="Verdana" w:cs="Verdana"/>
        <w:sz w:val="20"/>
        <w:szCs w:val="20"/>
        <w:lang w:val="es-AR"/>
      </w:rPr>
      <w:tab/>
      <w:t xml:space="preserve">Página </w:t>
    </w:r>
    <w:r>
      <w:rPr>
        <w:rFonts w:ascii="Verdana" w:eastAsia="Verdana" w:hAnsi="Verdana" w:cs="Verdana"/>
        <w:sz w:val="20"/>
        <w:szCs w:val="20"/>
      </w:rPr>
      <w:fldChar w:fldCharType="begin"/>
    </w:r>
    <w:r w:rsidRPr="0001226B">
      <w:rPr>
        <w:rFonts w:ascii="Verdana" w:eastAsia="Verdana" w:hAnsi="Verdana" w:cs="Verdana"/>
        <w:sz w:val="20"/>
        <w:szCs w:val="20"/>
        <w:lang w:val="es-AR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7C18AF">
      <w:rPr>
        <w:rFonts w:ascii="Verdana" w:eastAsia="Verdana" w:hAnsi="Verdana" w:cs="Verdana"/>
        <w:noProof/>
        <w:sz w:val="20"/>
        <w:szCs w:val="20"/>
        <w:lang w:val="es-AR"/>
      </w:rPr>
      <w:t>5</w:t>
    </w:r>
    <w:r>
      <w:rPr>
        <w:rFonts w:ascii="Verdana" w:eastAsia="Verdana" w:hAnsi="Verdana" w:cs="Verdana"/>
        <w:sz w:val="20"/>
        <w:szCs w:val="20"/>
      </w:rPr>
      <w:fldChar w:fldCharType="end"/>
    </w:r>
  </w:p>
  <w:p w14:paraId="595F9135" w14:textId="77777777" w:rsidR="00D3332E" w:rsidRPr="0001226B" w:rsidRDefault="00D3332E">
    <w:pPr>
      <w:pStyle w:val="Normal1"/>
      <w:tabs>
        <w:tab w:val="center" w:pos="4320"/>
        <w:tab w:val="right" w:pos="8640"/>
      </w:tabs>
      <w:spacing w:after="469"/>
      <w:rPr>
        <w:lang w:val="es-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DEF55" w14:textId="33038C2B" w:rsidR="00D3332E" w:rsidRPr="0001226B" w:rsidRDefault="00D3332E">
    <w:pPr>
      <w:pStyle w:val="Normal1"/>
      <w:tabs>
        <w:tab w:val="right" w:pos="10206"/>
      </w:tabs>
      <w:rPr>
        <w:rFonts w:ascii="Verdana" w:eastAsia="Verdana" w:hAnsi="Verdana" w:cs="Verdana"/>
        <w:sz w:val="20"/>
        <w:szCs w:val="20"/>
        <w:lang w:val="es-AR"/>
      </w:rPr>
    </w:pPr>
    <w:bookmarkStart w:id="2" w:name="_30j0zll" w:colFirst="0" w:colLast="0"/>
    <w:bookmarkEnd w:id="2"/>
    <w:r w:rsidRPr="0001226B">
      <w:rPr>
        <w:rFonts w:ascii="Verdana" w:eastAsia="Verdana" w:hAnsi="Verdana" w:cs="Verdana"/>
        <w:sz w:val="20"/>
        <w:szCs w:val="20"/>
        <w:lang w:val="es-AR"/>
      </w:rPr>
      <w:t xml:space="preserve">PMI Capítulo Buenos Aires – </w:t>
    </w:r>
    <w:hyperlink r:id="rId1">
      <w:r w:rsidRPr="0001226B">
        <w:rPr>
          <w:rFonts w:ascii="Verdana" w:eastAsia="Verdana" w:hAnsi="Verdana" w:cs="Verdana"/>
          <w:color w:val="0000FF"/>
          <w:sz w:val="20"/>
          <w:szCs w:val="20"/>
          <w:u w:val="single"/>
          <w:lang w:val="es-AR"/>
        </w:rPr>
        <w:t>www.pmi.org.ar</w:t>
      </w:r>
    </w:hyperlink>
    <w:r w:rsidRPr="0001226B">
      <w:rPr>
        <w:rFonts w:ascii="Verdana" w:eastAsia="Verdana" w:hAnsi="Verdana" w:cs="Verdana"/>
        <w:sz w:val="20"/>
        <w:szCs w:val="20"/>
        <w:lang w:val="es-AR"/>
      </w:rPr>
      <w:tab/>
      <w:t xml:space="preserve">Página </w:t>
    </w:r>
    <w:r>
      <w:rPr>
        <w:rFonts w:ascii="Verdana" w:eastAsia="Verdana" w:hAnsi="Verdana" w:cs="Verdana"/>
        <w:sz w:val="20"/>
        <w:szCs w:val="20"/>
      </w:rPr>
      <w:fldChar w:fldCharType="begin"/>
    </w:r>
    <w:r w:rsidRPr="0001226B">
      <w:rPr>
        <w:rFonts w:ascii="Verdana" w:eastAsia="Verdana" w:hAnsi="Verdana" w:cs="Verdana"/>
        <w:sz w:val="20"/>
        <w:szCs w:val="20"/>
        <w:lang w:val="es-AR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7C18AF">
      <w:rPr>
        <w:rFonts w:ascii="Verdana" w:eastAsia="Verdana" w:hAnsi="Verdana" w:cs="Verdana"/>
        <w:noProof/>
        <w:sz w:val="20"/>
        <w:szCs w:val="20"/>
        <w:lang w:val="es-AR"/>
      </w:rPr>
      <w:t>1</w:t>
    </w:r>
    <w:r>
      <w:rPr>
        <w:rFonts w:ascii="Verdana" w:eastAsia="Verdana" w:hAnsi="Verdana" w:cs="Verdana"/>
        <w:sz w:val="20"/>
        <w:szCs w:val="20"/>
      </w:rPr>
      <w:fldChar w:fldCharType="end"/>
    </w:r>
  </w:p>
  <w:p w14:paraId="2ED373C2" w14:textId="77777777" w:rsidR="00D3332E" w:rsidRPr="0001226B" w:rsidRDefault="00D3332E">
    <w:pPr>
      <w:pStyle w:val="Normal1"/>
      <w:tabs>
        <w:tab w:val="center" w:pos="4320"/>
        <w:tab w:val="right" w:pos="8640"/>
      </w:tabs>
      <w:spacing w:after="469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1F7D0" w14:textId="77777777" w:rsidR="00B350AC" w:rsidRDefault="00B350AC">
      <w:r>
        <w:separator/>
      </w:r>
    </w:p>
  </w:footnote>
  <w:footnote w:type="continuationSeparator" w:id="0">
    <w:p w14:paraId="17B8985F" w14:textId="77777777" w:rsidR="00B350AC" w:rsidRDefault="00B35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AF243" w14:textId="77777777" w:rsidR="00D3332E" w:rsidRDefault="00D3332E">
    <w:pPr>
      <w:pStyle w:val="Normal1"/>
      <w:tabs>
        <w:tab w:val="center" w:pos="4320"/>
        <w:tab w:val="right" w:pos="8640"/>
      </w:tabs>
      <w:spacing w:before="709"/>
      <w:jc w:val="right"/>
    </w:pPr>
    <w:r>
      <w:rPr>
        <w:noProof/>
      </w:rPr>
      <w:drawing>
        <wp:inline distT="0" distB="0" distL="114300" distR="114300" wp14:anchorId="6780075D" wp14:editId="45777D3E">
          <wp:extent cx="2272665" cy="69659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2665" cy="696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B7583" w14:textId="77777777" w:rsidR="00D3332E" w:rsidRDefault="00D3332E">
    <w:pPr>
      <w:pStyle w:val="Normal1"/>
      <w:tabs>
        <w:tab w:val="center" w:pos="4320"/>
        <w:tab w:val="right" w:pos="8640"/>
      </w:tabs>
      <w:spacing w:before="709"/>
      <w:jc w:val="center"/>
      <w:rPr>
        <w:rFonts w:ascii="Verdana" w:eastAsia="Verdana" w:hAnsi="Verdana" w:cs="Verdana"/>
        <w:sz w:val="22"/>
        <w:szCs w:val="22"/>
      </w:rPr>
    </w:pPr>
  </w:p>
  <w:p w14:paraId="569817C7" w14:textId="77777777" w:rsidR="00D3332E" w:rsidRDefault="00D3332E">
    <w:pPr>
      <w:pStyle w:val="Normal1"/>
      <w:tabs>
        <w:tab w:val="center" w:pos="4320"/>
        <w:tab w:val="right" w:pos="864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756"/>
    <w:multiLevelType w:val="hybridMultilevel"/>
    <w:tmpl w:val="24B6BD4C"/>
    <w:lvl w:ilvl="0" w:tplc="F1529D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F4567"/>
    <w:multiLevelType w:val="hybridMultilevel"/>
    <w:tmpl w:val="9A22850E"/>
    <w:lvl w:ilvl="0" w:tplc="F1529D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01A9A"/>
    <w:multiLevelType w:val="multilevel"/>
    <w:tmpl w:val="743A49D4"/>
    <w:lvl w:ilvl="0">
      <w:start w:val="1"/>
      <w:numFmt w:val="bullet"/>
      <w:lvlText w:val="●"/>
      <w:lvlJc w:val="left"/>
      <w:pPr>
        <w:ind w:left="804" w:firstLine="4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24" w:firstLine="11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4" w:firstLine="18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4" w:firstLine="26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4" w:firstLine="33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4" w:firstLine="40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4" w:firstLine="47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4" w:firstLine="54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4" w:firstLine="6204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B061E25"/>
    <w:multiLevelType w:val="multilevel"/>
    <w:tmpl w:val="709C878E"/>
    <w:lvl w:ilvl="0">
      <w:start w:val="1"/>
      <w:numFmt w:val="upperRoman"/>
      <w:lvlText w:val="%1."/>
      <w:lvlJc w:val="righ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 w15:restartNumberingAfterBreak="0">
    <w:nsid w:val="0BC07774"/>
    <w:multiLevelType w:val="hybridMultilevel"/>
    <w:tmpl w:val="B9C0A894"/>
    <w:lvl w:ilvl="0" w:tplc="4ADC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2C62"/>
    <w:multiLevelType w:val="hybridMultilevel"/>
    <w:tmpl w:val="99D037EC"/>
    <w:lvl w:ilvl="0" w:tplc="0472F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0A89"/>
    <w:multiLevelType w:val="hybridMultilevel"/>
    <w:tmpl w:val="C5667264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7" w15:restartNumberingAfterBreak="0">
    <w:nsid w:val="1D671DDB"/>
    <w:multiLevelType w:val="multilevel"/>
    <w:tmpl w:val="22C8AA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1F3B5B53"/>
    <w:multiLevelType w:val="hybridMultilevel"/>
    <w:tmpl w:val="EBE409FA"/>
    <w:lvl w:ilvl="0" w:tplc="237EF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60DC3"/>
    <w:multiLevelType w:val="hybridMultilevel"/>
    <w:tmpl w:val="3F7E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B6B57"/>
    <w:multiLevelType w:val="multilevel"/>
    <w:tmpl w:val="566860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8F19FD"/>
    <w:multiLevelType w:val="hybridMultilevel"/>
    <w:tmpl w:val="D89EB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B03910">
      <w:start w:val="13"/>
      <w:numFmt w:val="bullet"/>
      <w:lvlText w:val="•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93941"/>
    <w:multiLevelType w:val="hybridMultilevel"/>
    <w:tmpl w:val="5B58C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405273"/>
    <w:multiLevelType w:val="hybridMultilevel"/>
    <w:tmpl w:val="A63E12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E197A5D"/>
    <w:multiLevelType w:val="multilevel"/>
    <w:tmpl w:val="0CF8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460AB5"/>
    <w:multiLevelType w:val="hybridMultilevel"/>
    <w:tmpl w:val="D5582172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B91F1A"/>
    <w:multiLevelType w:val="hybridMultilevel"/>
    <w:tmpl w:val="E1260DD2"/>
    <w:lvl w:ilvl="0" w:tplc="F5626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AD6C79"/>
    <w:multiLevelType w:val="multilevel"/>
    <w:tmpl w:val="68365972"/>
    <w:lvl w:ilvl="0">
      <w:start w:val="1"/>
      <w:numFmt w:val="bullet"/>
      <w:lvlText w:val="❑"/>
      <w:lvlJc w:val="left"/>
      <w:pPr>
        <w:ind w:left="1080" w:firstLine="720"/>
      </w:pPr>
      <w:rPr>
        <w:rFonts w:ascii="Arial" w:eastAsia="Arial" w:hAnsi="Arial" w:cs="Arial"/>
        <w:color w:val="00008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5A8205D8"/>
    <w:multiLevelType w:val="hybridMultilevel"/>
    <w:tmpl w:val="A59E27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B06D2"/>
    <w:multiLevelType w:val="multilevel"/>
    <w:tmpl w:val="D12A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48259F"/>
    <w:multiLevelType w:val="hybridMultilevel"/>
    <w:tmpl w:val="14B6E4B0"/>
    <w:lvl w:ilvl="0" w:tplc="6C5ED4C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E7AD1"/>
    <w:multiLevelType w:val="hybridMultilevel"/>
    <w:tmpl w:val="12D4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32087"/>
    <w:multiLevelType w:val="hybridMultilevel"/>
    <w:tmpl w:val="2D0EF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75C3D"/>
    <w:multiLevelType w:val="multilevel"/>
    <w:tmpl w:val="A6EE99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4" w15:restartNumberingAfterBreak="0">
    <w:nsid w:val="6A5630C0"/>
    <w:multiLevelType w:val="hybridMultilevel"/>
    <w:tmpl w:val="D946CCB0"/>
    <w:lvl w:ilvl="0" w:tplc="6C5ED4C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C3826"/>
    <w:multiLevelType w:val="hybridMultilevel"/>
    <w:tmpl w:val="B06A8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801069"/>
    <w:multiLevelType w:val="multilevel"/>
    <w:tmpl w:val="8C6C90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7" w15:restartNumberingAfterBreak="0">
    <w:nsid w:val="6E9F18DB"/>
    <w:multiLevelType w:val="hybridMultilevel"/>
    <w:tmpl w:val="6A189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4C11A2"/>
    <w:multiLevelType w:val="multilevel"/>
    <w:tmpl w:val="2DC8B118"/>
    <w:lvl w:ilvl="0">
      <w:start w:val="1"/>
      <w:numFmt w:val="bullet"/>
      <w:lvlText w:val="●"/>
      <w:lvlJc w:val="left"/>
      <w:pPr>
        <w:ind w:left="804" w:firstLine="4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24" w:firstLine="11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4" w:firstLine="18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4" w:firstLine="26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4" w:firstLine="33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4" w:firstLine="40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4" w:firstLine="47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4" w:firstLine="54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4" w:firstLine="6204"/>
      </w:pPr>
      <w:rPr>
        <w:rFonts w:ascii="Arial" w:eastAsia="Arial" w:hAnsi="Arial" w:cs="Arial"/>
        <w:vertAlign w:val="baseline"/>
      </w:rPr>
    </w:lvl>
  </w:abstractNum>
  <w:abstractNum w:abstractNumId="29" w15:restartNumberingAfterBreak="0">
    <w:nsid w:val="73637AFE"/>
    <w:multiLevelType w:val="hybridMultilevel"/>
    <w:tmpl w:val="2F007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E4F33"/>
    <w:multiLevelType w:val="multilevel"/>
    <w:tmpl w:val="54CE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BC048F"/>
    <w:multiLevelType w:val="multilevel"/>
    <w:tmpl w:val="0A1C4D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7"/>
  </w:num>
  <w:num w:numId="2">
    <w:abstractNumId w:val="26"/>
  </w:num>
  <w:num w:numId="3">
    <w:abstractNumId w:val="2"/>
  </w:num>
  <w:num w:numId="4">
    <w:abstractNumId w:val="23"/>
  </w:num>
  <w:num w:numId="5">
    <w:abstractNumId w:val="3"/>
  </w:num>
  <w:num w:numId="6">
    <w:abstractNumId w:val="31"/>
  </w:num>
  <w:num w:numId="7">
    <w:abstractNumId w:val="17"/>
  </w:num>
  <w:num w:numId="8">
    <w:abstractNumId w:val="14"/>
  </w:num>
  <w:num w:numId="9">
    <w:abstractNumId w:val="8"/>
  </w:num>
  <w:num w:numId="10">
    <w:abstractNumId w:val="5"/>
  </w:num>
  <w:num w:numId="11">
    <w:abstractNumId w:val="16"/>
  </w:num>
  <w:num w:numId="12">
    <w:abstractNumId w:val="15"/>
  </w:num>
  <w:num w:numId="13">
    <w:abstractNumId w:val="29"/>
  </w:num>
  <w:num w:numId="14">
    <w:abstractNumId w:val="11"/>
  </w:num>
  <w:num w:numId="15">
    <w:abstractNumId w:val="9"/>
  </w:num>
  <w:num w:numId="16">
    <w:abstractNumId w:val="28"/>
  </w:num>
  <w:num w:numId="17">
    <w:abstractNumId w:val="13"/>
  </w:num>
  <w:num w:numId="18">
    <w:abstractNumId w:val="10"/>
  </w:num>
  <w:num w:numId="19">
    <w:abstractNumId w:val="30"/>
  </w:num>
  <w:num w:numId="20">
    <w:abstractNumId w:val="22"/>
  </w:num>
  <w:num w:numId="21">
    <w:abstractNumId w:val="27"/>
  </w:num>
  <w:num w:numId="22">
    <w:abstractNumId w:val="12"/>
  </w:num>
  <w:num w:numId="23">
    <w:abstractNumId w:val="20"/>
  </w:num>
  <w:num w:numId="24">
    <w:abstractNumId w:val="18"/>
  </w:num>
  <w:num w:numId="25">
    <w:abstractNumId w:val="4"/>
  </w:num>
  <w:num w:numId="26">
    <w:abstractNumId w:val="24"/>
  </w:num>
  <w:num w:numId="27">
    <w:abstractNumId w:val="6"/>
  </w:num>
  <w:num w:numId="28">
    <w:abstractNumId w:val="25"/>
  </w:num>
  <w:num w:numId="29">
    <w:abstractNumId w:val="0"/>
  </w:num>
  <w:num w:numId="30">
    <w:abstractNumId w:val="1"/>
  </w:num>
  <w:num w:numId="31">
    <w:abstractNumId w:val="19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PE" w:vendorID="64" w:dllVersion="131078" w:nlCheck="1" w:checkStyle="0"/>
  <w:activeWritingStyle w:appName="MSWord" w:lang="en-US" w:vendorID="64" w:dllVersion="131078" w:nlCheck="1" w:checkStyle="1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14"/>
    <w:rsid w:val="0001226B"/>
    <w:rsid w:val="00061BAD"/>
    <w:rsid w:val="00081C71"/>
    <w:rsid w:val="000B5017"/>
    <w:rsid w:val="000B6D3E"/>
    <w:rsid w:val="000F00DA"/>
    <w:rsid w:val="001318BF"/>
    <w:rsid w:val="001411DB"/>
    <w:rsid w:val="00155854"/>
    <w:rsid w:val="001715EC"/>
    <w:rsid w:val="001C5CF5"/>
    <w:rsid w:val="002475B4"/>
    <w:rsid w:val="00262852"/>
    <w:rsid w:val="002830FA"/>
    <w:rsid w:val="0030203A"/>
    <w:rsid w:val="00310A67"/>
    <w:rsid w:val="00317948"/>
    <w:rsid w:val="003A6B5A"/>
    <w:rsid w:val="003B6872"/>
    <w:rsid w:val="00410828"/>
    <w:rsid w:val="00435200"/>
    <w:rsid w:val="00445875"/>
    <w:rsid w:val="00446C24"/>
    <w:rsid w:val="00450BCD"/>
    <w:rsid w:val="004B1821"/>
    <w:rsid w:val="004B6118"/>
    <w:rsid w:val="004B752F"/>
    <w:rsid w:val="004D147F"/>
    <w:rsid w:val="00534974"/>
    <w:rsid w:val="0054404D"/>
    <w:rsid w:val="005470A8"/>
    <w:rsid w:val="005661D6"/>
    <w:rsid w:val="005727AC"/>
    <w:rsid w:val="005C1A18"/>
    <w:rsid w:val="005D3F84"/>
    <w:rsid w:val="006347DD"/>
    <w:rsid w:val="00713FFA"/>
    <w:rsid w:val="0076600A"/>
    <w:rsid w:val="0077094B"/>
    <w:rsid w:val="00797621"/>
    <w:rsid w:val="007B5F57"/>
    <w:rsid w:val="007C18AF"/>
    <w:rsid w:val="007D328A"/>
    <w:rsid w:val="00820A74"/>
    <w:rsid w:val="0086351D"/>
    <w:rsid w:val="00892D5B"/>
    <w:rsid w:val="00941477"/>
    <w:rsid w:val="009E3A71"/>
    <w:rsid w:val="00A04C0A"/>
    <w:rsid w:val="00A464AF"/>
    <w:rsid w:val="00A55FED"/>
    <w:rsid w:val="00A7571F"/>
    <w:rsid w:val="00AA19B1"/>
    <w:rsid w:val="00AB7B0E"/>
    <w:rsid w:val="00AC361B"/>
    <w:rsid w:val="00AD7B43"/>
    <w:rsid w:val="00AE6214"/>
    <w:rsid w:val="00B350AC"/>
    <w:rsid w:val="00B51546"/>
    <w:rsid w:val="00B54325"/>
    <w:rsid w:val="00B74D93"/>
    <w:rsid w:val="00BC039E"/>
    <w:rsid w:val="00BD4638"/>
    <w:rsid w:val="00BE174A"/>
    <w:rsid w:val="00C36B1C"/>
    <w:rsid w:val="00C51017"/>
    <w:rsid w:val="00C74887"/>
    <w:rsid w:val="00CD3C3B"/>
    <w:rsid w:val="00CD7315"/>
    <w:rsid w:val="00D162E9"/>
    <w:rsid w:val="00D17F4A"/>
    <w:rsid w:val="00D3332E"/>
    <w:rsid w:val="00D46D60"/>
    <w:rsid w:val="00D80BD0"/>
    <w:rsid w:val="00D928E3"/>
    <w:rsid w:val="00DB1A8C"/>
    <w:rsid w:val="00DB7202"/>
    <w:rsid w:val="00E0208E"/>
    <w:rsid w:val="00E05135"/>
    <w:rsid w:val="00E2264B"/>
    <w:rsid w:val="00E90D88"/>
    <w:rsid w:val="00F0228F"/>
    <w:rsid w:val="00F2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E7B92E"/>
  <w15:docId w15:val="{85751CD1-2E4C-46CA-8144-FBF79350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A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7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52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200"/>
  </w:style>
  <w:style w:type="paragraph" w:styleId="Footer">
    <w:name w:val="footer"/>
    <w:basedOn w:val="Normal"/>
    <w:link w:val="FooterChar"/>
    <w:uiPriority w:val="99"/>
    <w:unhideWhenUsed/>
    <w:rsid w:val="004352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200"/>
  </w:style>
  <w:style w:type="paragraph" w:styleId="ListParagraph">
    <w:name w:val="List Paragraph"/>
    <w:basedOn w:val="Normal"/>
    <w:uiPriority w:val="34"/>
    <w:qFormat/>
    <w:rsid w:val="00BC039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val="en-GB" w:eastAsia="zh-CN"/>
    </w:rPr>
  </w:style>
  <w:style w:type="paragraph" w:styleId="NormalWeb">
    <w:name w:val="Normal (Web)"/>
    <w:basedOn w:val="Normal"/>
    <w:uiPriority w:val="99"/>
    <w:semiHidden/>
    <w:unhideWhenUsed/>
    <w:rsid w:val="004B61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18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20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auto"/>
      <w:sz w:val="22"/>
      <w:szCs w:val="22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36B1C"/>
    <w:rPr>
      <w:b/>
      <w:bCs/>
    </w:rPr>
  </w:style>
  <w:style w:type="character" w:customStyle="1" w:styleId="apple-converted-space">
    <w:name w:val="apple-converted-space"/>
    <w:basedOn w:val="DefaultParagraphFont"/>
    <w:rsid w:val="00C36B1C"/>
  </w:style>
  <w:style w:type="paragraph" w:customStyle="1" w:styleId="ListParagraph1">
    <w:name w:val="List Paragraph1"/>
    <w:basedOn w:val="Normal"/>
    <w:rsid w:val="00E226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character" w:styleId="HTMLCite">
    <w:name w:val="HTML Cite"/>
    <w:basedOn w:val="DefaultParagraphFont"/>
    <w:uiPriority w:val="99"/>
    <w:semiHidden/>
    <w:unhideWhenUsed/>
    <w:rsid w:val="002475B4"/>
    <w:rPr>
      <w:i/>
      <w:iCs/>
    </w:rPr>
  </w:style>
  <w:style w:type="character" w:customStyle="1" w:styleId="st">
    <w:name w:val="st"/>
    <w:basedOn w:val="DefaultParagraphFont"/>
    <w:rsid w:val="002475B4"/>
  </w:style>
  <w:style w:type="character" w:styleId="Emphasis">
    <w:name w:val="Emphasis"/>
    <w:basedOn w:val="DefaultParagraphFont"/>
    <w:uiPriority w:val="20"/>
    <w:qFormat/>
    <w:rsid w:val="002475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6828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mi.org.a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mi.org.a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pmi.org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mibatour2017@pmi.org.a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i.org.a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i.org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mi.org.a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1CD0C0-F433-4356-B3C0-4EF470ECB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activePMO</Company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Martinez</dc:creator>
  <cp:lastModifiedBy>Marcelo Martinez</cp:lastModifiedBy>
  <cp:revision>2</cp:revision>
  <cp:lastPrinted>2017-06-29T02:06:00Z</cp:lastPrinted>
  <dcterms:created xsi:type="dcterms:W3CDTF">2017-08-24T16:06:00Z</dcterms:created>
  <dcterms:modified xsi:type="dcterms:W3CDTF">2017-08-24T16:06:00Z</dcterms:modified>
</cp:coreProperties>
</file>