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CSS Foundation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CSS Foundation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Realizar estudo de caso aplicando os conhecimentos adquiridos ao longo do curso em CSS Dom, criando uma homepage.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1.73228346456688" w:firstLine="0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6196013" cy="30756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07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Utilizar o arquivo base que está na aula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7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