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ANEXA 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 CONTRACTUL DE PRESTARI SERVICII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Din data de 26 Aprilie 2022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1" w:after="160"/>
        <w:ind w:left="310" w:right="510" w:hanging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81818"/>
          <w:w w:val="105"/>
          <w:sz w:val="20"/>
          <w:szCs w:val="20"/>
        </w:rPr>
        <w:t xml:space="preserve">Art. I </w:t>
      </w:r>
      <w:r>
        <w:rPr>
          <w:rFonts w:cs="Times New Roman" w:ascii="Times New Roman" w:hAnsi="Times New Roman"/>
          <w:b/>
          <w:bCs/>
          <w:color w:val="080808"/>
          <w:w w:val="105"/>
          <w:sz w:val="20"/>
          <w:szCs w:val="20"/>
        </w:rPr>
        <w:t>-</w:t>
      </w:r>
      <w:r>
        <w:rPr>
          <w:rFonts w:cs="Times New Roman" w:ascii="Times New Roman" w:hAnsi="Times New Roman"/>
          <w:color w:val="080808"/>
          <w:w w:val="105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color w:val="181818"/>
          <w:w w:val="105"/>
          <w:sz w:val="20"/>
          <w:szCs w:val="20"/>
        </w:rPr>
        <w:t>Partile contractante</w:t>
      </w:r>
    </w:p>
    <w:p>
      <w:pPr>
        <w:pStyle w:val="TextBody"/>
        <w:ind w:right="510" w:hanging="0"/>
        <w:rPr>
          <w:bCs/>
          <w:sz w:val="20"/>
          <w:szCs w:val="20"/>
        </w:rPr>
      </w:pPr>
      <w:r>
        <w:rPr>
          <w:bCs/>
          <w:sz w:val="20"/>
          <w:szCs w:val="20"/>
        </w:rPr>
      </w:r>
    </w:p>
    <w:p>
      <w:pPr>
        <w:pStyle w:val="ListParagraph"/>
        <w:numPr>
          <w:ilvl w:val="1"/>
          <w:numId w:val="1"/>
        </w:numPr>
        <w:spacing w:lineRule="auto" w:line="211" w:before="26" w:after="0"/>
        <w:ind w:left="633" w:right="510" w:hanging="342"/>
        <w:rPr>
          <w:color w:val="000000" w:themeColor="text1"/>
          <w:w w:val="105"/>
          <w:sz w:val="20"/>
          <w:szCs w:val="20"/>
        </w:rPr>
      </w:pPr>
      <w:r>
        <w:rPr>
          <w:bCs/>
          <w:color w:val="181818"/>
          <w:w w:val="105"/>
          <w:sz w:val="20"/>
          <w:szCs w:val="20"/>
        </w:rPr>
        <w:t>Societatea</w:t>
      </w:r>
      <w:r>
        <w:rPr>
          <w:b/>
          <w:color w:val="181818"/>
          <w:w w:val="105"/>
          <w:sz w:val="20"/>
          <w:szCs w:val="20"/>
        </w:rPr>
        <w:t xml:space="preserve"> Divine Intervention SRL</w:t>
      </w:r>
      <w:r>
        <w:rPr>
          <w:color w:val="414141"/>
          <w:w w:val="105"/>
          <w:sz w:val="20"/>
          <w:szCs w:val="20"/>
        </w:rPr>
        <w:t xml:space="preserve">, </w:t>
      </w:r>
      <w:r>
        <w:rPr>
          <w:color w:val="000000" w:themeColor="text1"/>
          <w:w w:val="105"/>
          <w:sz w:val="20"/>
          <w:szCs w:val="20"/>
        </w:rPr>
        <w:t xml:space="preserve">cu sediul social in Bucuresti, Soseaua Chitilei nr. 229-231, Et. 2, Ap. 202, Sector 1, tel.: +40747.029.538, inregistrata la Oficiul Registrului Comertului de pe langa Tribunalul Bucuresti sub nr. J40/7747/2022, avand CUI: 46010096, reprezentata legal prin Cristian Grigoras, in calitate de Administrator, denumita in continuare </w:t>
      </w:r>
      <w:r>
        <w:rPr>
          <w:b/>
          <w:bCs/>
          <w:color w:val="000000" w:themeColor="text1"/>
          <w:w w:val="105"/>
          <w:sz w:val="20"/>
          <w:szCs w:val="20"/>
        </w:rPr>
        <w:t>Prestator</w:t>
      </w:r>
      <w:r>
        <w:rPr>
          <w:color w:val="000000" w:themeColor="text1"/>
          <w:w w:val="105"/>
          <w:sz w:val="20"/>
          <w:szCs w:val="20"/>
        </w:rPr>
        <w:t>, si</w:t>
      </w:r>
    </w:p>
    <w:p>
      <w:pPr>
        <w:pStyle w:val="Normal"/>
        <w:spacing w:lineRule="auto" w:line="211" w:before="26" w:after="160"/>
        <w:ind w:left="637" w:right="5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5" w:leader="none"/>
        </w:tabs>
        <w:spacing w:lineRule="auto" w:line="264" w:before="68" w:after="0"/>
        <w:ind w:left="635" w:right="510" w:hanging="342"/>
        <w:rPr>
          <w:sz w:val="20"/>
          <w:szCs w:val="20"/>
        </w:rPr>
      </w:pPr>
      <w:r>
        <w:rPr>
          <w:color w:val="181818"/>
          <w:w w:val="105"/>
          <w:sz w:val="20"/>
          <w:szCs w:val="20"/>
        </w:rPr>
        <w:t xml:space="preserve">Societatea </w:t>
      </w:r>
      <w:r>
        <w:rPr>
          <w:b/>
          <w:color w:val="181818"/>
          <w:w w:val="105"/>
          <w:sz w:val="20"/>
          <w:szCs w:val="20"/>
        </w:rPr>
        <w:t xml:space="preserve">VBR Energy Network SRL, </w:t>
      </w:r>
      <w:r>
        <w:rPr>
          <w:color w:val="181818"/>
          <w:w w:val="105"/>
          <w:sz w:val="20"/>
          <w:szCs w:val="20"/>
        </w:rPr>
        <w:t xml:space="preserve">cu </w:t>
      </w:r>
      <w:r>
        <w:rPr>
          <w:color w:val="2D2D2D"/>
          <w:w w:val="105"/>
          <w:sz w:val="20"/>
          <w:szCs w:val="20"/>
        </w:rPr>
        <w:t xml:space="preserve">sediul social </w:t>
      </w:r>
      <w:r>
        <w:rPr>
          <w:color w:val="181818"/>
          <w:w w:val="105"/>
          <w:sz w:val="20"/>
          <w:szCs w:val="20"/>
        </w:rPr>
        <w:t xml:space="preserve">in Str. Piotr Ilici Ceaikovski nr. </w:t>
      </w:r>
      <w:r>
        <w:rPr>
          <w:color w:val="2D2D2D"/>
          <w:w w:val="105"/>
          <w:sz w:val="20"/>
          <w:szCs w:val="20"/>
        </w:rPr>
        <w:t>8, sc</w:t>
      </w:r>
      <w:r>
        <w:rPr>
          <w:color w:val="080808"/>
          <w:w w:val="105"/>
          <w:sz w:val="20"/>
          <w:szCs w:val="20"/>
        </w:rPr>
        <w:t xml:space="preserve">. </w:t>
      </w:r>
      <w:r>
        <w:rPr>
          <w:color w:val="181818"/>
          <w:w w:val="105"/>
          <w:sz w:val="20"/>
          <w:szCs w:val="20"/>
        </w:rPr>
        <w:t>E, ap. 49, Sectorul 2, Buc</w:t>
      </w:r>
      <w:r>
        <w:rPr>
          <w:color w:val="181818"/>
          <w:spacing w:val="3"/>
          <w:w w:val="105"/>
          <w:sz w:val="20"/>
          <w:szCs w:val="20"/>
        </w:rPr>
        <w:t xml:space="preserve">uresti, </w:t>
      </w:r>
      <w:r>
        <w:rPr>
          <w:color w:val="181818"/>
          <w:w w:val="105"/>
          <w:sz w:val="20"/>
          <w:szCs w:val="20"/>
        </w:rPr>
        <w:t xml:space="preserve">tel. +4.0742.900.310, e-mail: </w:t>
      </w:r>
      <w:hyperlink r:id="rId2">
        <w:r>
          <w:rPr>
            <w:rStyle w:val="InternetLink"/>
            <w:w w:val="105"/>
            <w:sz w:val="20"/>
            <w:szCs w:val="20"/>
          </w:rPr>
          <w:t>stefan@veelancing.io,</w:t>
        </w:r>
      </w:hyperlink>
      <w:r>
        <w:rPr>
          <w:color w:val="2D2D2D"/>
          <w:w w:val="105"/>
          <w:sz w:val="20"/>
          <w:szCs w:val="20"/>
        </w:rPr>
        <w:t xml:space="preserve"> </w:t>
      </w:r>
      <w:r>
        <w:rPr>
          <w:color w:val="181818"/>
          <w:w w:val="105"/>
          <w:sz w:val="20"/>
          <w:szCs w:val="20"/>
        </w:rPr>
        <w:t xml:space="preserve">inregistrata </w:t>
      </w:r>
      <w:r>
        <w:rPr>
          <w:color w:val="080808"/>
          <w:w w:val="105"/>
          <w:sz w:val="20"/>
          <w:szCs w:val="20"/>
        </w:rPr>
        <w:t xml:space="preserve">la </w:t>
      </w:r>
      <w:r>
        <w:rPr>
          <w:color w:val="181818"/>
          <w:w w:val="105"/>
          <w:sz w:val="20"/>
          <w:szCs w:val="20"/>
        </w:rPr>
        <w:t>Oficiul Registrului Comertului de pe</w:t>
      </w:r>
      <w:r>
        <w:rPr>
          <w:color w:val="181818"/>
          <w:spacing w:val="12"/>
          <w:w w:val="105"/>
          <w:sz w:val="20"/>
          <w:szCs w:val="20"/>
        </w:rPr>
        <w:t xml:space="preserve"> </w:t>
      </w:r>
      <w:r>
        <w:rPr>
          <w:color w:val="080808"/>
          <w:w w:val="105"/>
          <w:sz w:val="20"/>
          <w:szCs w:val="20"/>
        </w:rPr>
        <w:t xml:space="preserve">langa </w:t>
      </w:r>
      <w:r>
        <w:rPr>
          <w:color w:val="181818"/>
          <w:w w:val="105"/>
          <w:sz w:val="20"/>
          <w:szCs w:val="20"/>
        </w:rPr>
        <w:t xml:space="preserve">Tribunalul Bucuresti sub nr. J40/9992/12.07.2018, avand CUI: RO39617215, reprezentata legal prin Stefan Liviu </w:t>
      </w:r>
      <w:r>
        <w:rPr>
          <w:color w:val="2D2D2D"/>
          <w:w w:val="105"/>
          <w:sz w:val="20"/>
          <w:szCs w:val="20"/>
        </w:rPr>
        <w:t>Vanea</w:t>
      </w:r>
      <w:r>
        <w:rPr>
          <w:color w:val="181818"/>
          <w:w w:val="105"/>
          <w:sz w:val="20"/>
          <w:szCs w:val="20"/>
        </w:rPr>
        <w:t>,</w:t>
      </w:r>
      <w:r>
        <w:rPr>
          <w:color w:val="181818"/>
          <w:spacing w:val="7"/>
          <w:w w:val="105"/>
          <w:sz w:val="20"/>
          <w:szCs w:val="20"/>
        </w:rPr>
        <w:t xml:space="preserve"> </w:t>
      </w:r>
      <w:r>
        <w:rPr>
          <w:color w:val="181818"/>
          <w:w w:val="105"/>
          <w:sz w:val="20"/>
          <w:szCs w:val="20"/>
        </w:rPr>
        <w:t>in</w:t>
      </w:r>
      <w:r>
        <w:rPr>
          <w:color w:val="181818"/>
          <w:spacing w:val="-14"/>
          <w:w w:val="105"/>
          <w:sz w:val="20"/>
          <w:szCs w:val="20"/>
        </w:rPr>
        <w:t xml:space="preserve"> </w:t>
      </w:r>
      <w:r>
        <w:rPr>
          <w:color w:val="181818"/>
          <w:w w:val="105"/>
          <w:sz w:val="20"/>
          <w:szCs w:val="20"/>
        </w:rPr>
        <w:t>calitate</w:t>
      </w:r>
      <w:r>
        <w:rPr>
          <w:color w:val="181818"/>
          <w:spacing w:val="-2"/>
          <w:w w:val="105"/>
          <w:sz w:val="20"/>
          <w:szCs w:val="20"/>
        </w:rPr>
        <w:t xml:space="preserve"> </w:t>
      </w:r>
      <w:r>
        <w:rPr>
          <w:color w:val="181818"/>
          <w:w w:val="105"/>
          <w:sz w:val="20"/>
          <w:szCs w:val="20"/>
        </w:rPr>
        <w:t>de</w:t>
      </w:r>
      <w:r>
        <w:rPr>
          <w:color w:val="181818"/>
          <w:spacing w:val="-13"/>
          <w:w w:val="105"/>
          <w:sz w:val="20"/>
          <w:szCs w:val="20"/>
        </w:rPr>
        <w:t xml:space="preserve"> </w:t>
      </w:r>
      <w:r>
        <w:rPr>
          <w:color w:val="181818"/>
          <w:w w:val="105"/>
          <w:sz w:val="20"/>
          <w:szCs w:val="20"/>
        </w:rPr>
        <w:t>Administrator,</w:t>
      </w:r>
      <w:r>
        <w:rPr>
          <w:color w:val="181818"/>
          <w:spacing w:val="-9"/>
          <w:w w:val="105"/>
          <w:sz w:val="20"/>
          <w:szCs w:val="20"/>
        </w:rPr>
        <w:t xml:space="preserve"> </w:t>
      </w:r>
      <w:r>
        <w:rPr>
          <w:color w:val="181818"/>
          <w:w w:val="105"/>
          <w:sz w:val="20"/>
          <w:szCs w:val="20"/>
        </w:rPr>
        <w:t>denumita in</w:t>
      </w:r>
      <w:r>
        <w:rPr>
          <w:color w:val="181818"/>
          <w:spacing w:val="-13"/>
          <w:w w:val="105"/>
          <w:sz w:val="20"/>
          <w:szCs w:val="20"/>
        </w:rPr>
        <w:t xml:space="preserve"> </w:t>
      </w:r>
      <w:r>
        <w:rPr>
          <w:color w:val="181818"/>
          <w:w w:val="105"/>
          <w:sz w:val="20"/>
          <w:szCs w:val="20"/>
        </w:rPr>
        <w:t>continuare</w:t>
      </w:r>
      <w:r>
        <w:rPr>
          <w:color w:val="181818"/>
          <w:spacing w:val="-8"/>
          <w:w w:val="105"/>
          <w:sz w:val="20"/>
          <w:szCs w:val="20"/>
        </w:rPr>
        <w:t xml:space="preserve"> </w:t>
      </w:r>
      <w:r>
        <w:rPr>
          <w:b/>
          <w:bCs/>
          <w:color w:val="181818"/>
          <w:w w:val="105"/>
          <w:sz w:val="20"/>
          <w:szCs w:val="20"/>
        </w:rPr>
        <w:t>Beneficiar,</w:t>
      </w:r>
    </w:p>
    <w:p>
      <w:pPr>
        <w:pStyle w:val="TextBody"/>
        <w:ind w:right="51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3908" w:leader="none"/>
          <w:tab w:val="left" w:pos="7249" w:leader="none"/>
        </w:tabs>
        <w:ind w:left="635" w:right="510" w:hanging="0"/>
        <w:rPr>
          <w:rFonts w:ascii="Times New Roman" w:hAnsi="Times New Roman" w:cs="Times New Roman"/>
          <w:color w:val="2D2D2D"/>
          <w:w w:val="105"/>
          <w:sz w:val="20"/>
          <w:szCs w:val="20"/>
        </w:rPr>
      </w:pPr>
      <w:r>
        <w:rPr>
          <w:rFonts w:cs="Times New Roman" w:ascii="Times New Roman" w:hAnsi="Times New Roman"/>
          <w:color w:val="2D2D2D"/>
          <w:w w:val="105"/>
          <w:sz w:val="20"/>
          <w:szCs w:val="20"/>
        </w:rPr>
        <w:t>denumite in mod individual “Partea”, iar in mod colectiv “Partile”.</w:t>
      </w:r>
    </w:p>
    <w:p>
      <w:pPr>
        <w:pStyle w:val="Normal"/>
        <w:tabs>
          <w:tab w:val="clear" w:pos="720"/>
          <w:tab w:val="left" w:pos="3908" w:leader="none"/>
          <w:tab w:val="left" w:pos="7249" w:leader="none"/>
        </w:tabs>
        <w:ind w:left="635" w:right="510" w:hanging="0"/>
        <w:rPr>
          <w:rFonts w:ascii="Times New Roman" w:hAnsi="Times New Roman" w:cs="Times New Roman"/>
          <w:color w:val="181818"/>
          <w:w w:val="110"/>
          <w:sz w:val="20"/>
          <w:szCs w:val="20"/>
        </w:rPr>
      </w:pPr>
      <w:r>
        <w:rPr>
          <w:rFonts w:cs="Times New Roman" w:ascii="Times New Roman" w:hAnsi="Times New Roman"/>
          <w:color w:val="181818"/>
          <w:w w:val="110"/>
          <w:sz w:val="20"/>
          <w:szCs w:val="20"/>
        </w:rPr>
        <w:t xml:space="preserve">Partile </w:t>
      </w:r>
      <w:r>
        <w:rPr>
          <w:rFonts w:cs="Times New Roman" w:ascii="Times New Roman" w:hAnsi="Times New Roman"/>
          <w:color w:val="2D2D2D"/>
          <w:w w:val="110"/>
          <w:sz w:val="20"/>
          <w:szCs w:val="20"/>
        </w:rPr>
        <w:t xml:space="preserve">au </w:t>
      </w:r>
      <w:r>
        <w:rPr>
          <w:rFonts w:cs="Times New Roman" w:ascii="Times New Roman" w:hAnsi="Times New Roman"/>
          <w:color w:val="181818"/>
          <w:w w:val="110"/>
          <w:sz w:val="20"/>
          <w:szCs w:val="20"/>
        </w:rPr>
        <w:t xml:space="preserve">convenit </w:t>
      </w:r>
      <w:r>
        <w:rPr>
          <w:rFonts w:cs="Times New Roman" w:ascii="Times New Roman" w:hAnsi="Times New Roman"/>
          <w:color w:val="2D2D2D"/>
          <w:w w:val="110"/>
          <w:sz w:val="20"/>
          <w:szCs w:val="20"/>
        </w:rPr>
        <w:t xml:space="preserve">incheierea </w:t>
      </w:r>
      <w:r>
        <w:rPr>
          <w:rFonts w:cs="Times New Roman" w:ascii="Times New Roman" w:hAnsi="Times New Roman"/>
          <w:color w:val="181818"/>
          <w:w w:val="110"/>
          <w:sz w:val="20"/>
          <w:szCs w:val="20"/>
        </w:rPr>
        <w:t>prezentei Anexe la Contractul de prestari servicii incheiat intre acestea, stabilind urmatoarele:</w:t>
      </w:r>
    </w:p>
    <w:p>
      <w:pPr>
        <w:pStyle w:val="Normal"/>
        <w:tabs>
          <w:tab w:val="clear" w:pos="720"/>
          <w:tab w:val="left" w:pos="3908" w:leader="none"/>
          <w:tab w:val="left" w:pos="7249" w:leader="none"/>
        </w:tabs>
        <w:ind w:left="635" w:right="510" w:hanging="0"/>
        <w:rPr>
          <w:rFonts w:ascii="Times New Roman" w:hAnsi="Times New Roman" w:cs="Times New Roman"/>
          <w:b/>
          <w:b/>
          <w:bCs/>
          <w:color w:val="2D2D2D"/>
          <w:w w:val="11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2D2D2D"/>
          <w:w w:val="110"/>
          <w:sz w:val="20"/>
          <w:szCs w:val="20"/>
        </w:rPr>
        <w:t xml:space="preserve">Art II - Obiectul Contractului: </w:t>
      </w:r>
    </w:p>
    <w:p>
      <w:pPr>
        <w:pStyle w:val="Normal"/>
        <w:tabs>
          <w:tab w:val="clear" w:pos="720"/>
          <w:tab w:val="left" w:pos="3908" w:leader="none"/>
          <w:tab w:val="left" w:pos="7249" w:leader="none"/>
        </w:tabs>
        <w:ind w:left="635" w:right="510" w:hanging="0"/>
        <w:rPr>
          <w:rFonts w:ascii="Times New Roman" w:hAnsi="Times New Roman" w:cs="Times New Roman"/>
          <w:color w:val="181818"/>
          <w:w w:val="110"/>
          <w:sz w:val="20"/>
          <w:szCs w:val="20"/>
        </w:rPr>
      </w:pPr>
      <w:r>
        <w:rPr>
          <w:rFonts w:cs="Times New Roman" w:ascii="Times New Roman" w:hAnsi="Times New Roman"/>
          <w:color w:val="181818"/>
          <w:w w:val="110"/>
          <w:sz w:val="20"/>
          <w:szCs w:val="20"/>
        </w:rPr>
        <w:t xml:space="preserve">Prestatorul </w:t>
      </w:r>
      <w:r>
        <w:rPr>
          <w:rFonts w:cs="Times New Roman" w:ascii="Times New Roman" w:hAnsi="Times New Roman"/>
          <w:color w:val="2D2D2D"/>
          <w:w w:val="110"/>
          <w:sz w:val="20"/>
          <w:szCs w:val="20"/>
        </w:rPr>
        <w:t xml:space="preserve">va </w:t>
      </w:r>
      <w:r>
        <w:rPr>
          <w:rFonts w:cs="Times New Roman" w:ascii="Times New Roman" w:hAnsi="Times New Roman"/>
          <w:color w:val="181818"/>
          <w:w w:val="110"/>
          <w:sz w:val="20"/>
          <w:szCs w:val="20"/>
        </w:rPr>
        <w:t>realiza in favoarea Beneficiarului urmatoarele activitati: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08" w:leader="none"/>
          <w:tab w:val="left" w:pos="7249" w:leader="none"/>
        </w:tabs>
        <w:ind w:left="1355" w:right="510" w:hanging="360"/>
        <w:rPr>
          <w:color w:val="2D2D2D"/>
          <w:w w:val="110"/>
          <w:sz w:val="20"/>
          <w:szCs w:val="20"/>
        </w:rPr>
      </w:pPr>
      <w:r>
        <w:rPr>
          <w:color w:val="181818"/>
          <w:w w:val="110"/>
          <w:sz w:val="20"/>
          <w:szCs w:val="20"/>
        </w:rPr>
        <w:t>crearea, modificarea, adaptarea si reproiectarea unor programe informatice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08" w:leader="none"/>
          <w:tab w:val="left" w:pos="7249" w:leader="none"/>
        </w:tabs>
        <w:ind w:left="1355" w:right="510" w:hanging="360"/>
        <w:rPr>
          <w:color w:val="2D2D2D"/>
          <w:w w:val="110"/>
          <w:sz w:val="20"/>
          <w:szCs w:val="20"/>
        </w:rPr>
      </w:pPr>
      <w:r>
        <w:rPr>
          <w:color w:val="2D2D2D"/>
          <w:w w:val="110"/>
          <w:sz w:val="20"/>
          <w:szCs w:val="20"/>
        </w:rPr>
        <w:t xml:space="preserve">activitati </w:t>
      </w:r>
      <w:r>
        <w:rPr>
          <w:color w:val="181818"/>
          <w:w w:val="110"/>
          <w:sz w:val="20"/>
          <w:szCs w:val="20"/>
        </w:rPr>
        <w:t>de infrastructura informatica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08" w:leader="none"/>
          <w:tab w:val="left" w:pos="7249" w:leader="none"/>
        </w:tabs>
        <w:ind w:left="1355" w:right="510" w:hanging="360"/>
        <w:rPr>
          <w:color w:val="2D2D2D"/>
          <w:w w:val="110"/>
          <w:sz w:val="20"/>
          <w:szCs w:val="20"/>
        </w:rPr>
      </w:pPr>
      <w:r>
        <w:rPr>
          <w:color w:val="181818"/>
          <w:w w:val="110"/>
          <w:sz w:val="20"/>
          <w:szCs w:val="20"/>
        </w:rPr>
        <w:t>activitati de Securitate cibernetica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</w:t>
      </w:r>
      <w:r>
        <w:rPr>
          <w:rFonts w:cs="Times New Roman" w:ascii="Times New Roman" w:hAnsi="Times New Roman"/>
          <w:b/>
          <w:bCs/>
          <w:sz w:val="20"/>
          <w:szCs w:val="20"/>
        </w:rPr>
        <w:t>Art. III – Pretul Contractului:</w:t>
      </w:r>
    </w:p>
    <w:p>
      <w:pPr>
        <w:pStyle w:val="Normal"/>
        <w:ind w:firstLine="63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 schimbul activitatilor descries la Art. II, Beneficiarul va achita Prestatorului: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40</w:t>
      </w:r>
      <w:r>
        <w:rPr>
          <w:sz w:val="20"/>
          <w:szCs w:val="20"/>
        </w:rPr>
        <w:t xml:space="preserve"> de lei pe ora, pentru activitatile descrise la Art. II, punctele 1 si 2.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100 - 120</w:t>
      </w:r>
      <w:r>
        <w:rPr>
          <w:sz w:val="20"/>
          <w:szCs w:val="20"/>
        </w:rPr>
        <w:t xml:space="preserve"> de lei pe ora, pentru activitatile descrise la Art. II, punctul 3.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63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Prezenta anexa reprezinta vointa Partilor si este parte integranta din Contractul de prestari servicii incheiat intre acestea.</w:t>
      </w:r>
    </w:p>
    <w:p>
      <w:pPr>
        <w:pStyle w:val="TextBody"/>
        <w:spacing w:before="1" w:after="0"/>
        <w:ind w:left="1671" w:right="510" w:hanging="0"/>
        <w:jc w:val="center"/>
        <w:rPr>
          <w:color w:val="0F0F0F"/>
          <w:w w:val="110"/>
          <w:sz w:val="20"/>
          <w:szCs w:val="20"/>
        </w:rPr>
      </w:pPr>
      <w:r>
        <w:rPr>
          <w:color w:val="0F0F0F"/>
          <w:w w:val="110"/>
          <w:sz w:val="20"/>
          <w:szCs w:val="20"/>
        </w:rPr>
      </w:r>
    </w:p>
    <w:p>
      <w:pPr>
        <w:pStyle w:val="TextBody"/>
        <w:spacing w:before="1" w:after="0"/>
        <w:ind w:left="1671" w:right="510" w:hanging="0"/>
        <w:rPr>
          <w:color w:val="0F0F0F"/>
          <w:w w:val="110"/>
          <w:sz w:val="20"/>
          <w:szCs w:val="20"/>
        </w:rPr>
      </w:pPr>
      <w:r>
        <w:rPr>
          <w:color w:val="0F0F0F"/>
          <w:w w:val="110"/>
          <w:sz w:val="20"/>
          <w:szCs w:val="20"/>
        </w:rPr>
        <w:t xml:space="preserve">                                              </w:t>
      </w:r>
      <w:r>
        <w:rPr>
          <w:color w:val="0F0F0F"/>
          <w:w w:val="110"/>
          <w:sz w:val="20"/>
          <w:szCs w:val="20"/>
        </w:rPr>
        <w:t>Semnatari,</w:t>
      </w:r>
    </w:p>
    <w:p>
      <w:pPr>
        <w:pStyle w:val="TextBody"/>
        <w:spacing w:lineRule="auto" w:line="288" w:before="43" w:after="0"/>
        <w:ind w:left="6480" w:right="510" w:firstLine="3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xtBody"/>
        <w:ind w:left="6480" w:right="51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ind w:right="510"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10266" w:type="dxa"/>
        <w:jc w:val="left"/>
        <w:tblInd w:w="55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9"/>
        <w:gridCol w:w="4866"/>
      </w:tblGrid>
      <w:tr>
        <w:trPr>
          <w:trHeight w:val="2643" w:hRule="atLeast"/>
        </w:trPr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spacing w:before="1" w:after="0"/>
              <w:ind w:left="212" w:right="510" w:hanging="0"/>
              <w:rPr>
                <w:color w:val="181818"/>
                <w:w w:val="105"/>
                <w:sz w:val="20"/>
                <w:szCs w:val="20"/>
              </w:rPr>
            </w:pPr>
            <w:r>
              <w:rPr>
                <w:color w:val="181818"/>
                <w:w w:val="105"/>
                <w:sz w:val="20"/>
                <w:szCs w:val="20"/>
              </w:rPr>
              <w:t>Beneficiar,</w:t>
            </w:r>
          </w:p>
          <w:p>
            <w:pPr>
              <w:pStyle w:val="TextBody"/>
              <w:spacing w:before="1" w:after="0"/>
              <w:ind w:left="212" w:right="51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1" w:after="0"/>
              <w:ind w:left="217" w:right="510" w:hanging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2A2A2A"/>
                <w:sz w:val="20"/>
                <w:szCs w:val="20"/>
              </w:rPr>
              <w:t>VBR Energy Network SRL</w:t>
            </w:r>
          </w:p>
          <w:p>
            <w:pPr>
              <w:pStyle w:val="TextBody"/>
              <w:spacing w:lineRule="auto" w:line="288" w:before="43" w:after="0"/>
              <w:ind w:left="214" w:right="510" w:firstLine="3"/>
              <w:rPr>
                <w:color w:val="181818"/>
                <w:w w:val="115"/>
                <w:sz w:val="20"/>
                <w:szCs w:val="20"/>
              </w:rPr>
            </w:pPr>
            <w:r>
              <w:rPr>
                <w:color w:val="181818"/>
                <w:w w:val="115"/>
                <w:sz w:val="20"/>
                <w:szCs w:val="20"/>
              </w:rPr>
            </w:r>
          </w:p>
          <w:p>
            <w:pPr>
              <w:pStyle w:val="TextBody"/>
              <w:spacing w:lineRule="auto" w:line="288" w:before="43" w:after="0"/>
              <w:ind w:right="510" w:hanging="0"/>
              <w:rPr>
                <w:b/>
                <w:b/>
                <w:bCs/>
                <w:color w:val="181818"/>
                <w:w w:val="115"/>
                <w:sz w:val="20"/>
                <w:szCs w:val="20"/>
              </w:rPr>
            </w:pPr>
            <w:r>
              <w:rPr>
                <w:color w:val="181818"/>
                <w:w w:val="115"/>
                <w:sz w:val="20"/>
                <w:szCs w:val="20"/>
              </w:rPr>
              <w:t xml:space="preserve">    </w:t>
            </w:r>
            <w:r>
              <w:rPr>
                <w:color w:val="181818"/>
                <w:w w:val="115"/>
                <w:sz w:val="20"/>
                <w:szCs w:val="20"/>
              </w:rPr>
              <w:t>A</w:t>
            </w:r>
            <w:r>
              <w:rPr>
                <w:color w:val="2A2A2A"/>
                <w:w w:val="115"/>
                <w:sz w:val="20"/>
                <w:szCs w:val="20"/>
              </w:rPr>
              <w:t xml:space="preserve">dministrator, </w:t>
            </w:r>
            <w:r>
              <w:rPr>
                <w:b/>
                <w:bCs/>
                <w:color w:val="2A2A2A"/>
                <w:w w:val="115"/>
                <w:sz w:val="20"/>
                <w:szCs w:val="20"/>
              </w:rPr>
              <w:t>Stefan Liviu Vanea</w:t>
            </w:r>
          </w:p>
          <w:p>
            <w:pPr>
              <w:pStyle w:val="TextBody"/>
              <w:ind w:right="51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>
            <w:pPr>
              <w:pStyle w:val="TextBody"/>
              <w:spacing w:lineRule="auto" w:line="288" w:before="43" w:after="0"/>
              <w:ind w:right="510" w:hanging="0"/>
              <w:rPr>
                <w:color w:val="181818"/>
                <w:w w:val="115"/>
                <w:sz w:val="20"/>
                <w:szCs w:val="20"/>
              </w:rPr>
            </w:pPr>
            <w:r>
              <w:rPr>
                <w:color w:val="181818"/>
                <w:w w:val="115"/>
                <w:sz w:val="20"/>
                <w:szCs w:val="20"/>
              </w:rPr>
              <w:t>Prestator,</w:t>
            </w:r>
          </w:p>
          <w:p>
            <w:pPr>
              <w:pStyle w:val="TextBody"/>
              <w:spacing w:lineRule="auto" w:line="288" w:before="43" w:after="0"/>
              <w:ind w:right="510" w:hanging="0"/>
              <w:rPr>
                <w:b/>
                <w:b/>
                <w:bCs/>
                <w:color w:val="181818"/>
                <w:w w:val="115"/>
                <w:sz w:val="20"/>
                <w:szCs w:val="20"/>
              </w:rPr>
            </w:pPr>
            <w:r>
              <w:rPr>
                <w:b/>
                <w:bCs/>
                <w:color w:val="181818"/>
                <w:w w:val="115"/>
                <w:sz w:val="20"/>
                <w:szCs w:val="20"/>
              </w:rPr>
              <w:t>Divine Intervention SRL</w:t>
            </w:r>
          </w:p>
          <w:p>
            <w:pPr>
              <w:pStyle w:val="TextBody"/>
              <w:spacing w:lineRule="auto" w:line="288" w:before="43" w:after="0"/>
              <w:ind w:left="6480" w:right="510" w:firstLine="3"/>
              <w:rPr>
                <w:color w:val="181818"/>
                <w:w w:val="115"/>
                <w:sz w:val="20"/>
                <w:szCs w:val="20"/>
              </w:rPr>
            </w:pPr>
            <w:r>
              <w:rPr>
                <w:color w:val="181818"/>
                <w:w w:val="115"/>
                <w:sz w:val="20"/>
                <w:szCs w:val="20"/>
              </w:rPr>
            </w:r>
          </w:p>
          <w:p>
            <w:pPr>
              <w:pStyle w:val="TextBody"/>
              <w:spacing w:lineRule="auto" w:line="288" w:before="43" w:after="0"/>
              <w:ind w:right="510" w:hanging="0"/>
              <w:rPr>
                <w:sz w:val="20"/>
                <w:szCs w:val="20"/>
              </w:rPr>
            </w:pPr>
            <w:r>
              <w:rPr>
                <w:color w:val="181818"/>
                <w:w w:val="115"/>
                <w:sz w:val="20"/>
                <w:szCs w:val="20"/>
              </w:rPr>
              <w:t xml:space="preserve">Administrator, </w:t>
            </w:r>
            <w:r>
              <w:rPr>
                <w:b/>
                <w:bCs/>
                <w:color w:val="181818"/>
                <w:w w:val="115"/>
                <w:sz w:val="20"/>
                <w:szCs w:val="20"/>
              </w:rPr>
              <w:t>Cristian Grigoras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440" w:right="540" w:header="0" w:top="63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633" w:hanging="34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3" w:hanging="342"/>
      </w:pPr>
      <w:rPr>
        <w:sz w:val="18"/>
        <w:szCs w:val="18"/>
        <w:w w:val="108"/>
        <w:rFonts w:eastAsia="Times New Roman" w:cs="Times New Roman"/>
        <w:color w:val="181818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1" w:hanging="34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1" w:hanging="34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2" w:hanging="34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3" w:hanging="34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3" w:hanging="34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4" w:hanging="34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65" w:hanging="342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355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0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dd45d4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dd45d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dd45d4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dd45d4"/>
    <w:pPr>
      <w:widowControl w:val="false"/>
      <w:spacing w:lineRule="auto" w:line="240" w:before="0" w:after="0"/>
      <w:ind w:left="468" w:hanging="342"/>
      <w:jc w:val="both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f0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fan@veelancing.io,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266</Words>
  <Characters>1658</Characters>
  <CharactersWithSpaces>1955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2022-05-12T13:21:00Z</dcterms:created>
  <dc:creator>Sorin Anghelescu</dc:creator>
  <dc:description/>
  <dc:language>en-US</dc:language>
  <cp:lastModifiedBy/>
  <dcterms:modified xsi:type="dcterms:W3CDTF">2022-05-12T16:41:50Z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