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58476733"/>
        <w:docPartObj>
          <w:docPartGallery w:val="Cover Pages"/>
          <w:docPartUnique/>
        </w:docPartObj>
      </w:sdtPr>
      <w:sdtContent>
        <w:p w14:paraId="13D8FCBD" w14:textId="400DE01D" w:rsidR="00BF6434" w:rsidRDefault="00BF643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CD99805" wp14:editId="5292E5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A94926" w14:textId="0D4A7861" w:rsidR="00BF6434" w:rsidRDefault="00BF643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Prog6212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8682001" w14:textId="25394A5E" w:rsidR="00BF6434" w:rsidRDefault="00BF64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POE Part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513B02" w14:textId="4D1E6455" w:rsidR="00BF6434" w:rsidRDefault="00E751A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ST10275486</w:t>
                                      </w:r>
                                    </w:p>
                                  </w:sdtContent>
                                </w:sdt>
                                <w:p w14:paraId="5551B064" w14:textId="4D1AF61D" w:rsidR="00BF6434" w:rsidRDefault="00BF643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751A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Jadin Naicker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751A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18 </w:t>
                                      </w:r>
                                      <w:r w:rsidR="006718A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October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D99805" id="Group 40" o:spid="_x0000_s1026" style="position:absolute;margin-left:0;margin-top:0;width:540pt;height:10in;z-index:25164083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A94926" w14:textId="0D4A7861" w:rsidR="00BF6434" w:rsidRDefault="00BF643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Prog6212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682001" w14:textId="25394A5E" w:rsidR="00BF6434" w:rsidRDefault="00BF64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POE Part 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513B02" w14:textId="4D1E6455" w:rsidR="00BF6434" w:rsidRDefault="00E751A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ST10275486</w:t>
                                </w:r>
                              </w:p>
                            </w:sdtContent>
                          </w:sdt>
                          <w:p w14:paraId="5551B064" w14:textId="4D1AF61D" w:rsidR="00BF6434" w:rsidRDefault="00BF643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751A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Jadin Naicker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751A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18 </w:t>
                                </w:r>
                                <w:r w:rsidR="006718A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October 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38735B" w14:textId="3B9C8F03" w:rsidR="003F636C" w:rsidRDefault="007D1B87" w:rsidP="007D1B87">
      <w:pPr>
        <w:pStyle w:val="Heading1"/>
        <w:rPr>
          <w:rFonts w:ascii="Calibri" w:hAnsi="Calibri" w:cs="Calibri"/>
          <w:color w:val="auto"/>
        </w:rPr>
      </w:pPr>
      <w:r w:rsidRPr="007D1B87">
        <w:rPr>
          <w:rFonts w:ascii="Calibri" w:hAnsi="Calibri" w:cs="Calibri"/>
          <w:color w:val="auto"/>
        </w:rPr>
        <w:lastRenderedPageBreak/>
        <w:t>Feedback from Part 1</w:t>
      </w:r>
      <w:r>
        <w:rPr>
          <w:rFonts w:ascii="Calibri" w:hAnsi="Calibri" w:cs="Calibri"/>
          <w:color w:val="auto"/>
        </w:rPr>
        <w:t>:</w:t>
      </w:r>
    </w:p>
    <w:p w14:paraId="5E05A392" w14:textId="00273DC3" w:rsidR="00BD7633" w:rsidRDefault="005E0F54" w:rsidP="007D1B87">
      <w:r w:rsidRPr="007F436F">
        <w:drawing>
          <wp:anchor distT="0" distB="0" distL="114300" distR="114300" simplePos="0" relativeHeight="251646976" behindDoc="1" locked="0" layoutInCell="1" allowOverlap="1" wp14:anchorId="43E3C844" wp14:editId="7C7902E1">
            <wp:simplePos x="0" y="0"/>
            <wp:positionH relativeFrom="margin">
              <wp:align>left</wp:align>
            </wp:positionH>
            <wp:positionV relativeFrom="paragraph">
              <wp:posOffset>205971</wp:posOffset>
            </wp:positionV>
            <wp:extent cx="5783580" cy="3810000"/>
            <wp:effectExtent l="0" t="0" r="7620" b="0"/>
            <wp:wrapTight wrapText="bothSides">
              <wp:wrapPolygon edited="0">
                <wp:start x="0" y="0"/>
                <wp:lineTo x="0" y="21492"/>
                <wp:lineTo x="21557" y="21492"/>
                <wp:lineTo x="21557" y="0"/>
                <wp:lineTo x="0" y="0"/>
              </wp:wrapPolygon>
            </wp:wrapTight>
            <wp:docPr id="10767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463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31FC7" w14:textId="43D317D2" w:rsidR="00BD7633" w:rsidRDefault="00BD7633" w:rsidP="007D1B87"/>
    <w:p w14:paraId="3BA7907B" w14:textId="5095F979" w:rsidR="00BD7633" w:rsidRDefault="00BD7633" w:rsidP="007D1B87"/>
    <w:p w14:paraId="1392DAF0" w14:textId="6823EB8A" w:rsidR="00BD7633" w:rsidRDefault="00BD7633" w:rsidP="007D1B87"/>
    <w:p w14:paraId="30694BDF" w14:textId="53138444" w:rsidR="007D1B87" w:rsidRDefault="007D1B87" w:rsidP="007D1B87"/>
    <w:p w14:paraId="5A949B8A" w14:textId="4232DFAF" w:rsidR="008A0574" w:rsidRPr="008A0574" w:rsidRDefault="008A0574" w:rsidP="008A0574"/>
    <w:p w14:paraId="242AE38E" w14:textId="0692BBF9" w:rsidR="008A0574" w:rsidRPr="008A0574" w:rsidRDefault="008A0574" w:rsidP="008A0574"/>
    <w:p w14:paraId="70F4BE90" w14:textId="1B30E696" w:rsidR="008A0574" w:rsidRPr="008A0574" w:rsidRDefault="008A0574" w:rsidP="008A0574"/>
    <w:p w14:paraId="3B008CBC" w14:textId="29EBA4B8" w:rsidR="008A0574" w:rsidRPr="008A0574" w:rsidRDefault="008A0574" w:rsidP="008A0574"/>
    <w:p w14:paraId="3ED52851" w14:textId="0F2B2564" w:rsidR="008A0574" w:rsidRPr="008A0574" w:rsidRDefault="008A0574" w:rsidP="008A0574"/>
    <w:p w14:paraId="362A0187" w14:textId="5A5FF67E" w:rsidR="008A0574" w:rsidRPr="008A0574" w:rsidRDefault="008A0574" w:rsidP="008A0574"/>
    <w:p w14:paraId="28D431E9" w14:textId="2A69AD94" w:rsidR="008A0574" w:rsidRPr="008A0574" w:rsidRDefault="005E0F54" w:rsidP="008A0574">
      <w:r w:rsidRPr="008A0574">
        <w:lastRenderedPageBreak/>
        <w:drawing>
          <wp:anchor distT="0" distB="0" distL="114300" distR="114300" simplePos="0" relativeHeight="251656192" behindDoc="1" locked="0" layoutInCell="1" allowOverlap="1" wp14:anchorId="6360B30C" wp14:editId="2EFF19F4">
            <wp:simplePos x="0" y="0"/>
            <wp:positionH relativeFrom="column">
              <wp:posOffset>144953</wp:posOffset>
            </wp:positionH>
            <wp:positionV relativeFrom="paragraph">
              <wp:posOffset>-520</wp:posOffset>
            </wp:positionV>
            <wp:extent cx="5731510" cy="3048635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9489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24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9F4" w:rsidRPr="002E59F4">
        <w:drawing>
          <wp:anchor distT="0" distB="0" distL="114300" distR="114300" simplePos="0" relativeHeight="251663360" behindDoc="1" locked="0" layoutInCell="1" allowOverlap="1" wp14:anchorId="3721E0BC" wp14:editId="50C47FB5">
            <wp:simplePos x="0" y="0"/>
            <wp:positionH relativeFrom="column">
              <wp:posOffset>255905</wp:posOffset>
            </wp:positionH>
            <wp:positionV relativeFrom="paragraph">
              <wp:posOffset>3658870</wp:posOffset>
            </wp:positionV>
            <wp:extent cx="5731510" cy="1031875"/>
            <wp:effectExtent l="0" t="0" r="2540" b="0"/>
            <wp:wrapTight wrapText="bothSides">
              <wp:wrapPolygon edited="0">
                <wp:start x="0" y="0"/>
                <wp:lineTo x="0" y="21135"/>
                <wp:lineTo x="21538" y="21135"/>
                <wp:lineTo x="21538" y="0"/>
                <wp:lineTo x="0" y="0"/>
              </wp:wrapPolygon>
            </wp:wrapTight>
            <wp:docPr id="5733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906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23EBCB" w14:textId="0327C5FA" w:rsidR="005E0F54" w:rsidRDefault="005E0F54" w:rsidP="008A0574">
      <w:r w:rsidRPr="00292859">
        <w:drawing>
          <wp:anchor distT="0" distB="0" distL="114300" distR="114300" simplePos="0" relativeHeight="251668480" behindDoc="1" locked="0" layoutInCell="1" allowOverlap="1" wp14:anchorId="3A9B7F43" wp14:editId="71603333">
            <wp:simplePos x="0" y="0"/>
            <wp:positionH relativeFrom="margin">
              <wp:posOffset>263063</wp:posOffset>
            </wp:positionH>
            <wp:positionV relativeFrom="paragraph">
              <wp:posOffset>1617114</wp:posOffset>
            </wp:positionV>
            <wp:extent cx="5731510" cy="1419860"/>
            <wp:effectExtent l="0" t="0" r="2540" b="889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43227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17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5560C" w14:textId="40B231E6" w:rsidR="008A0574" w:rsidRDefault="008A0574" w:rsidP="008A0574"/>
    <w:p w14:paraId="0B664F60" w14:textId="303AC72C" w:rsidR="002E59F4" w:rsidRDefault="002E59F4" w:rsidP="008A0574">
      <w:pPr>
        <w:tabs>
          <w:tab w:val="left" w:pos="2040"/>
        </w:tabs>
      </w:pPr>
    </w:p>
    <w:p w14:paraId="66D6E3C7" w14:textId="21EFAF60" w:rsidR="002E59F4" w:rsidRDefault="002E59F4">
      <w:r>
        <w:br w:type="page"/>
      </w:r>
    </w:p>
    <w:p w14:paraId="71F42A6E" w14:textId="0B5CEACD" w:rsidR="008A0574" w:rsidRDefault="005E0F54" w:rsidP="008A0574">
      <w:pPr>
        <w:tabs>
          <w:tab w:val="left" w:pos="2040"/>
        </w:tabs>
        <w:rPr>
          <w:rFonts w:ascii="Calibri" w:hAnsi="Calibri" w:cs="Calibri"/>
        </w:rPr>
      </w:pPr>
      <w:r w:rsidRPr="00B262B4">
        <w:rPr>
          <w:rFonts w:ascii="Calibri" w:hAnsi="Calibri" w:cs="Calibri"/>
        </w:rPr>
        <w:lastRenderedPageBreak/>
        <w:drawing>
          <wp:anchor distT="0" distB="0" distL="114300" distR="114300" simplePos="0" relativeHeight="251674624" behindDoc="1" locked="0" layoutInCell="1" allowOverlap="1" wp14:anchorId="5262AA92" wp14:editId="497075EA">
            <wp:simplePos x="0" y="0"/>
            <wp:positionH relativeFrom="column">
              <wp:posOffset>124403</wp:posOffset>
            </wp:positionH>
            <wp:positionV relativeFrom="paragraph">
              <wp:posOffset>289</wp:posOffset>
            </wp:positionV>
            <wp:extent cx="5731510" cy="2364105"/>
            <wp:effectExtent l="0" t="0" r="2540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18226773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77397" name="Picture 1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453" w:rsidRPr="00B262B4">
        <w:rPr>
          <w:rFonts w:ascii="Calibri" w:hAnsi="Calibri" w:cs="Calibri"/>
        </w:rPr>
        <w:t xml:space="preserve">This is the feedback I received from my POE Part </w:t>
      </w:r>
      <w:proofErr w:type="gramStart"/>
      <w:r w:rsidR="00466453" w:rsidRPr="00B262B4">
        <w:rPr>
          <w:rFonts w:ascii="Calibri" w:hAnsi="Calibri" w:cs="Calibri"/>
        </w:rPr>
        <w:t>1,</w:t>
      </w:r>
      <w:proofErr w:type="gramEnd"/>
      <w:r w:rsidR="00466453" w:rsidRPr="00B262B4">
        <w:rPr>
          <w:rFonts w:ascii="Calibri" w:hAnsi="Calibri" w:cs="Calibri"/>
        </w:rPr>
        <w:t xml:space="preserve"> </w:t>
      </w:r>
      <w:r w:rsidR="00B262B4" w:rsidRPr="00B262B4">
        <w:rPr>
          <w:rFonts w:ascii="Calibri" w:hAnsi="Calibri" w:cs="Calibri"/>
        </w:rPr>
        <w:t>I did not make any changes to my part 1 POE as I was rewarded full marks for it</w:t>
      </w:r>
    </w:p>
    <w:p w14:paraId="3A75BA03" w14:textId="15A4D887" w:rsidR="006044F4" w:rsidRPr="006044F4" w:rsidRDefault="006044F4" w:rsidP="006044F4">
      <w:pPr>
        <w:pStyle w:val="Heading1"/>
        <w:rPr>
          <w:rFonts w:ascii="Calibri" w:hAnsi="Calibri" w:cs="Calibri"/>
          <w:color w:val="auto"/>
        </w:rPr>
      </w:pPr>
      <w:r w:rsidRPr="006044F4">
        <w:rPr>
          <w:rFonts w:ascii="Calibri" w:hAnsi="Calibri" w:cs="Calibri"/>
          <w:color w:val="auto"/>
        </w:rPr>
        <w:t>You</w:t>
      </w:r>
      <w:r w:rsidR="000F757D">
        <w:rPr>
          <w:rFonts w:ascii="Calibri" w:hAnsi="Calibri" w:cs="Calibri"/>
          <w:color w:val="auto"/>
        </w:rPr>
        <w:t>T</w:t>
      </w:r>
      <w:r w:rsidRPr="006044F4">
        <w:rPr>
          <w:rFonts w:ascii="Calibri" w:hAnsi="Calibri" w:cs="Calibri"/>
          <w:color w:val="auto"/>
        </w:rPr>
        <w:t>ube and GitHub link:</w:t>
      </w:r>
    </w:p>
    <w:p w14:paraId="227FC64C" w14:textId="200C5BF8" w:rsidR="006044F4" w:rsidRDefault="006044F4" w:rsidP="006044F4">
      <w:pPr>
        <w:rPr>
          <w:rFonts w:ascii="Calibri" w:hAnsi="Calibri" w:cs="Calibri"/>
        </w:rPr>
      </w:pPr>
      <w:r w:rsidRPr="006044F4">
        <w:rPr>
          <w:rFonts w:ascii="Calibri" w:hAnsi="Calibri" w:cs="Calibri"/>
        </w:rPr>
        <w:t>You</w:t>
      </w:r>
      <w:r w:rsidR="000F757D">
        <w:rPr>
          <w:rFonts w:ascii="Calibri" w:hAnsi="Calibri" w:cs="Calibri"/>
        </w:rPr>
        <w:t>T</w:t>
      </w:r>
      <w:r w:rsidRPr="006044F4">
        <w:rPr>
          <w:rFonts w:ascii="Calibri" w:hAnsi="Calibri" w:cs="Calibri"/>
        </w:rPr>
        <w:t>ube</w:t>
      </w:r>
      <w:r w:rsidR="00595A64">
        <w:rPr>
          <w:rFonts w:ascii="Calibri" w:hAnsi="Calibri" w:cs="Calibri"/>
        </w:rPr>
        <w:t xml:space="preserve"> Link</w:t>
      </w:r>
      <w:r w:rsidRPr="006044F4">
        <w:rPr>
          <w:rFonts w:ascii="Calibri" w:hAnsi="Calibri" w:cs="Calibri"/>
        </w:rPr>
        <w:t xml:space="preserve">: </w:t>
      </w:r>
      <w:hyperlink r:id="rId13" w:history="1">
        <w:r w:rsidR="000E28EF" w:rsidRPr="00BD0BB0">
          <w:rPr>
            <w:rStyle w:val="Hyperlink"/>
            <w:rFonts w:ascii="Calibri" w:hAnsi="Calibri" w:cs="Calibri"/>
          </w:rPr>
          <w:t>https://youtu.be/E0HKYIJH6D8</w:t>
        </w:r>
      </w:hyperlink>
      <w:r w:rsidR="000E28EF">
        <w:rPr>
          <w:rFonts w:ascii="Calibri" w:hAnsi="Calibri" w:cs="Calibri"/>
        </w:rPr>
        <w:t xml:space="preserve"> </w:t>
      </w:r>
    </w:p>
    <w:p w14:paraId="252D2C44" w14:textId="1FD744FB" w:rsidR="00595A64" w:rsidRDefault="000F757D" w:rsidP="006044F4">
      <w:pPr>
        <w:rPr>
          <w:rFonts w:ascii="Calibri" w:hAnsi="Calibri" w:cs="Calibri"/>
        </w:rPr>
      </w:pPr>
      <w:r w:rsidRPr="000F757D">
        <w:rPr>
          <w:rFonts w:ascii="Calibri" w:hAnsi="Calibri" w:cs="Calibri"/>
        </w:rPr>
        <w:t xml:space="preserve">In this </w:t>
      </w:r>
      <w:r>
        <w:rPr>
          <w:rFonts w:ascii="Calibri" w:hAnsi="Calibri" w:cs="Calibri"/>
        </w:rPr>
        <w:t xml:space="preserve">YouTube </w:t>
      </w:r>
      <w:r w:rsidRPr="000F757D">
        <w:rPr>
          <w:rFonts w:ascii="Calibri" w:hAnsi="Calibri" w:cs="Calibri"/>
        </w:rPr>
        <w:t xml:space="preserve">video </w:t>
      </w:r>
      <w:r w:rsidRPr="000F757D">
        <w:rPr>
          <w:rFonts w:ascii="Calibri" w:hAnsi="Calibri" w:cs="Calibri"/>
        </w:rPr>
        <w:t>I</w:t>
      </w:r>
      <w:r w:rsidRPr="000F757D">
        <w:rPr>
          <w:rFonts w:ascii="Calibri" w:hAnsi="Calibri" w:cs="Calibri"/>
        </w:rPr>
        <w:t xml:space="preserve"> show my project where </w:t>
      </w:r>
      <w:r w:rsidRPr="000F757D">
        <w:rPr>
          <w:rFonts w:ascii="Calibri" w:hAnsi="Calibri" w:cs="Calibri"/>
        </w:rPr>
        <w:t>I</w:t>
      </w:r>
      <w:r w:rsidRPr="000F757D">
        <w:rPr>
          <w:rFonts w:ascii="Calibri" w:hAnsi="Calibri" w:cs="Calibri"/>
        </w:rPr>
        <w:t xml:space="preserve"> created my MVC called </w:t>
      </w:r>
      <w:proofErr w:type="spellStart"/>
      <w:r w:rsidRPr="000F757D">
        <w:rPr>
          <w:rFonts w:ascii="Calibri" w:hAnsi="Calibri" w:cs="Calibri"/>
        </w:rPr>
        <w:t>AfriclalimMVC</w:t>
      </w:r>
      <w:proofErr w:type="spellEnd"/>
      <w:r w:rsidRPr="000F757D">
        <w:rPr>
          <w:rFonts w:ascii="Calibri" w:hAnsi="Calibri" w:cs="Calibri"/>
        </w:rPr>
        <w:t xml:space="preserve"> it shows all the models, classes, controllers and views that </w:t>
      </w:r>
      <w:r w:rsidRPr="000F757D">
        <w:rPr>
          <w:rFonts w:ascii="Calibri" w:hAnsi="Calibri" w:cs="Calibri"/>
        </w:rPr>
        <w:t>I</w:t>
      </w:r>
      <w:r w:rsidRPr="000F757D">
        <w:rPr>
          <w:rFonts w:ascii="Calibri" w:hAnsi="Calibri" w:cs="Calibri"/>
        </w:rPr>
        <w:t xml:space="preserve"> made and used as well as the unit tests </w:t>
      </w:r>
      <w:r w:rsidRPr="000F757D">
        <w:rPr>
          <w:rFonts w:ascii="Calibri" w:hAnsi="Calibri" w:cs="Calibri"/>
        </w:rPr>
        <w:t>I</w:t>
      </w:r>
      <w:r w:rsidRPr="000F757D">
        <w:rPr>
          <w:rFonts w:ascii="Calibri" w:hAnsi="Calibri" w:cs="Calibri"/>
        </w:rPr>
        <w:t xml:space="preserve"> developed and ran. This video also shows the functionality of the web application as </w:t>
      </w:r>
      <w:proofErr w:type="spellStart"/>
      <w:r w:rsidRPr="000F757D">
        <w:rPr>
          <w:rFonts w:ascii="Calibri" w:hAnsi="Calibri" w:cs="Calibri"/>
        </w:rPr>
        <w:t>i</w:t>
      </w:r>
      <w:proofErr w:type="spellEnd"/>
      <w:r w:rsidRPr="000F757D">
        <w:rPr>
          <w:rFonts w:ascii="Calibri" w:hAnsi="Calibri" w:cs="Calibri"/>
        </w:rPr>
        <w:t xml:space="preserve"> run the code and show how it works, showing error handling as well</w:t>
      </w:r>
    </w:p>
    <w:p w14:paraId="03BAA2F8" w14:textId="237CB334" w:rsidR="000E28EF" w:rsidRDefault="000E28EF" w:rsidP="006044F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GitHub Link: </w:t>
      </w:r>
      <w:hyperlink r:id="rId14" w:history="1">
        <w:r w:rsidR="00595A64" w:rsidRPr="00BD0BB0">
          <w:rPr>
            <w:rStyle w:val="Hyperlink"/>
            <w:rFonts w:ascii="Calibri" w:hAnsi="Calibri" w:cs="Calibri"/>
          </w:rPr>
          <w:t>https://github.com/VCDN-2024/prog6212-poe-part-2-ST10275486.git</w:t>
        </w:r>
      </w:hyperlink>
      <w:r w:rsidR="00595A64">
        <w:rPr>
          <w:rFonts w:ascii="Calibri" w:hAnsi="Calibri" w:cs="Calibri"/>
        </w:rPr>
        <w:t xml:space="preserve"> </w:t>
      </w:r>
    </w:p>
    <w:p w14:paraId="33312F69" w14:textId="72A6642C" w:rsidR="000F757D" w:rsidRDefault="005D6214" w:rsidP="005D6214">
      <w:pPr>
        <w:pStyle w:val="Heading1"/>
        <w:rPr>
          <w:rFonts w:ascii="Calibri" w:hAnsi="Calibri" w:cs="Calibri"/>
          <w:color w:val="auto"/>
        </w:rPr>
      </w:pPr>
      <w:r w:rsidRPr="005D6214">
        <w:rPr>
          <w:rFonts w:ascii="Calibri" w:hAnsi="Calibri" w:cs="Calibri"/>
          <w:color w:val="auto"/>
        </w:rPr>
        <w:t>GitHub Commit History:</w:t>
      </w:r>
    </w:p>
    <w:p w14:paraId="388C7AE9" w14:textId="60763803" w:rsidR="005D6214" w:rsidRDefault="006616EE" w:rsidP="005D6214">
      <w:r w:rsidRPr="006616EE">
        <w:drawing>
          <wp:inline distT="0" distB="0" distL="0" distR="0" wp14:anchorId="324FA24F" wp14:editId="4F6B3E15">
            <wp:extent cx="5731510" cy="2419985"/>
            <wp:effectExtent l="0" t="0" r="2540" b="0"/>
            <wp:docPr id="1114360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60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BE7" w14:textId="77777777" w:rsidR="00F2508F" w:rsidRPr="00F2508F" w:rsidRDefault="000F0275" w:rsidP="00F2508F">
      <w:pPr>
        <w:rPr>
          <w:b/>
          <w:bCs/>
        </w:rPr>
      </w:pPr>
      <w:r>
        <w:br w:type="page"/>
      </w:r>
      <w:proofErr w:type="spellStart"/>
      <w:r w:rsidR="00F2508F" w:rsidRPr="00664D31">
        <w:rPr>
          <w:rStyle w:val="Heading1Char"/>
          <w:rFonts w:ascii="Calibri" w:hAnsi="Calibri" w:cs="Calibri"/>
          <w:color w:val="auto"/>
        </w:rPr>
        <w:lastRenderedPageBreak/>
        <w:t>ReadME</w:t>
      </w:r>
      <w:proofErr w:type="spellEnd"/>
      <w:r w:rsidR="00F2508F" w:rsidRPr="00664D31">
        <w:rPr>
          <w:rStyle w:val="Heading1Char"/>
          <w:rFonts w:ascii="Calibri" w:hAnsi="Calibri" w:cs="Calibri"/>
          <w:color w:val="auto"/>
        </w:rPr>
        <w:t xml:space="preserve"> document</w:t>
      </w:r>
      <w:r w:rsidR="00F2508F">
        <w:t>:</w:t>
      </w:r>
      <w:r w:rsidR="00F2508F">
        <w:br/>
      </w:r>
      <w:r w:rsidR="00F2508F" w:rsidRPr="00F2508F">
        <w:rPr>
          <w:b/>
          <w:bCs/>
        </w:rPr>
        <w:t xml:space="preserve">Contract Monthly Claim System: </w:t>
      </w:r>
      <w:proofErr w:type="spellStart"/>
      <w:r w:rsidR="00F2508F" w:rsidRPr="00F2508F">
        <w:rPr>
          <w:b/>
          <w:bCs/>
        </w:rPr>
        <w:t>Africlaim</w:t>
      </w:r>
      <w:proofErr w:type="spellEnd"/>
    </w:p>
    <w:p w14:paraId="18BC0276" w14:textId="343AFE22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Introduction</w:t>
      </w:r>
      <w:r w:rsidR="00EA2D70">
        <w:rPr>
          <w:b/>
          <w:bCs/>
        </w:rPr>
        <w:t xml:space="preserve"> </w:t>
      </w:r>
      <w:r w:rsidR="00EA2D70" w:rsidRPr="00775C66">
        <w:t>(</w:t>
      </w:r>
      <w:proofErr w:type="spellStart"/>
      <w:r w:rsidR="00EA2D70" w:rsidRPr="00775C66">
        <w:t>Erikaheidi</w:t>
      </w:r>
      <w:proofErr w:type="spellEnd"/>
      <w:r w:rsidR="00EA2D70" w:rsidRPr="00775C66">
        <w:t>, 2022)</w:t>
      </w:r>
    </w:p>
    <w:p w14:paraId="5FD23E86" w14:textId="126218F3" w:rsidR="007212B9" w:rsidRDefault="00B24B6F" w:rsidP="007212B9">
      <w:proofErr w:type="spellStart"/>
      <w:r>
        <w:t>Africlaim</w:t>
      </w:r>
      <w:proofErr w:type="spellEnd"/>
      <w:r>
        <w:t xml:space="preserve"> is a website constructed to manage monthly claims from the lecturers, focused on improving user experience. The system allows educational institutions to administer the claims processes with ease, integrity and precision.</w:t>
      </w:r>
      <w:r>
        <w:t xml:space="preserve"> </w:t>
      </w:r>
      <w:r>
        <w:t xml:space="preserve">The application enables the submission of claims by the lecturers while providing a structured process through which coordinators and managers can review and accept the submitted claims. Besides, </w:t>
      </w:r>
      <w:proofErr w:type="spellStart"/>
      <w:r w:rsidR="00F06F11">
        <w:t>Africlaim</w:t>
      </w:r>
      <w:proofErr w:type="spellEnd"/>
      <w:r>
        <w:t xml:space="preserve"> offers claim status tracking capabilities, claims notification capability, and extensive management functions for </w:t>
      </w:r>
      <w:r w:rsidR="001425AA">
        <w:t>H</w:t>
      </w:r>
      <w:r>
        <w:t xml:space="preserve">uman </w:t>
      </w:r>
      <w:r w:rsidR="001425AA">
        <w:t>R</w:t>
      </w:r>
      <w:r>
        <w:t xml:space="preserve">esource officials in the </w:t>
      </w:r>
      <w:r>
        <w:t>organisation.</w:t>
      </w:r>
    </w:p>
    <w:p w14:paraId="37D1FC4D" w14:textId="3B0C3ECE" w:rsidR="007212B9" w:rsidRPr="007212B9" w:rsidRDefault="00B24B6F" w:rsidP="007212B9">
      <w:r w:rsidRPr="007212B9">
        <w:rPr>
          <w:b/>
          <w:bCs/>
        </w:rPr>
        <w:t>Key</w:t>
      </w:r>
      <w:r w:rsidR="00F2508F" w:rsidRPr="007212B9">
        <w:rPr>
          <w:b/>
          <w:bCs/>
        </w:rPr>
        <w:t xml:space="preserve"> Features</w:t>
      </w:r>
      <w:r w:rsidR="007212B9" w:rsidRPr="007212B9">
        <w:rPr>
          <w:b/>
          <w:bCs/>
        </w:rPr>
        <w:t xml:space="preserve"> </w:t>
      </w:r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(</w:t>
      </w:r>
      <w:proofErr w:type="spellStart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Erikaheidi</w:t>
      </w:r>
      <w:proofErr w:type="spellEnd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, 2022)</w:t>
      </w:r>
    </w:p>
    <w:p w14:paraId="62BCB964" w14:textId="77777777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Claim Submission</w:t>
      </w:r>
    </w:p>
    <w:p w14:paraId="745C08EE" w14:textId="183C82D4" w:rsidR="000A0D55" w:rsidRDefault="00F2508F" w:rsidP="00791B81">
      <w:pPr>
        <w:numPr>
          <w:ilvl w:val="0"/>
          <w:numId w:val="1"/>
        </w:numPr>
      </w:pPr>
      <w:r w:rsidRPr="00F2508F">
        <w:rPr>
          <w:b/>
          <w:bCs/>
        </w:rPr>
        <w:t>Simple Interface</w:t>
      </w:r>
      <w:r w:rsidRPr="00F2508F">
        <w:t xml:space="preserve">: </w:t>
      </w:r>
      <w:r w:rsidR="000A0D55" w:rsidRPr="000A0D55">
        <w:t xml:space="preserve">It is feasible for </w:t>
      </w:r>
      <w:r w:rsidR="000A0D55">
        <w:t xml:space="preserve">lecturers </w:t>
      </w:r>
      <w:r w:rsidR="000A0D55" w:rsidRPr="000A0D55">
        <w:t>to lodge claims inclusive of all relevant particulars like hours worked, their hourly pay, and any additional</w:t>
      </w:r>
      <w:r w:rsidR="000A0D55">
        <w:t xml:space="preserve"> </w:t>
      </w:r>
      <w:r w:rsidR="00F26A1B">
        <w:t>documents</w:t>
      </w:r>
      <w:r w:rsidR="000A0D55" w:rsidRPr="000A0D55">
        <w:t>.</w:t>
      </w:r>
    </w:p>
    <w:p w14:paraId="3DD047F1" w14:textId="7A86CA56" w:rsidR="00775C66" w:rsidRPr="00F2508F" w:rsidRDefault="00F2508F" w:rsidP="007212B9">
      <w:pPr>
        <w:numPr>
          <w:ilvl w:val="0"/>
          <w:numId w:val="1"/>
        </w:numPr>
      </w:pPr>
      <w:r w:rsidRPr="00F2508F">
        <w:rPr>
          <w:b/>
          <w:bCs/>
        </w:rPr>
        <w:t>Document Upload</w:t>
      </w:r>
      <w:r w:rsidRPr="00F2508F">
        <w:t xml:space="preserve">: </w:t>
      </w:r>
      <w:r w:rsidR="00F26A1B">
        <w:t>Lecturers can a</w:t>
      </w:r>
      <w:r w:rsidRPr="00F2508F">
        <w:t xml:space="preserve">ttach supporting documents such as </w:t>
      </w:r>
      <w:r w:rsidR="009524B1">
        <w:t>pdfs, word doc etc.</w:t>
      </w:r>
    </w:p>
    <w:p w14:paraId="4729E45D" w14:textId="77777777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Claim Verification and Approval</w:t>
      </w:r>
    </w:p>
    <w:p w14:paraId="2D2A9888" w14:textId="338C30D7" w:rsidR="00F2508F" w:rsidRPr="00F2508F" w:rsidRDefault="00F2508F" w:rsidP="00F2508F">
      <w:pPr>
        <w:numPr>
          <w:ilvl w:val="0"/>
          <w:numId w:val="2"/>
        </w:numPr>
      </w:pPr>
      <w:r w:rsidRPr="00F2508F">
        <w:rPr>
          <w:b/>
          <w:bCs/>
        </w:rPr>
        <w:t>Automated Workflow</w:t>
      </w:r>
      <w:r w:rsidRPr="00F2508F">
        <w:t>: Claims are routed through verification and approval stages to minimize manual tasks.</w:t>
      </w:r>
    </w:p>
    <w:p w14:paraId="562A5D97" w14:textId="77777777" w:rsidR="00F2508F" w:rsidRPr="00F2508F" w:rsidRDefault="00F2508F" w:rsidP="00F2508F">
      <w:pPr>
        <w:numPr>
          <w:ilvl w:val="0"/>
          <w:numId w:val="2"/>
        </w:numPr>
      </w:pPr>
      <w:r w:rsidRPr="00F2508F">
        <w:rPr>
          <w:b/>
          <w:bCs/>
        </w:rPr>
        <w:t>Multi-Level Approval</w:t>
      </w:r>
      <w:r w:rsidRPr="00F2508F">
        <w:t>: Programme Coordinators verify claims, and Academic Managers provide final approval.</w:t>
      </w:r>
    </w:p>
    <w:p w14:paraId="0DC201F1" w14:textId="77777777" w:rsidR="00F2508F" w:rsidRPr="00F2508F" w:rsidRDefault="00F2508F" w:rsidP="001425AA">
      <w:pPr>
        <w:ind w:firstLine="360"/>
        <w:rPr>
          <w:b/>
          <w:bCs/>
        </w:rPr>
      </w:pPr>
      <w:r w:rsidRPr="00F2508F">
        <w:rPr>
          <w:b/>
          <w:bCs/>
        </w:rPr>
        <w:t>Status Monitoring</w:t>
      </w:r>
    </w:p>
    <w:p w14:paraId="66D1293B" w14:textId="77777777" w:rsidR="00F2508F" w:rsidRPr="00F2508F" w:rsidRDefault="00F2508F" w:rsidP="00F2508F">
      <w:pPr>
        <w:numPr>
          <w:ilvl w:val="0"/>
          <w:numId w:val="3"/>
        </w:numPr>
      </w:pPr>
      <w:r w:rsidRPr="00F2508F">
        <w:rPr>
          <w:b/>
          <w:bCs/>
        </w:rPr>
        <w:t>Real-Time Updates</w:t>
      </w:r>
      <w:r w:rsidRPr="00F2508F">
        <w:t>: Lecturers can track the status of their claims from submission to approval.</w:t>
      </w:r>
    </w:p>
    <w:p w14:paraId="01279C7F" w14:textId="77777777" w:rsidR="00F2508F" w:rsidRPr="00F2508F" w:rsidRDefault="00F2508F" w:rsidP="00F2508F">
      <w:pPr>
        <w:numPr>
          <w:ilvl w:val="0"/>
          <w:numId w:val="3"/>
        </w:numPr>
      </w:pPr>
      <w:r w:rsidRPr="00F2508F">
        <w:rPr>
          <w:b/>
          <w:bCs/>
        </w:rPr>
        <w:t>Notifications</w:t>
      </w:r>
      <w:r w:rsidRPr="00F2508F">
        <w:t>: Automated email alerts inform users of claim status changes, approvals, or rejections.</w:t>
      </w:r>
    </w:p>
    <w:p w14:paraId="67AB625E" w14:textId="77777777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Technology Stack</w:t>
      </w:r>
    </w:p>
    <w:p w14:paraId="34E98CC3" w14:textId="77777777" w:rsidR="00F2508F" w:rsidRPr="00F2508F" w:rsidRDefault="00F2508F" w:rsidP="00F2508F">
      <w:pPr>
        <w:numPr>
          <w:ilvl w:val="0"/>
          <w:numId w:val="4"/>
        </w:numPr>
      </w:pPr>
      <w:r w:rsidRPr="00F2508F">
        <w:rPr>
          <w:b/>
          <w:bCs/>
        </w:rPr>
        <w:t>Framework</w:t>
      </w:r>
      <w:r w:rsidRPr="00F2508F">
        <w:t>: ASP.NET Core MVC</w:t>
      </w:r>
    </w:p>
    <w:p w14:paraId="7EC9E742" w14:textId="77777777" w:rsidR="00F2508F" w:rsidRPr="00F2508F" w:rsidRDefault="00F2508F" w:rsidP="00F2508F">
      <w:pPr>
        <w:numPr>
          <w:ilvl w:val="0"/>
          <w:numId w:val="4"/>
        </w:numPr>
      </w:pPr>
      <w:r w:rsidRPr="00F2508F">
        <w:rPr>
          <w:b/>
          <w:bCs/>
        </w:rPr>
        <w:t>Language</w:t>
      </w:r>
      <w:r w:rsidRPr="00F2508F">
        <w:t>: C#</w:t>
      </w:r>
    </w:p>
    <w:p w14:paraId="4C2E7664" w14:textId="77777777" w:rsidR="00F2508F" w:rsidRPr="00F2508F" w:rsidRDefault="00F2508F" w:rsidP="00F2508F">
      <w:pPr>
        <w:numPr>
          <w:ilvl w:val="0"/>
          <w:numId w:val="4"/>
        </w:numPr>
      </w:pPr>
      <w:r w:rsidRPr="00F2508F">
        <w:rPr>
          <w:b/>
          <w:bCs/>
        </w:rPr>
        <w:t>Front-End</w:t>
      </w:r>
      <w:r w:rsidRPr="00F2508F">
        <w:t>: Razor Views</w:t>
      </w:r>
    </w:p>
    <w:p w14:paraId="2D80B0CC" w14:textId="77777777" w:rsidR="00F2508F" w:rsidRPr="00F2508F" w:rsidRDefault="00F2508F" w:rsidP="00F2508F">
      <w:pPr>
        <w:numPr>
          <w:ilvl w:val="0"/>
          <w:numId w:val="4"/>
        </w:numPr>
      </w:pPr>
      <w:r w:rsidRPr="00F2508F">
        <w:rPr>
          <w:b/>
          <w:bCs/>
        </w:rPr>
        <w:lastRenderedPageBreak/>
        <w:t>Version Control</w:t>
      </w:r>
      <w:r w:rsidRPr="00F2508F">
        <w:t>: GitHub</w:t>
      </w:r>
    </w:p>
    <w:p w14:paraId="3D0B4D1D" w14:textId="77777777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Software Requirements</w:t>
      </w:r>
    </w:p>
    <w:p w14:paraId="759A248E" w14:textId="77777777" w:rsidR="00F2508F" w:rsidRPr="00F2508F" w:rsidRDefault="00F2508F" w:rsidP="00F2508F">
      <w:pPr>
        <w:numPr>
          <w:ilvl w:val="0"/>
          <w:numId w:val="5"/>
        </w:numPr>
      </w:pPr>
      <w:r w:rsidRPr="00F2508F">
        <w:rPr>
          <w:b/>
          <w:bCs/>
        </w:rPr>
        <w:t>Operating System</w:t>
      </w:r>
      <w:r w:rsidRPr="00F2508F">
        <w:t>: Windows 7 or later</w:t>
      </w:r>
    </w:p>
    <w:p w14:paraId="35793F51" w14:textId="77777777" w:rsidR="00F2508F" w:rsidRPr="00F2508F" w:rsidRDefault="00F2508F" w:rsidP="00F2508F">
      <w:pPr>
        <w:numPr>
          <w:ilvl w:val="0"/>
          <w:numId w:val="5"/>
        </w:numPr>
      </w:pPr>
      <w:r w:rsidRPr="00F2508F">
        <w:rPr>
          <w:b/>
          <w:bCs/>
        </w:rPr>
        <w:t>IDE</w:t>
      </w:r>
      <w:r w:rsidRPr="00F2508F">
        <w:t>: Visual Studio 2019 or later</w:t>
      </w:r>
    </w:p>
    <w:p w14:paraId="5274E304" w14:textId="77777777" w:rsidR="007212B9" w:rsidRDefault="00F2508F" w:rsidP="007212B9">
      <w:pPr>
        <w:numPr>
          <w:ilvl w:val="0"/>
          <w:numId w:val="5"/>
        </w:numPr>
      </w:pPr>
      <w:r w:rsidRPr="00F2508F">
        <w:rPr>
          <w:b/>
          <w:bCs/>
        </w:rPr>
        <w:t>.NET Core</w:t>
      </w:r>
      <w:r w:rsidRPr="00F2508F">
        <w:t>: Version 4.7.2 or later</w:t>
      </w:r>
    </w:p>
    <w:p w14:paraId="490F6633" w14:textId="2C0B8EE0" w:rsidR="007212B9" w:rsidRPr="007212B9" w:rsidRDefault="00F2508F" w:rsidP="007212B9">
      <w:r w:rsidRPr="007212B9">
        <w:rPr>
          <w:b/>
          <w:bCs/>
        </w:rPr>
        <w:t>Design and User Interface</w:t>
      </w:r>
      <w:r w:rsidR="007212B9" w:rsidRPr="007212B9">
        <w:rPr>
          <w:b/>
          <w:bCs/>
        </w:rPr>
        <w:t xml:space="preserve"> </w:t>
      </w:r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(</w:t>
      </w:r>
      <w:proofErr w:type="spellStart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Erikaheidi</w:t>
      </w:r>
      <w:proofErr w:type="spellEnd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, 2022)</w:t>
      </w:r>
    </w:p>
    <w:p w14:paraId="59BF3362" w14:textId="725D2E8C" w:rsidR="00F2508F" w:rsidRPr="00F2508F" w:rsidRDefault="00C35031" w:rsidP="00F2508F">
      <w:pPr>
        <w:rPr>
          <w:b/>
          <w:bCs/>
        </w:rPr>
      </w:pPr>
      <w:r w:rsidRPr="00F2508F">
        <w:rPr>
          <w:b/>
          <w:bCs/>
        </w:rPr>
        <w:t>Colour</w:t>
      </w:r>
      <w:r w:rsidR="00F2508F" w:rsidRPr="00F2508F">
        <w:rPr>
          <w:b/>
          <w:bCs/>
        </w:rPr>
        <w:t xml:space="preserve"> Scheme</w:t>
      </w:r>
    </w:p>
    <w:p w14:paraId="3A3FCDEF" w14:textId="6D3C920D" w:rsidR="00F2508F" w:rsidRPr="00F2508F" w:rsidRDefault="00F2508F" w:rsidP="00F2508F">
      <w:pPr>
        <w:numPr>
          <w:ilvl w:val="0"/>
          <w:numId w:val="6"/>
        </w:numPr>
      </w:pPr>
      <w:r w:rsidRPr="00F2508F">
        <w:rPr>
          <w:b/>
          <w:bCs/>
        </w:rPr>
        <w:t>Green</w:t>
      </w:r>
      <w:r w:rsidRPr="00F2508F">
        <w:t xml:space="preserve">: </w:t>
      </w:r>
      <w:r w:rsidR="006F53A6">
        <w:t>Used for the layout for the views of the website</w:t>
      </w:r>
    </w:p>
    <w:p w14:paraId="3CCC272F" w14:textId="2C184FE4" w:rsidR="00F2508F" w:rsidRPr="00F2508F" w:rsidRDefault="00F2508F" w:rsidP="00F2508F">
      <w:pPr>
        <w:numPr>
          <w:ilvl w:val="0"/>
          <w:numId w:val="6"/>
        </w:numPr>
      </w:pPr>
      <w:r w:rsidRPr="00F2508F">
        <w:rPr>
          <w:b/>
          <w:bCs/>
        </w:rPr>
        <w:t>Teal</w:t>
      </w:r>
      <w:r w:rsidRPr="00F2508F">
        <w:t xml:space="preserve">: </w:t>
      </w:r>
      <w:r w:rsidR="006F53A6">
        <w:t>Used for the layout for the views of the website</w:t>
      </w:r>
    </w:p>
    <w:p w14:paraId="7F081C59" w14:textId="702BEB85" w:rsidR="00F2508F" w:rsidRPr="00F2508F" w:rsidRDefault="00F2508F" w:rsidP="00F2508F">
      <w:pPr>
        <w:numPr>
          <w:ilvl w:val="0"/>
          <w:numId w:val="6"/>
        </w:numPr>
      </w:pPr>
      <w:r w:rsidRPr="00F2508F">
        <w:rPr>
          <w:b/>
          <w:bCs/>
        </w:rPr>
        <w:t>White</w:t>
      </w:r>
      <w:r w:rsidRPr="00F2508F">
        <w:t xml:space="preserve">: </w:t>
      </w:r>
      <w:r w:rsidR="006F53A6">
        <w:t>Used for the layout for the views of the website</w:t>
      </w:r>
    </w:p>
    <w:p w14:paraId="75348035" w14:textId="4FF2A95E" w:rsidR="00F2508F" w:rsidRPr="00F2508F" w:rsidRDefault="00F2508F" w:rsidP="00F2508F">
      <w:pPr>
        <w:numPr>
          <w:ilvl w:val="0"/>
          <w:numId w:val="6"/>
        </w:numPr>
      </w:pPr>
      <w:r w:rsidRPr="00F2508F">
        <w:rPr>
          <w:b/>
          <w:bCs/>
        </w:rPr>
        <w:t>Black</w:t>
      </w:r>
      <w:r w:rsidRPr="00F2508F">
        <w:t xml:space="preserve">: </w:t>
      </w:r>
      <w:r w:rsidR="006F53A6">
        <w:t>Used for the layout for the views of the website</w:t>
      </w:r>
    </w:p>
    <w:p w14:paraId="7A277772" w14:textId="57338BA6" w:rsidR="00F2508F" w:rsidRPr="00F2508F" w:rsidRDefault="00F2508F" w:rsidP="00F2508F">
      <w:pPr>
        <w:numPr>
          <w:ilvl w:val="0"/>
          <w:numId w:val="6"/>
        </w:numPr>
      </w:pPr>
      <w:r w:rsidRPr="00F2508F">
        <w:rPr>
          <w:b/>
          <w:bCs/>
        </w:rPr>
        <w:t>Orange</w:t>
      </w:r>
      <w:r w:rsidRPr="00F2508F">
        <w:t>: Draws attention to important actions like submissions</w:t>
      </w:r>
      <w:r w:rsidR="006F53A6">
        <w:t>.</w:t>
      </w:r>
    </w:p>
    <w:p w14:paraId="571E5CE7" w14:textId="5FAB516E" w:rsidR="00F2508F" w:rsidRDefault="00F2508F" w:rsidP="007212B9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7212B9">
        <w:rPr>
          <w:b/>
          <w:bCs/>
        </w:rPr>
        <w:t>User Roles</w:t>
      </w:r>
      <w:r w:rsidR="007212B9" w:rsidRPr="007212B9">
        <w:rPr>
          <w:b/>
          <w:bCs/>
        </w:rPr>
        <w:t xml:space="preserve"> </w:t>
      </w:r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(</w:t>
      </w:r>
      <w:proofErr w:type="spellStart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Erikaheidi</w:t>
      </w:r>
      <w:proofErr w:type="spellEnd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, 2022)</w:t>
      </w:r>
    </w:p>
    <w:p w14:paraId="16730026" w14:textId="77777777" w:rsidR="007212B9" w:rsidRPr="007212B9" w:rsidRDefault="007212B9" w:rsidP="007212B9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42DEF9F0" w14:textId="77777777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Lecturers</w:t>
      </w:r>
    </w:p>
    <w:p w14:paraId="7F2734DD" w14:textId="77777777" w:rsidR="00F2508F" w:rsidRPr="00F2508F" w:rsidRDefault="00F2508F" w:rsidP="00F2508F">
      <w:pPr>
        <w:numPr>
          <w:ilvl w:val="0"/>
          <w:numId w:val="7"/>
        </w:numPr>
      </w:pPr>
      <w:r w:rsidRPr="00F2508F">
        <w:t>Submit claims, attach documents, and track the status of submissions.</w:t>
      </w:r>
    </w:p>
    <w:p w14:paraId="1E2409D5" w14:textId="2A12DA35" w:rsidR="00F2508F" w:rsidRPr="00F2508F" w:rsidRDefault="00F2508F" w:rsidP="00F2508F">
      <w:pPr>
        <w:rPr>
          <w:b/>
          <w:bCs/>
        </w:rPr>
      </w:pPr>
      <w:r w:rsidRPr="00F2508F">
        <w:rPr>
          <w:b/>
          <w:bCs/>
        </w:rPr>
        <w:t>Admins (Program Coordinators &amp; Academic Managers)</w:t>
      </w:r>
    </w:p>
    <w:p w14:paraId="6799FA7B" w14:textId="3B66B559" w:rsidR="00F2508F" w:rsidRPr="00F2508F" w:rsidRDefault="00F2508F" w:rsidP="00F2508F">
      <w:pPr>
        <w:numPr>
          <w:ilvl w:val="0"/>
          <w:numId w:val="8"/>
        </w:numPr>
      </w:pPr>
      <w:r w:rsidRPr="00F2508F">
        <w:rPr>
          <w:b/>
          <w:bCs/>
        </w:rPr>
        <w:t>Program Coordinators</w:t>
      </w:r>
      <w:r w:rsidR="00056B18">
        <w:rPr>
          <w:b/>
          <w:bCs/>
        </w:rPr>
        <w:t xml:space="preserve"> and Academic Managers</w:t>
      </w:r>
      <w:r w:rsidRPr="00F2508F">
        <w:t>: Verify and approve submitted claims before sending them to managers for final approval.</w:t>
      </w:r>
    </w:p>
    <w:p w14:paraId="29570DCE" w14:textId="357C06B4" w:rsidR="00F2508F" w:rsidRPr="007212B9" w:rsidRDefault="00F2508F" w:rsidP="007212B9">
      <w:pPr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  <w:r w:rsidRPr="007212B9">
        <w:rPr>
          <w:b/>
          <w:bCs/>
        </w:rPr>
        <w:t>Conclusion</w:t>
      </w:r>
      <w:r w:rsidR="007212B9" w:rsidRPr="007212B9">
        <w:rPr>
          <w:b/>
          <w:bCs/>
        </w:rPr>
        <w:t xml:space="preserve"> </w:t>
      </w:r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(</w:t>
      </w:r>
      <w:proofErr w:type="spellStart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Erikaheidi</w:t>
      </w:r>
      <w:proofErr w:type="spellEnd"/>
      <w:r w:rsidR="007212B9" w:rsidRPr="007212B9">
        <w:rPr>
          <w:rFonts w:ascii="Calibri" w:eastAsia="Times New Roman" w:hAnsi="Calibri" w:cs="Calibri"/>
          <w:kern w:val="0"/>
          <w:lang w:eastAsia="en-ZA"/>
          <w14:ligatures w14:val="none"/>
        </w:rPr>
        <w:t>, 2022)</w:t>
      </w:r>
    </w:p>
    <w:p w14:paraId="6C0416B7" w14:textId="77777777" w:rsidR="007212B9" w:rsidRPr="00F2508F" w:rsidRDefault="007212B9" w:rsidP="007212B9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lang w:eastAsia="en-ZA"/>
          <w14:ligatures w14:val="none"/>
        </w:rPr>
      </w:pPr>
    </w:p>
    <w:p w14:paraId="0BB9641E" w14:textId="7CD0B029" w:rsidR="00F2508F" w:rsidRPr="00F2508F" w:rsidRDefault="00F2508F" w:rsidP="00F2508F">
      <w:proofErr w:type="spellStart"/>
      <w:r w:rsidRPr="00F2508F">
        <w:t>Africlaim</w:t>
      </w:r>
      <w:proofErr w:type="spellEnd"/>
      <w:r w:rsidRPr="00F2508F">
        <w:t xml:space="preserve"> </w:t>
      </w:r>
      <w:r w:rsidR="00B44FE5">
        <w:t>p</w:t>
      </w:r>
      <w:r w:rsidR="00B44FE5" w:rsidRPr="00F2508F">
        <w:t>rovides a transparent, and efficient approach to managing monthly claims for lecturers.</w:t>
      </w:r>
      <w:r w:rsidR="00B44FE5">
        <w:t xml:space="preserve"> </w:t>
      </w:r>
      <w:r w:rsidR="00B44FE5" w:rsidRPr="00F2508F">
        <w:t xml:space="preserve">By automating claim submissions and approvals, it reduces administrative </w:t>
      </w:r>
      <w:r w:rsidR="00056B18" w:rsidRPr="00F2508F">
        <w:t>liability</w:t>
      </w:r>
      <w:r w:rsidR="00B44FE5" w:rsidRPr="00F2508F">
        <w:t xml:space="preserve"> and provides a straightforward interface for all users.</w:t>
      </w:r>
    </w:p>
    <w:p w14:paraId="22AA8CD5" w14:textId="624282ED" w:rsidR="00F2508F" w:rsidRDefault="00F2508F">
      <w:r>
        <w:br w:type="page"/>
      </w:r>
    </w:p>
    <w:p w14:paraId="4E24D03F" w14:textId="77777777" w:rsidR="000F0275" w:rsidRDefault="000F0275"/>
    <w:p w14:paraId="4637DED7" w14:textId="7F3D5615" w:rsidR="00E836C8" w:rsidRDefault="000F0275" w:rsidP="000F0275">
      <w:pPr>
        <w:pStyle w:val="Heading1"/>
        <w:rPr>
          <w:rFonts w:ascii="Calibri" w:hAnsi="Calibri" w:cs="Calibri"/>
          <w:color w:val="auto"/>
        </w:rPr>
      </w:pPr>
      <w:r w:rsidRPr="000F0275">
        <w:rPr>
          <w:rFonts w:ascii="Calibri" w:hAnsi="Calibri" w:cs="Calibri"/>
          <w:color w:val="auto"/>
        </w:rPr>
        <w:t>Bibliography</w:t>
      </w:r>
    </w:p>
    <w:p w14:paraId="6D6FAAC0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Bootstrap (n.d.). </w:t>
      </w:r>
      <w:r w:rsidRPr="00EA2D70">
        <w:rPr>
          <w:rFonts w:ascii="Calibri" w:hAnsi="Calibri" w:cs="Calibri"/>
          <w:i/>
          <w:iCs/>
        </w:rPr>
        <w:t>Bootstrap Themes Built &amp; Curated by the Bootstrap Team.</w:t>
      </w:r>
      <w:r w:rsidRPr="00EA2D70">
        <w:rPr>
          <w:rFonts w:ascii="Calibri" w:hAnsi="Calibri" w:cs="Calibri"/>
        </w:rPr>
        <w:t xml:space="preserve"> [online] Bootstrap Themes. Available at: https://themes.getbootstrap.com/.</w:t>
      </w:r>
    </w:p>
    <w:p w14:paraId="6FF689BF" w14:textId="77777777" w:rsidR="00EA2D70" w:rsidRPr="00EA2D70" w:rsidRDefault="00EA2D70" w:rsidP="00EA2D70">
      <w:pPr>
        <w:rPr>
          <w:rFonts w:ascii="Calibri" w:hAnsi="Calibri" w:cs="Calibri"/>
        </w:rPr>
      </w:pPr>
      <w:proofErr w:type="spellStart"/>
      <w:r w:rsidRPr="00EA2D70">
        <w:rPr>
          <w:rFonts w:ascii="Calibri" w:hAnsi="Calibri" w:cs="Calibri"/>
        </w:rPr>
        <w:t>Dhanuskodi</w:t>
      </w:r>
      <w:proofErr w:type="spellEnd"/>
      <w:r w:rsidRPr="00EA2D70">
        <w:rPr>
          <w:rFonts w:ascii="Calibri" w:hAnsi="Calibri" w:cs="Calibri"/>
        </w:rPr>
        <w:t xml:space="preserve">, S. (2024). </w:t>
      </w:r>
      <w:r w:rsidRPr="00EA2D70">
        <w:rPr>
          <w:rFonts w:ascii="Calibri" w:hAnsi="Calibri" w:cs="Calibri"/>
          <w:i/>
          <w:iCs/>
        </w:rPr>
        <w:t>asp.net core Button -Post method in Controller - Microsoft Q&amp;A</w:t>
      </w:r>
      <w:r w:rsidRPr="00EA2D70">
        <w:rPr>
          <w:rFonts w:ascii="Calibri" w:hAnsi="Calibri" w:cs="Calibri"/>
        </w:rPr>
        <w:t>. [online] Microsoft.com. Available at: https://learn.microsoft.com/en-au/answers/questions/1654918/asp-net-core-button-post-method-in-controller [Accessed 22 Sep. 2024].</w:t>
      </w:r>
    </w:p>
    <w:p w14:paraId="600F6A48" w14:textId="77777777" w:rsidR="00EA2D70" w:rsidRPr="00EA2D70" w:rsidRDefault="00EA2D70" w:rsidP="00EA2D70">
      <w:pPr>
        <w:rPr>
          <w:rFonts w:ascii="Calibri" w:hAnsi="Calibri" w:cs="Calibri"/>
        </w:rPr>
      </w:pPr>
      <w:proofErr w:type="spellStart"/>
      <w:r w:rsidRPr="00EA2D70">
        <w:rPr>
          <w:rFonts w:ascii="Calibri" w:hAnsi="Calibri" w:cs="Calibri"/>
        </w:rPr>
        <w:t>Erikaheidi</w:t>
      </w:r>
      <w:proofErr w:type="spellEnd"/>
      <w:r w:rsidRPr="00EA2D70">
        <w:rPr>
          <w:rFonts w:ascii="Calibri" w:hAnsi="Calibri" w:cs="Calibri"/>
        </w:rPr>
        <w:t xml:space="preserve"> (2022). </w:t>
      </w:r>
      <w:r w:rsidRPr="00EA2D70">
        <w:rPr>
          <w:rFonts w:ascii="Calibri" w:hAnsi="Calibri" w:cs="Calibri"/>
          <w:i/>
          <w:iCs/>
        </w:rPr>
        <w:t>Documentation 101: creating a good README for your software project</w:t>
      </w:r>
      <w:r w:rsidRPr="00EA2D70">
        <w:rPr>
          <w:rFonts w:ascii="Calibri" w:hAnsi="Calibri" w:cs="Calibri"/>
        </w:rPr>
        <w:t xml:space="preserve">. [online] </w:t>
      </w:r>
      <w:proofErr w:type="spellStart"/>
      <w:r w:rsidRPr="00EA2D70">
        <w:rPr>
          <w:rFonts w:ascii="Calibri" w:hAnsi="Calibri" w:cs="Calibri"/>
        </w:rPr>
        <w:t>EHeidi.dev</w:t>
      </w:r>
      <w:proofErr w:type="spellEnd"/>
      <w:r w:rsidRPr="00EA2D70">
        <w:rPr>
          <w:rFonts w:ascii="Calibri" w:hAnsi="Calibri" w:cs="Calibri"/>
        </w:rPr>
        <w:t>. Available at: https://eheidi.dev/tech-writing/20221212_documentation-101/ [Accessed 18 Oct. 2024].</w:t>
      </w:r>
    </w:p>
    <w:p w14:paraId="4A6D3CC6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McAllister, J. (n.d.). </w:t>
      </w:r>
      <w:r w:rsidRPr="00EA2D70">
        <w:rPr>
          <w:rFonts w:ascii="Calibri" w:hAnsi="Calibri" w:cs="Calibri"/>
          <w:i/>
          <w:iCs/>
        </w:rPr>
        <w:t>Research Guides: Computer Science &amp; Computer Engineering: Citing Programming Code</w:t>
      </w:r>
      <w:r w:rsidRPr="00EA2D70">
        <w:rPr>
          <w:rFonts w:ascii="Calibri" w:hAnsi="Calibri" w:cs="Calibri"/>
        </w:rPr>
        <w:t>. [online] uark.libguides.com. Available at: https://uark.libguides.com/CSCE/CitingCode [Accessed 18 Oct. 2024].</w:t>
      </w:r>
    </w:p>
    <w:p w14:paraId="5BC151FE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MDN Web Docs (n.d.). </w:t>
      </w:r>
      <w:r w:rsidRPr="00EA2D70">
        <w:rPr>
          <w:rFonts w:ascii="Calibri" w:hAnsi="Calibri" w:cs="Calibri"/>
          <w:i/>
          <w:iCs/>
        </w:rPr>
        <w:t>font-weight - CSS: Cascading Style Sheets | MDN</w:t>
      </w:r>
      <w:r w:rsidRPr="00EA2D70">
        <w:rPr>
          <w:rFonts w:ascii="Calibri" w:hAnsi="Calibri" w:cs="Calibri"/>
        </w:rPr>
        <w:t>. [online] developer.mozilla.org. Available at: https://developer.mozilla.org/en-US/docs/Web/CSS/font-weight [Accessed 5 Oct. 2024].</w:t>
      </w:r>
    </w:p>
    <w:p w14:paraId="227363DA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Microsoft (2024a). </w:t>
      </w:r>
      <w:proofErr w:type="spellStart"/>
      <w:r w:rsidRPr="00EA2D70">
        <w:rPr>
          <w:rFonts w:ascii="Calibri" w:hAnsi="Calibri" w:cs="Calibri"/>
          <w:i/>
          <w:iCs/>
        </w:rPr>
        <w:t>HtmlHelper.AntiForgeryToken</w:t>
      </w:r>
      <w:proofErr w:type="spellEnd"/>
      <w:r w:rsidRPr="00EA2D70">
        <w:rPr>
          <w:rFonts w:ascii="Calibri" w:hAnsi="Calibri" w:cs="Calibri"/>
          <w:i/>
          <w:iCs/>
        </w:rPr>
        <w:t xml:space="preserve"> Method (</w:t>
      </w:r>
      <w:proofErr w:type="spellStart"/>
      <w:r w:rsidRPr="00EA2D70">
        <w:rPr>
          <w:rFonts w:ascii="Calibri" w:hAnsi="Calibri" w:cs="Calibri"/>
          <w:i/>
          <w:iCs/>
        </w:rPr>
        <w:t>System.Web.Mvc</w:t>
      </w:r>
      <w:proofErr w:type="spellEnd"/>
      <w:r w:rsidRPr="00EA2D70">
        <w:rPr>
          <w:rFonts w:ascii="Calibri" w:hAnsi="Calibri" w:cs="Calibri"/>
          <w:i/>
          <w:iCs/>
        </w:rPr>
        <w:t>)</w:t>
      </w:r>
      <w:r w:rsidRPr="00EA2D70">
        <w:rPr>
          <w:rFonts w:ascii="Calibri" w:hAnsi="Calibri" w:cs="Calibri"/>
        </w:rPr>
        <w:t>. [online] Microsoft.com. Available at: https://learn.microsoft.com/en-us/dotnet/api/system.web.mvc.htmlhelper.antiforgerytoken?view=aspnet-mvc-5.2 [Accessed 22 Sep. 2024].</w:t>
      </w:r>
    </w:p>
    <w:p w14:paraId="3FCA6F39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Microsoft (n.d.). </w:t>
      </w:r>
      <w:proofErr w:type="spellStart"/>
      <w:r w:rsidRPr="00EA2D70">
        <w:rPr>
          <w:rFonts w:ascii="Calibri" w:hAnsi="Calibri" w:cs="Calibri"/>
          <w:i/>
          <w:iCs/>
        </w:rPr>
        <w:t>Path.combine</w:t>
      </w:r>
      <w:proofErr w:type="spellEnd"/>
      <w:r w:rsidRPr="00EA2D70">
        <w:rPr>
          <w:rFonts w:ascii="Calibri" w:hAnsi="Calibri" w:cs="Calibri"/>
          <w:i/>
          <w:iCs/>
        </w:rPr>
        <w:t xml:space="preserve"> Method (System.IO)</w:t>
      </w:r>
      <w:r w:rsidRPr="00EA2D70">
        <w:rPr>
          <w:rFonts w:ascii="Calibri" w:hAnsi="Calibri" w:cs="Calibri"/>
        </w:rPr>
        <w:t>. [online] learn.microsoft.com. Available at: https://learn.microsoft.com/en-us/dotnet/api/system.io.path.combine?view=net-8.0 [Accessed 10 Sep. 2024].</w:t>
      </w:r>
    </w:p>
    <w:p w14:paraId="5419AD0E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Microsoft (2024b). </w:t>
      </w:r>
      <w:proofErr w:type="spellStart"/>
      <w:r w:rsidRPr="00EA2D70">
        <w:rPr>
          <w:rFonts w:ascii="Calibri" w:hAnsi="Calibri" w:cs="Calibri"/>
          <w:i/>
          <w:iCs/>
        </w:rPr>
        <w:t>Path.GetFileName</w:t>
      </w:r>
      <w:proofErr w:type="spellEnd"/>
      <w:r w:rsidRPr="00EA2D70">
        <w:rPr>
          <w:rFonts w:ascii="Calibri" w:hAnsi="Calibri" w:cs="Calibri"/>
          <w:i/>
          <w:iCs/>
        </w:rPr>
        <w:t xml:space="preserve"> Method (System.IO)</w:t>
      </w:r>
      <w:r w:rsidRPr="00EA2D70">
        <w:rPr>
          <w:rFonts w:ascii="Calibri" w:hAnsi="Calibri" w:cs="Calibri"/>
        </w:rPr>
        <w:t>. [online] Microsoft.com. Available at: https://learn.microsoft.com/en-us/dotnet/api/system.io.path.getfilename?view=net-8.0 [Accessed 9 Oct. 2024].</w:t>
      </w:r>
    </w:p>
    <w:p w14:paraId="7810D9A2" w14:textId="77777777" w:rsidR="00EA2D70" w:rsidRPr="00EA2D70" w:rsidRDefault="00EA2D70" w:rsidP="00EA2D70">
      <w:pPr>
        <w:rPr>
          <w:rFonts w:ascii="Calibri" w:hAnsi="Calibri" w:cs="Calibri"/>
        </w:rPr>
      </w:pPr>
      <w:proofErr w:type="spellStart"/>
      <w:r w:rsidRPr="00EA2D70">
        <w:rPr>
          <w:rFonts w:ascii="Calibri" w:hAnsi="Calibri" w:cs="Calibri"/>
        </w:rPr>
        <w:t>Stackoverflow</w:t>
      </w:r>
      <w:proofErr w:type="spellEnd"/>
      <w:r w:rsidRPr="00EA2D70">
        <w:rPr>
          <w:rFonts w:ascii="Calibri" w:hAnsi="Calibri" w:cs="Calibri"/>
        </w:rPr>
        <w:t xml:space="preserve"> (2018). </w:t>
      </w:r>
      <w:r w:rsidRPr="00EA2D70">
        <w:rPr>
          <w:rFonts w:ascii="Calibri" w:hAnsi="Calibri" w:cs="Calibri"/>
          <w:i/>
          <w:iCs/>
        </w:rPr>
        <w:t xml:space="preserve">How to show and hide password when click on eye icon using </w:t>
      </w:r>
      <w:proofErr w:type="spellStart"/>
      <w:r w:rsidRPr="00EA2D70">
        <w:rPr>
          <w:rFonts w:ascii="Calibri" w:hAnsi="Calibri" w:cs="Calibri"/>
          <w:i/>
          <w:iCs/>
        </w:rPr>
        <w:t>jquery</w:t>
      </w:r>
      <w:proofErr w:type="spellEnd"/>
      <w:r w:rsidRPr="00EA2D70">
        <w:rPr>
          <w:rFonts w:ascii="Calibri" w:hAnsi="Calibri" w:cs="Calibri"/>
        </w:rPr>
        <w:t>. [online] Stack Overflow. Available at: https://stackoverflow.com/questions/51552661/how-to-show-and-hide-password-when-click-on-eye-icon-using-jquery [Accessed 10 Sep. 2024].</w:t>
      </w:r>
    </w:p>
    <w:p w14:paraId="397A1D1B" w14:textId="77777777" w:rsidR="00EA2D70" w:rsidRPr="00EA2D70" w:rsidRDefault="00EA2D70" w:rsidP="00EA2D70">
      <w:pPr>
        <w:rPr>
          <w:rFonts w:ascii="Calibri" w:hAnsi="Calibri" w:cs="Calibri"/>
        </w:rPr>
      </w:pPr>
      <w:proofErr w:type="spellStart"/>
      <w:r w:rsidRPr="00EA2D70">
        <w:rPr>
          <w:rFonts w:ascii="Calibri" w:hAnsi="Calibri" w:cs="Calibri"/>
        </w:rPr>
        <w:t>Stackoverflow</w:t>
      </w:r>
      <w:proofErr w:type="spellEnd"/>
      <w:r w:rsidRPr="00EA2D70">
        <w:rPr>
          <w:rFonts w:ascii="Calibri" w:hAnsi="Calibri" w:cs="Calibri"/>
        </w:rPr>
        <w:t xml:space="preserve"> (2020). </w:t>
      </w:r>
      <w:r w:rsidRPr="00EA2D70">
        <w:rPr>
          <w:rFonts w:ascii="Calibri" w:hAnsi="Calibri" w:cs="Calibri"/>
          <w:i/>
          <w:iCs/>
        </w:rPr>
        <w:t xml:space="preserve">Pass </w:t>
      </w:r>
      <w:proofErr w:type="spellStart"/>
      <w:r w:rsidRPr="00EA2D70">
        <w:rPr>
          <w:rFonts w:ascii="Calibri" w:hAnsi="Calibri" w:cs="Calibri"/>
          <w:i/>
          <w:iCs/>
        </w:rPr>
        <w:t>UserID</w:t>
      </w:r>
      <w:proofErr w:type="spellEnd"/>
      <w:r w:rsidRPr="00EA2D70">
        <w:rPr>
          <w:rFonts w:ascii="Calibri" w:hAnsi="Calibri" w:cs="Calibri"/>
          <w:i/>
          <w:iCs/>
        </w:rPr>
        <w:t xml:space="preserve"> with </w:t>
      </w:r>
      <w:proofErr w:type="spellStart"/>
      <w:r w:rsidRPr="00EA2D70">
        <w:rPr>
          <w:rFonts w:ascii="Calibri" w:hAnsi="Calibri" w:cs="Calibri"/>
          <w:i/>
          <w:iCs/>
        </w:rPr>
        <w:t>HttpContext.Session</w:t>
      </w:r>
      <w:proofErr w:type="spellEnd"/>
      <w:r w:rsidRPr="00EA2D70">
        <w:rPr>
          <w:rFonts w:ascii="Calibri" w:hAnsi="Calibri" w:cs="Calibri"/>
          <w:i/>
          <w:iCs/>
        </w:rPr>
        <w:t xml:space="preserve"> to different Controller</w:t>
      </w:r>
      <w:r w:rsidRPr="00EA2D70">
        <w:rPr>
          <w:rFonts w:ascii="Calibri" w:hAnsi="Calibri" w:cs="Calibri"/>
        </w:rPr>
        <w:t>. [online] Stack Overflow. Available at: https://stackoverflow.com/questions/62474963/pass-userid-with-httpcontext-session-to-different-controller [Accessed 10 Sep. 2024].</w:t>
      </w:r>
    </w:p>
    <w:p w14:paraId="1CBB5506" w14:textId="77777777" w:rsidR="00EA2D70" w:rsidRPr="00EA2D70" w:rsidRDefault="00EA2D70" w:rsidP="00EA2D70">
      <w:pPr>
        <w:rPr>
          <w:rFonts w:ascii="Calibri" w:hAnsi="Calibri" w:cs="Calibri"/>
        </w:rPr>
      </w:pPr>
      <w:r w:rsidRPr="00EA2D70">
        <w:rPr>
          <w:rFonts w:ascii="Calibri" w:hAnsi="Calibri" w:cs="Calibri"/>
        </w:rPr>
        <w:t xml:space="preserve">Troelsen, A. and </w:t>
      </w:r>
      <w:proofErr w:type="spellStart"/>
      <w:r w:rsidRPr="00EA2D70">
        <w:rPr>
          <w:rFonts w:ascii="Calibri" w:hAnsi="Calibri" w:cs="Calibri"/>
        </w:rPr>
        <w:t>Japikse</w:t>
      </w:r>
      <w:proofErr w:type="spellEnd"/>
      <w:r w:rsidRPr="00EA2D70">
        <w:rPr>
          <w:rFonts w:ascii="Calibri" w:hAnsi="Calibri" w:cs="Calibri"/>
        </w:rPr>
        <w:t xml:space="preserve">, P. (2017). </w:t>
      </w:r>
      <w:r w:rsidRPr="00EA2D70">
        <w:rPr>
          <w:rFonts w:ascii="Calibri" w:hAnsi="Calibri" w:cs="Calibri"/>
          <w:i/>
          <w:iCs/>
        </w:rPr>
        <w:t>Pro C 7 with .NET and .NET Core</w:t>
      </w:r>
      <w:r w:rsidRPr="00EA2D70">
        <w:rPr>
          <w:rFonts w:ascii="Calibri" w:hAnsi="Calibri" w:cs="Calibri"/>
        </w:rPr>
        <w:t xml:space="preserve">. Berkeley: </w:t>
      </w:r>
      <w:proofErr w:type="spellStart"/>
      <w:r w:rsidRPr="00EA2D70">
        <w:rPr>
          <w:rFonts w:ascii="Calibri" w:hAnsi="Calibri" w:cs="Calibri"/>
        </w:rPr>
        <w:t>Apress</w:t>
      </w:r>
      <w:proofErr w:type="spellEnd"/>
      <w:r w:rsidRPr="00EA2D70">
        <w:rPr>
          <w:rFonts w:ascii="Calibri" w:hAnsi="Calibri" w:cs="Calibri"/>
        </w:rPr>
        <w:t>, Cop.</w:t>
      </w:r>
    </w:p>
    <w:p w14:paraId="0F5CDE52" w14:textId="5C0813D9" w:rsidR="00DC1134" w:rsidRPr="00DC1134" w:rsidRDefault="00DC1134" w:rsidP="00DC1134">
      <w:pPr>
        <w:rPr>
          <w:rFonts w:ascii="Calibri" w:hAnsi="Calibri" w:cs="Calibri"/>
        </w:rPr>
      </w:pPr>
      <w:r w:rsidRPr="00DC1134">
        <w:rPr>
          <w:rFonts w:ascii="Calibri" w:hAnsi="Calibri" w:cs="Calibri"/>
        </w:rPr>
        <w:lastRenderedPageBreak/>
        <w:t>.</w:t>
      </w:r>
    </w:p>
    <w:p w14:paraId="7F1059CD" w14:textId="77777777" w:rsidR="000F0275" w:rsidRPr="000F0275" w:rsidRDefault="000F0275" w:rsidP="000F0275"/>
    <w:sectPr w:rsidR="000F0275" w:rsidRPr="000F0275" w:rsidSect="00BF64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93741" w14:textId="77777777" w:rsidR="002E59F4" w:rsidRDefault="002E59F4" w:rsidP="002E59F4">
      <w:pPr>
        <w:spacing w:after="0" w:line="240" w:lineRule="auto"/>
      </w:pPr>
      <w:r>
        <w:separator/>
      </w:r>
    </w:p>
  </w:endnote>
  <w:endnote w:type="continuationSeparator" w:id="0">
    <w:p w14:paraId="2E6E80B7" w14:textId="77777777" w:rsidR="002E59F4" w:rsidRDefault="002E59F4" w:rsidP="002E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87B4" w14:textId="77777777" w:rsidR="002E59F4" w:rsidRDefault="002E59F4" w:rsidP="002E59F4">
      <w:pPr>
        <w:spacing w:after="0" w:line="240" w:lineRule="auto"/>
      </w:pPr>
      <w:r>
        <w:separator/>
      </w:r>
    </w:p>
  </w:footnote>
  <w:footnote w:type="continuationSeparator" w:id="0">
    <w:p w14:paraId="2302DF3A" w14:textId="77777777" w:rsidR="002E59F4" w:rsidRDefault="002E59F4" w:rsidP="002E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A6949"/>
    <w:multiLevelType w:val="multilevel"/>
    <w:tmpl w:val="A18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2C41"/>
    <w:multiLevelType w:val="multilevel"/>
    <w:tmpl w:val="CB8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0037"/>
    <w:multiLevelType w:val="multilevel"/>
    <w:tmpl w:val="DF4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84DE8"/>
    <w:multiLevelType w:val="multilevel"/>
    <w:tmpl w:val="037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52F34"/>
    <w:multiLevelType w:val="multilevel"/>
    <w:tmpl w:val="473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33C6D"/>
    <w:multiLevelType w:val="multilevel"/>
    <w:tmpl w:val="A21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D0CAF"/>
    <w:multiLevelType w:val="multilevel"/>
    <w:tmpl w:val="7D7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B53D2"/>
    <w:multiLevelType w:val="multilevel"/>
    <w:tmpl w:val="DE4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029475">
    <w:abstractNumId w:val="4"/>
  </w:num>
  <w:num w:numId="2" w16cid:durableId="1608150190">
    <w:abstractNumId w:val="0"/>
  </w:num>
  <w:num w:numId="3" w16cid:durableId="1534686980">
    <w:abstractNumId w:val="2"/>
  </w:num>
  <w:num w:numId="4" w16cid:durableId="1425808646">
    <w:abstractNumId w:val="3"/>
  </w:num>
  <w:num w:numId="5" w16cid:durableId="1315064380">
    <w:abstractNumId w:val="1"/>
  </w:num>
  <w:num w:numId="6" w16cid:durableId="609820409">
    <w:abstractNumId w:val="5"/>
  </w:num>
  <w:num w:numId="7" w16cid:durableId="1747334309">
    <w:abstractNumId w:val="7"/>
  </w:num>
  <w:num w:numId="8" w16cid:durableId="308484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6C"/>
    <w:rsid w:val="00056B18"/>
    <w:rsid w:val="000A0D55"/>
    <w:rsid w:val="000E28EF"/>
    <w:rsid w:val="000F0275"/>
    <w:rsid w:val="000F757D"/>
    <w:rsid w:val="001425AA"/>
    <w:rsid w:val="00263F36"/>
    <w:rsid w:val="00292859"/>
    <w:rsid w:val="002E59F4"/>
    <w:rsid w:val="00300B14"/>
    <w:rsid w:val="00336131"/>
    <w:rsid w:val="003F636C"/>
    <w:rsid w:val="00466453"/>
    <w:rsid w:val="0051172B"/>
    <w:rsid w:val="00595A64"/>
    <w:rsid w:val="005D6214"/>
    <w:rsid w:val="005E0F54"/>
    <w:rsid w:val="006044F4"/>
    <w:rsid w:val="006616EE"/>
    <w:rsid w:val="00664D31"/>
    <w:rsid w:val="006718A2"/>
    <w:rsid w:val="00694D7C"/>
    <w:rsid w:val="006F53A6"/>
    <w:rsid w:val="007212B9"/>
    <w:rsid w:val="00775C66"/>
    <w:rsid w:val="007D1B87"/>
    <w:rsid w:val="007F436F"/>
    <w:rsid w:val="008A0574"/>
    <w:rsid w:val="009524B1"/>
    <w:rsid w:val="00B24B6F"/>
    <w:rsid w:val="00B262B4"/>
    <w:rsid w:val="00B44FE5"/>
    <w:rsid w:val="00BD7633"/>
    <w:rsid w:val="00BF6434"/>
    <w:rsid w:val="00C35031"/>
    <w:rsid w:val="00D65ED8"/>
    <w:rsid w:val="00DC1134"/>
    <w:rsid w:val="00E751A9"/>
    <w:rsid w:val="00E836C8"/>
    <w:rsid w:val="00EA2D70"/>
    <w:rsid w:val="00F06F11"/>
    <w:rsid w:val="00F2508F"/>
    <w:rsid w:val="00F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173FE"/>
  <w15:chartTrackingRefBased/>
  <w15:docId w15:val="{E2442058-1FA6-49DA-9BA1-C9BE2AE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3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643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643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F4"/>
  </w:style>
  <w:style w:type="paragraph" w:styleId="Footer">
    <w:name w:val="footer"/>
    <w:basedOn w:val="Normal"/>
    <w:link w:val="FooterChar"/>
    <w:uiPriority w:val="99"/>
    <w:unhideWhenUsed/>
    <w:rsid w:val="002E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F4"/>
  </w:style>
  <w:style w:type="character" w:styleId="Hyperlink">
    <w:name w:val="Hyperlink"/>
    <w:basedOn w:val="DefaultParagraphFont"/>
    <w:uiPriority w:val="99"/>
    <w:unhideWhenUsed/>
    <w:rsid w:val="000E2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E0HKYIJH6D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CDN-2024/prog6212-poe-part-2-ST1027548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 October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POE Part 2</dc:subject>
  <dc:creator>ST10275486</dc:creator>
  <cp:keywords/>
  <dc:description/>
  <cp:lastModifiedBy>JADIN NAICKER</cp:lastModifiedBy>
  <cp:revision>2</cp:revision>
  <dcterms:created xsi:type="dcterms:W3CDTF">2024-10-18T14:31:00Z</dcterms:created>
  <dcterms:modified xsi:type="dcterms:W3CDTF">2024-10-18T14:31:00Z</dcterms:modified>
</cp:coreProperties>
</file>