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936F4" w14:textId="6F277CE6" w:rsidR="00736E6D" w:rsidRPr="00FD7515" w:rsidRDefault="00736E6D" w:rsidP="00C1052B">
      <w:pPr>
        <w:spacing w:before="240" w:after="240"/>
        <w:jc w:val="both"/>
        <w:rPr>
          <w:rFonts w:ascii="Arial" w:eastAsia="Aptos" w:hAnsi="Arial" w:cs="Arial"/>
          <w:b/>
          <w:bCs/>
          <w:sz w:val="22"/>
          <w:szCs w:val="22"/>
        </w:rPr>
      </w:pPr>
      <w:r w:rsidRPr="00FD7515">
        <w:rPr>
          <w:rFonts w:ascii="Arial" w:eastAsia="Aptos" w:hAnsi="Arial" w:cs="Arial"/>
          <w:b/>
          <w:bCs/>
          <w:sz w:val="22"/>
          <w:szCs w:val="22"/>
        </w:rPr>
        <w:t>Reflective Technical Report</w:t>
      </w:r>
      <w:r w:rsidR="00163F75" w:rsidRPr="00FD7515">
        <w:rPr>
          <w:rFonts w:ascii="Arial" w:eastAsia="Aptos" w:hAnsi="Arial" w:cs="Arial"/>
          <w:b/>
          <w:bCs/>
          <w:sz w:val="22"/>
          <w:szCs w:val="22"/>
        </w:rPr>
        <w:t xml:space="preserve"> System </w:t>
      </w:r>
      <w:proofErr w:type="gramStart"/>
      <w:r w:rsidR="00163F75" w:rsidRPr="00FD7515">
        <w:rPr>
          <w:rFonts w:ascii="Arial" w:eastAsia="Aptos" w:hAnsi="Arial" w:cs="Arial"/>
          <w:b/>
          <w:bCs/>
          <w:sz w:val="22"/>
          <w:szCs w:val="22"/>
        </w:rPr>
        <w:t>feature</w:t>
      </w:r>
      <w:proofErr w:type="gramEnd"/>
      <w:r w:rsidR="00163F75" w:rsidRPr="00FD7515">
        <w:rPr>
          <w:rFonts w:ascii="Arial" w:eastAsia="Aptos" w:hAnsi="Arial" w:cs="Arial"/>
          <w:b/>
          <w:bCs/>
          <w:sz w:val="22"/>
          <w:szCs w:val="22"/>
        </w:rPr>
        <w:t xml:space="preserve"> List</w:t>
      </w:r>
    </w:p>
    <w:p w14:paraId="19CE15AB" w14:textId="655C3D12" w:rsidR="00736E6D" w:rsidRPr="00FD7515" w:rsidRDefault="00736E6D" w:rsidP="00C1052B">
      <w:pPr>
        <w:spacing w:before="240" w:after="240"/>
        <w:jc w:val="both"/>
        <w:rPr>
          <w:rFonts w:ascii="Arial" w:hAnsi="Arial" w:cs="Arial"/>
          <w:sz w:val="22"/>
          <w:szCs w:val="22"/>
        </w:rPr>
      </w:pPr>
      <w:r w:rsidRPr="00FD7515">
        <w:rPr>
          <w:rFonts w:ascii="Arial" w:eastAsia="Aptos" w:hAnsi="Arial" w:cs="Arial"/>
          <w:sz w:val="22"/>
          <w:szCs w:val="22"/>
        </w:rPr>
        <w:t xml:space="preserve">This report </w:t>
      </w:r>
      <w:r w:rsidR="00304993" w:rsidRPr="00FD7515">
        <w:rPr>
          <w:rFonts w:ascii="Arial" w:eastAsia="Aptos" w:hAnsi="Arial" w:cs="Arial"/>
          <w:sz w:val="22"/>
          <w:szCs w:val="22"/>
        </w:rPr>
        <w:t>is a document</w:t>
      </w:r>
      <w:r w:rsidRPr="00FD7515">
        <w:rPr>
          <w:rFonts w:ascii="Arial" w:eastAsia="Aptos" w:hAnsi="Arial" w:cs="Arial"/>
          <w:sz w:val="22"/>
          <w:szCs w:val="22"/>
        </w:rPr>
        <w:t xml:space="preserve"> </w:t>
      </w:r>
      <w:r w:rsidR="00304993" w:rsidRPr="00FD7515">
        <w:rPr>
          <w:rFonts w:ascii="Arial" w:eastAsia="Aptos" w:hAnsi="Arial" w:cs="Arial"/>
          <w:sz w:val="22"/>
          <w:szCs w:val="22"/>
        </w:rPr>
        <w:t>on</w:t>
      </w:r>
      <w:r w:rsidRPr="00FD7515">
        <w:rPr>
          <w:rFonts w:ascii="Arial" w:eastAsia="Aptos" w:hAnsi="Arial" w:cs="Arial"/>
          <w:sz w:val="22"/>
          <w:szCs w:val="22"/>
        </w:rPr>
        <w:t xml:space="preserve"> </w:t>
      </w:r>
      <w:r w:rsidR="00304993" w:rsidRPr="00FD7515">
        <w:rPr>
          <w:rFonts w:ascii="Arial" w:eastAsia="Aptos" w:hAnsi="Arial" w:cs="Arial"/>
          <w:sz w:val="22"/>
          <w:szCs w:val="22"/>
        </w:rPr>
        <w:t>the development</w:t>
      </w:r>
      <w:r w:rsidRPr="00FD7515">
        <w:rPr>
          <w:rFonts w:ascii="Arial" w:eastAsia="Aptos" w:hAnsi="Arial" w:cs="Arial"/>
          <w:sz w:val="22"/>
          <w:szCs w:val="22"/>
        </w:rPr>
        <w:t xml:space="preserve"> journey of </w:t>
      </w:r>
      <w:r w:rsidR="00304993" w:rsidRPr="00FD7515">
        <w:rPr>
          <w:rFonts w:ascii="Arial" w:eastAsia="Aptos" w:hAnsi="Arial" w:cs="Arial"/>
          <w:sz w:val="22"/>
          <w:szCs w:val="22"/>
        </w:rPr>
        <w:t>my</w:t>
      </w:r>
      <w:r w:rsidRPr="00FD7515">
        <w:rPr>
          <w:rFonts w:ascii="Arial" w:eastAsia="Aptos" w:hAnsi="Arial" w:cs="Arial"/>
          <w:sz w:val="22"/>
          <w:szCs w:val="22"/>
        </w:rPr>
        <w:t xml:space="preserve"> EventEase application</w:t>
      </w:r>
      <w:r w:rsidR="00E87F08" w:rsidRPr="00FD7515">
        <w:rPr>
          <w:rFonts w:ascii="Arial" w:eastAsia="Aptos" w:hAnsi="Arial" w:cs="Arial"/>
          <w:sz w:val="22"/>
          <w:szCs w:val="22"/>
        </w:rPr>
        <w:t xml:space="preserve">. This document </w:t>
      </w:r>
      <w:r w:rsidRPr="00FD7515">
        <w:rPr>
          <w:rFonts w:ascii="Arial" w:eastAsia="Aptos" w:hAnsi="Arial" w:cs="Arial"/>
          <w:sz w:val="22"/>
          <w:szCs w:val="22"/>
        </w:rPr>
        <w:t>focus</w:t>
      </w:r>
      <w:r w:rsidR="00E87F08" w:rsidRPr="00FD7515">
        <w:rPr>
          <w:rFonts w:ascii="Arial" w:eastAsia="Aptos" w:hAnsi="Arial" w:cs="Arial"/>
          <w:sz w:val="22"/>
          <w:szCs w:val="22"/>
        </w:rPr>
        <w:t>es</w:t>
      </w:r>
      <w:r w:rsidRPr="00FD7515">
        <w:rPr>
          <w:rFonts w:ascii="Arial" w:eastAsia="Aptos" w:hAnsi="Arial" w:cs="Arial"/>
          <w:sz w:val="22"/>
          <w:szCs w:val="22"/>
        </w:rPr>
        <w:t xml:space="preserve"> on the practical implementation of its features, the selection and u</w:t>
      </w:r>
      <w:r w:rsidR="00304993" w:rsidRPr="00FD7515">
        <w:rPr>
          <w:rFonts w:ascii="Arial" w:eastAsia="Aptos" w:hAnsi="Arial" w:cs="Arial"/>
          <w:sz w:val="22"/>
          <w:szCs w:val="22"/>
        </w:rPr>
        <w:t>se</w:t>
      </w:r>
      <w:r w:rsidRPr="00FD7515">
        <w:rPr>
          <w:rFonts w:ascii="Arial" w:eastAsia="Aptos" w:hAnsi="Arial" w:cs="Arial"/>
          <w:sz w:val="22"/>
          <w:szCs w:val="22"/>
        </w:rPr>
        <w:t xml:space="preserve"> of Azure services and other technologies </w:t>
      </w:r>
      <w:r w:rsidR="00E87F08" w:rsidRPr="00FD7515">
        <w:rPr>
          <w:rFonts w:ascii="Arial" w:eastAsia="Aptos" w:hAnsi="Arial" w:cs="Arial"/>
          <w:sz w:val="22"/>
          <w:szCs w:val="22"/>
        </w:rPr>
        <w:t>as well</w:t>
      </w:r>
      <w:r w:rsidRPr="00FD7515">
        <w:rPr>
          <w:rFonts w:ascii="Arial" w:eastAsia="Aptos" w:hAnsi="Arial" w:cs="Arial"/>
          <w:sz w:val="22"/>
          <w:szCs w:val="22"/>
        </w:rPr>
        <w:t xml:space="preserve"> a</w:t>
      </w:r>
      <w:r w:rsidR="00E87F08" w:rsidRPr="00FD7515">
        <w:rPr>
          <w:rFonts w:ascii="Arial" w:eastAsia="Aptos" w:hAnsi="Arial" w:cs="Arial"/>
          <w:sz w:val="22"/>
          <w:szCs w:val="22"/>
        </w:rPr>
        <w:t>s</w:t>
      </w:r>
      <w:r w:rsidRPr="00FD7515">
        <w:rPr>
          <w:rFonts w:ascii="Arial" w:eastAsia="Aptos" w:hAnsi="Arial" w:cs="Arial"/>
          <w:sz w:val="22"/>
          <w:szCs w:val="22"/>
        </w:rPr>
        <w:t xml:space="preserve"> personal reflection on the learning process throughout this Project.</w:t>
      </w:r>
      <w:r w:rsidR="006C1501" w:rsidRPr="00FD7515">
        <w:rPr>
          <w:rFonts w:ascii="Arial" w:hAnsi="Arial" w:cs="Arial"/>
          <w:sz w:val="22"/>
          <w:szCs w:val="22"/>
        </w:rPr>
        <w:t xml:space="preserve"> </w:t>
      </w:r>
      <w:r w:rsidR="006C1501" w:rsidRPr="00FD7515">
        <w:rPr>
          <w:rFonts w:ascii="Arial" w:eastAsia="Aptos" w:hAnsi="Arial" w:cs="Arial"/>
          <w:sz w:val="22"/>
          <w:szCs w:val="22"/>
        </w:rPr>
        <w:t>(Microsoft, 2024a)</w:t>
      </w:r>
    </w:p>
    <w:p w14:paraId="12221199" w14:textId="77777777" w:rsidR="00736E6D" w:rsidRPr="00FD7515" w:rsidRDefault="00736E6D" w:rsidP="00C1052B">
      <w:pPr>
        <w:spacing w:before="240" w:after="240"/>
        <w:jc w:val="both"/>
        <w:rPr>
          <w:rFonts w:ascii="Arial" w:eastAsia="Aptos" w:hAnsi="Arial" w:cs="Arial"/>
          <w:b/>
          <w:bCs/>
          <w:sz w:val="22"/>
          <w:szCs w:val="22"/>
          <w:u w:val="single"/>
        </w:rPr>
      </w:pPr>
      <w:r w:rsidRPr="00FD7515">
        <w:rPr>
          <w:rFonts w:ascii="Arial" w:eastAsia="Aptos" w:hAnsi="Arial" w:cs="Arial"/>
          <w:b/>
          <w:bCs/>
          <w:sz w:val="22"/>
          <w:szCs w:val="22"/>
          <w:u w:val="single"/>
        </w:rPr>
        <w:t xml:space="preserve">Application feature list </w:t>
      </w:r>
    </w:p>
    <w:p w14:paraId="215EFA01" w14:textId="5A54281A" w:rsidR="00AD70F9" w:rsidRPr="00FD7515" w:rsidRDefault="00736E6D" w:rsidP="00C1052B">
      <w:pPr>
        <w:spacing w:before="240" w:after="240"/>
        <w:jc w:val="both"/>
        <w:rPr>
          <w:rFonts w:ascii="Arial" w:eastAsia="Aptos" w:hAnsi="Arial" w:cs="Arial"/>
          <w:sz w:val="22"/>
          <w:szCs w:val="22"/>
        </w:rPr>
      </w:pPr>
      <w:r w:rsidRPr="00FD7515">
        <w:rPr>
          <w:rFonts w:ascii="Arial" w:eastAsia="Aptos" w:hAnsi="Arial" w:cs="Arial"/>
          <w:sz w:val="22"/>
          <w:szCs w:val="22"/>
        </w:rPr>
        <w:t xml:space="preserve">The EventEase application is </w:t>
      </w:r>
      <w:r w:rsidR="00304993" w:rsidRPr="00FD7515">
        <w:rPr>
          <w:rFonts w:ascii="Arial" w:eastAsia="Aptos" w:hAnsi="Arial" w:cs="Arial"/>
          <w:sz w:val="22"/>
          <w:szCs w:val="22"/>
        </w:rPr>
        <w:t>a tool</w:t>
      </w:r>
      <w:r w:rsidRPr="00FD7515">
        <w:rPr>
          <w:rFonts w:ascii="Arial" w:eastAsia="Aptos" w:hAnsi="Arial" w:cs="Arial"/>
          <w:sz w:val="22"/>
          <w:szCs w:val="22"/>
        </w:rPr>
        <w:t xml:space="preserve"> to </w:t>
      </w:r>
      <w:r w:rsidR="00214C9F" w:rsidRPr="00FD7515">
        <w:rPr>
          <w:rFonts w:ascii="Arial" w:eastAsia="Aptos" w:hAnsi="Arial" w:cs="Arial"/>
          <w:sz w:val="22"/>
          <w:szCs w:val="22"/>
        </w:rPr>
        <w:t>help</w:t>
      </w:r>
      <w:r w:rsidRPr="00FD7515">
        <w:rPr>
          <w:rFonts w:ascii="Arial" w:eastAsia="Aptos" w:hAnsi="Arial" w:cs="Arial"/>
          <w:sz w:val="22"/>
          <w:szCs w:val="22"/>
        </w:rPr>
        <w:t xml:space="preserve"> </w:t>
      </w:r>
      <w:r w:rsidR="00304993" w:rsidRPr="00FD7515">
        <w:rPr>
          <w:rFonts w:ascii="Arial" w:eastAsia="Aptos" w:hAnsi="Arial" w:cs="Arial"/>
          <w:sz w:val="22"/>
          <w:szCs w:val="22"/>
        </w:rPr>
        <w:t>manage</w:t>
      </w:r>
      <w:r w:rsidRPr="00FD7515">
        <w:rPr>
          <w:rFonts w:ascii="Arial" w:eastAsia="Aptos" w:hAnsi="Arial" w:cs="Arial"/>
          <w:sz w:val="22"/>
          <w:szCs w:val="22"/>
        </w:rPr>
        <w:t xml:space="preserve"> events, venues, bookings</w:t>
      </w:r>
      <w:r w:rsidR="00AD70F9" w:rsidRPr="00FD7515">
        <w:rPr>
          <w:rFonts w:ascii="Arial" w:eastAsia="Aptos" w:hAnsi="Arial" w:cs="Arial"/>
          <w:sz w:val="22"/>
          <w:szCs w:val="22"/>
        </w:rPr>
        <w:t xml:space="preserve"> and </w:t>
      </w:r>
      <w:r w:rsidRPr="00FD7515">
        <w:rPr>
          <w:rFonts w:ascii="Arial" w:eastAsia="Aptos" w:hAnsi="Arial" w:cs="Arial"/>
          <w:sz w:val="22"/>
          <w:szCs w:val="22"/>
        </w:rPr>
        <w:t>provi</w:t>
      </w:r>
      <w:r w:rsidR="00AD70F9" w:rsidRPr="00FD7515">
        <w:rPr>
          <w:rFonts w:ascii="Arial" w:eastAsia="Aptos" w:hAnsi="Arial" w:cs="Arial"/>
          <w:sz w:val="22"/>
          <w:szCs w:val="22"/>
        </w:rPr>
        <w:t xml:space="preserve">des </w:t>
      </w:r>
      <w:r w:rsidRPr="00FD7515">
        <w:rPr>
          <w:rFonts w:ascii="Arial" w:eastAsia="Aptos" w:hAnsi="Arial" w:cs="Arial"/>
          <w:sz w:val="22"/>
          <w:szCs w:val="22"/>
        </w:rPr>
        <w:t xml:space="preserve">a </w:t>
      </w:r>
      <w:r w:rsidR="00304993" w:rsidRPr="00FD7515">
        <w:rPr>
          <w:rFonts w:ascii="Arial" w:eastAsia="Aptos" w:hAnsi="Arial" w:cs="Arial"/>
          <w:sz w:val="22"/>
          <w:szCs w:val="22"/>
        </w:rPr>
        <w:t>system</w:t>
      </w:r>
      <w:r w:rsidRPr="00FD7515">
        <w:rPr>
          <w:rFonts w:ascii="Arial" w:eastAsia="Aptos" w:hAnsi="Arial" w:cs="Arial"/>
          <w:sz w:val="22"/>
          <w:szCs w:val="22"/>
        </w:rPr>
        <w:t xml:space="preserve"> for booking specialists.</w:t>
      </w:r>
    </w:p>
    <w:p w14:paraId="4009D135" w14:textId="3D2DB7A5" w:rsidR="00736E6D" w:rsidRPr="00FD7515" w:rsidRDefault="00AD70F9" w:rsidP="00C1052B">
      <w:pPr>
        <w:spacing w:before="240" w:after="240"/>
        <w:jc w:val="both"/>
        <w:rPr>
          <w:rFonts w:ascii="Arial" w:eastAsia="Aptos" w:hAnsi="Arial" w:cs="Arial"/>
          <w:sz w:val="22"/>
          <w:szCs w:val="22"/>
        </w:rPr>
      </w:pPr>
      <w:r w:rsidRPr="00FD7515">
        <w:rPr>
          <w:rFonts w:ascii="Arial" w:eastAsia="Aptos" w:hAnsi="Arial" w:cs="Arial"/>
          <w:sz w:val="22"/>
          <w:szCs w:val="22"/>
        </w:rPr>
        <w:t xml:space="preserve">EventEase </w:t>
      </w:r>
      <w:r w:rsidR="00304993" w:rsidRPr="00FD7515">
        <w:rPr>
          <w:rFonts w:ascii="Arial" w:eastAsia="Aptos" w:hAnsi="Arial" w:cs="Arial"/>
          <w:sz w:val="22"/>
          <w:szCs w:val="22"/>
        </w:rPr>
        <w:t>main</w:t>
      </w:r>
      <w:r w:rsidR="00736E6D" w:rsidRPr="00FD7515">
        <w:rPr>
          <w:rFonts w:ascii="Arial" w:eastAsia="Aptos" w:hAnsi="Arial" w:cs="Arial"/>
          <w:sz w:val="22"/>
          <w:szCs w:val="22"/>
        </w:rPr>
        <w:t xml:space="preserve"> features</w:t>
      </w:r>
      <w:r w:rsidRPr="00FD7515">
        <w:rPr>
          <w:rFonts w:ascii="Arial" w:eastAsia="Aptos" w:hAnsi="Arial" w:cs="Arial"/>
          <w:sz w:val="22"/>
          <w:szCs w:val="22"/>
        </w:rPr>
        <w:t xml:space="preserve"> are</w:t>
      </w:r>
      <w:r w:rsidR="00736E6D" w:rsidRPr="00FD7515">
        <w:rPr>
          <w:rFonts w:ascii="Arial" w:eastAsia="Aptos" w:hAnsi="Arial" w:cs="Arial"/>
          <w:sz w:val="22"/>
          <w:szCs w:val="22"/>
        </w:rPr>
        <w:t>:</w:t>
      </w:r>
    </w:p>
    <w:p w14:paraId="32978521" w14:textId="167AEDF4" w:rsidR="00304993" w:rsidRPr="00FD7515" w:rsidRDefault="00304993" w:rsidP="00C1052B">
      <w:pPr>
        <w:pStyle w:val="ListParagraph"/>
        <w:numPr>
          <w:ilvl w:val="0"/>
          <w:numId w:val="10"/>
        </w:numPr>
        <w:spacing w:before="240" w:after="240"/>
        <w:jc w:val="both"/>
        <w:rPr>
          <w:rFonts w:ascii="Arial" w:hAnsi="Arial" w:cs="Arial"/>
          <w:sz w:val="22"/>
          <w:szCs w:val="22"/>
          <w:u w:val="single"/>
          <w:lang w:val="en-ZA"/>
        </w:rPr>
      </w:pPr>
      <w:r w:rsidRPr="00FD7515">
        <w:rPr>
          <w:rFonts w:ascii="Arial" w:hAnsi="Arial" w:cs="Arial"/>
          <w:b/>
          <w:bCs/>
          <w:sz w:val="22"/>
          <w:szCs w:val="22"/>
          <w:u w:val="single"/>
          <w:lang w:val="en-ZA"/>
        </w:rPr>
        <w:t>Venue Management Functionality</w:t>
      </w:r>
    </w:p>
    <w:p w14:paraId="12F8221F" w14:textId="77777777" w:rsidR="00AD70F9" w:rsidRPr="00FD7515" w:rsidRDefault="00AD70F9" w:rsidP="00C1052B">
      <w:pPr>
        <w:pStyle w:val="ListParagraph"/>
        <w:spacing w:before="240" w:after="240"/>
        <w:jc w:val="both"/>
        <w:rPr>
          <w:rFonts w:ascii="Arial" w:hAnsi="Arial" w:cs="Arial"/>
          <w:sz w:val="22"/>
          <w:szCs w:val="22"/>
          <w:u w:val="single"/>
          <w:lang w:val="en-ZA"/>
        </w:rPr>
      </w:pPr>
    </w:p>
    <w:p w14:paraId="198408FA" w14:textId="43CB1D88" w:rsidR="00AD70F9" w:rsidRPr="00FD7515" w:rsidRDefault="00304993" w:rsidP="00C1052B">
      <w:pPr>
        <w:pStyle w:val="ListParagraph"/>
        <w:numPr>
          <w:ilvl w:val="0"/>
          <w:numId w:val="11"/>
        </w:numPr>
        <w:spacing w:before="240" w:after="240"/>
        <w:jc w:val="both"/>
        <w:rPr>
          <w:rFonts w:ascii="Arial" w:hAnsi="Arial" w:cs="Arial"/>
          <w:sz w:val="22"/>
          <w:szCs w:val="22"/>
          <w:lang w:val="en-ZA"/>
        </w:rPr>
      </w:pPr>
      <w:r w:rsidRPr="00FD7515">
        <w:rPr>
          <w:rFonts w:ascii="Arial" w:hAnsi="Arial" w:cs="Arial"/>
          <w:sz w:val="22"/>
          <w:szCs w:val="22"/>
          <w:lang w:val="en-ZA"/>
        </w:rPr>
        <w:t xml:space="preserve">The EventEase application supports full </w:t>
      </w:r>
      <w:r w:rsidRPr="00FD7515">
        <w:rPr>
          <w:rFonts w:ascii="Arial" w:hAnsi="Arial" w:cs="Arial"/>
          <w:b/>
          <w:bCs/>
          <w:sz w:val="22"/>
          <w:szCs w:val="22"/>
          <w:lang w:val="en-ZA"/>
        </w:rPr>
        <w:t>CRUD</w:t>
      </w:r>
      <w:r w:rsidRPr="00FD7515">
        <w:rPr>
          <w:rFonts w:ascii="Arial" w:hAnsi="Arial" w:cs="Arial"/>
          <w:sz w:val="22"/>
          <w:szCs w:val="22"/>
          <w:lang w:val="en-ZA"/>
        </w:rPr>
        <w:t xml:space="preserve"> (Create, Read, Update, Delete) operations for managing venue data within the system</w:t>
      </w:r>
      <w:r w:rsidR="00AD70F9" w:rsidRPr="00FD7515">
        <w:rPr>
          <w:rFonts w:ascii="Arial" w:hAnsi="Arial" w:cs="Arial"/>
          <w:sz w:val="22"/>
          <w:szCs w:val="22"/>
          <w:lang w:val="en-ZA"/>
        </w:rPr>
        <w:t>.</w:t>
      </w:r>
      <w:r w:rsidR="006C1501" w:rsidRPr="00FD7515">
        <w:rPr>
          <w:rFonts w:ascii="Arial" w:hAnsi="Arial" w:cs="Arial"/>
          <w:sz w:val="22"/>
          <w:szCs w:val="22"/>
        </w:rPr>
        <w:t xml:space="preserve"> (Gemini, 2025)</w:t>
      </w:r>
    </w:p>
    <w:p w14:paraId="7F486008" w14:textId="40C14A93" w:rsidR="00AD70F9" w:rsidRPr="00FD7515" w:rsidRDefault="00304993" w:rsidP="00C1052B">
      <w:pPr>
        <w:pStyle w:val="ListParagraph"/>
        <w:numPr>
          <w:ilvl w:val="0"/>
          <w:numId w:val="11"/>
        </w:numPr>
        <w:spacing w:before="240" w:after="240"/>
        <w:jc w:val="both"/>
        <w:rPr>
          <w:rFonts w:ascii="Arial" w:hAnsi="Arial" w:cs="Arial"/>
          <w:sz w:val="22"/>
          <w:szCs w:val="22"/>
          <w:lang w:val="en-ZA"/>
        </w:rPr>
      </w:pPr>
      <w:r w:rsidRPr="00FD7515">
        <w:rPr>
          <w:rFonts w:ascii="Arial" w:hAnsi="Arial" w:cs="Arial"/>
          <w:b/>
          <w:bCs/>
          <w:sz w:val="22"/>
          <w:szCs w:val="22"/>
          <w:lang w:val="en-ZA"/>
        </w:rPr>
        <w:t>Create</w:t>
      </w:r>
      <w:r w:rsidRPr="00FD7515">
        <w:rPr>
          <w:rFonts w:ascii="Arial" w:hAnsi="Arial" w:cs="Arial"/>
          <w:sz w:val="22"/>
          <w:szCs w:val="22"/>
          <w:lang w:val="en-ZA"/>
        </w:rPr>
        <w:t>: Booking specialists can register new venues by inputting details such as the venue’s name, location, capacity, image URL, and its current availability status through the IsAvailable field.</w:t>
      </w:r>
    </w:p>
    <w:p w14:paraId="12EAFDFA" w14:textId="5ED284B8" w:rsidR="00304993" w:rsidRPr="00FD7515" w:rsidRDefault="00304993" w:rsidP="00C1052B">
      <w:pPr>
        <w:pStyle w:val="ListParagraph"/>
        <w:numPr>
          <w:ilvl w:val="0"/>
          <w:numId w:val="11"/>
        </w:numPr>
        <w:spacing w:before="240" w:after="240"/>
        <w:jc w:val="both"/>
        <w:rPr>
          <w:rFonts w:ascii="Arial" w:hAnsi="Arial" w:cs="Arial"/>
          <w:sz w:val="22"/>
          <w:szCs w:val="22"/>
          <w:lang w:val="en-ZA"/>
        </w:rPr>
      </w:pPr>
      <w:r w:rsidRPr="00FD7515">
        <w:rPr>
          <w:rFonts w:ascii="Arial" w:hAnsi="Arial" w:cs="Arial"/>
          <w:b/>
          <w:bCs/>
          <w:sz w:val="22"/>
          <w:szCs w:val="22"/>
          <w:lang w:val="en-ZA"/>
        </w:rPr>
        <w:t>Read (List &amp; Details)</w:t>
      </w:r>
      <w:r w:rsidRPr="00FD7515">
        <w:rPr>
          <w:rFonts w:ascii="Arial" w:hAnsi="Arial" w:cs="Arial"/>
          <w:sz w:val="22"/>
          <w:szCs w:val="22"/>
          <w:lang w:val="en-ZA"/>
        </w:rPr>
        <w:t>: Users can access a complete list of all venues stored in the system and view detailed information about each venue.</w:t>
      </w:r>
    </w:p>
    <w:p w14:paraId="5C1E1804" w14:textId="2CB9236C" w:rsidR="00304993" w:rsidRPr="00FD7515" w:rsidRDefault="00304993" w:rsidP="00C1052B">
      <w:pPr>
        <w:pStyle w:val="ListParagraph"/>
        <w:numPr>
          <w:ilvl w:val="0"/>
          <w:numId w:val="11"/>
        </w:numPr>
        <w:spacing w:before="240" w:after="240"/>
        <w:jc w:val="both"/>
        <w:rPr>
          <w:rFonts w:ascii="Arial" w:hAnsi="Arial" w:cs="Arial"/>
          <w:sz w:val="22"/>
          <w:szCs w:val="22"/>
          <w:lang w:val="en-ZA"/>
        </w:rPr>
      </w:pPr>
      <w:r w:rsidRPr="00FD7515">
        <w:rPr>
          <w:rFonts w:ascii="Arial" w:hAnsi="Arial" w:cs="Arial"/>
          <w:b/>
          <w:bCs/>
          <w:sz w:val="22"/>
          <w:szCs w:val="22"/>
          <w:lang w:val="en-ZA"/>
        </w:rPr>
        <w:t>Update</w:t>
      </w:r>
      <w:r w:rsidRPr="00FD7515">
        <w:rPr>
          <w:rFonts w:ascii="Arial" w:hAnsi="Arial" w:cs="Arial"/>
          <w:sz w:val="22"/>
          <w:szCs w:val="22"/>
          <w:lang w:val="en-ZA"/>
        </w:rPr>
        <w:t>: Existing venue records can be edited to make changes, including updates to their availability status and other attributes.</w:t>
      </w:r>
    </w:p>
    <w:p w14:paraId="098C3423" w14:textId="05BECCE2" w:rsidR="00304993" w:rsidRPr="00FD7515" w:rsidRDefault="00304993" w:rsidP="00C1052B">
      <w:pPr>
        <w:pStyle w:val="ListParagraph"/>
        <w:numPr>
          <w:ilvl w:val="0"/>
          <w:numId w:val="11"/>
        </w:numPr>
        <w:spacing w:before="240" w:after="240"/>
        <w:jc w:val="both"/>
        <w:rPr>
          <w:rFonts w:ascii="Arial" w:hAnsi="Arial" w:cs="Arial"/>
          <w:sz w:val="22"/>
          <w:szCs w:val="22"/>
          <w:lang w:val="en-ZA"/>
        </w:rPr>
      </w:pPr>
      <w:r w:rsidRPr="00FD7515">
        <w:rPr>
          <w:rFonts w:ascii="Arial" w:hAnsi="Arial" w:cs="Arial"/>
          <w:b/>
          <w:bCs/>
          <w:sz w:val="22"/>
          <w:szCs w:val="22"/>
          <w:lang w:val="en-ZA"/>
        </w:rPr>
        <w:t>Delete</w:t>
      </w:r>
      <w:r w:rsidRPr="00FD7515">
        <w:rPr>
          <w:rFonts w:ascii="Arial" w:hAnsi="Arial" w:cs="Arial"/>
          <w:sz w:val="22"/>
          <w:szCs w:val="22"/>
          <w:lang w:val="en-ZA"/>
        </w:rPr>
        <w:t xml:space="preserve">: Venues can be removed from the system. </w:t>
      </w:r>
      <w:r w:rsidR="0020675D" w:rsidRPr="00FD7515">
        <w:rPr>
          <w:rFonts w:ascii="Arial" w:hAnsi="Arial" w:cs="Arial"/>
          <w:sz w:val="22"/>
          <w:szCs w:val="22"/>
          <w:lang w:val="en-ZA"/>
        </w:rPr>
        <w:t>Except</w:t>
      </w:r>
      <w:r w:rsidRPr="00FD7515">
        <w:rPr>
          <w:rFonts w:ascii="Arial" w:hAnsi="Arial" w:cs="Arial"/>
          <w:sz w:val="22"/>
          <w:szCs w:val="22"/>
          <w:lang w:val="en-ZA"/>
        </w:rPr>
        <w:t xml:space="preserve"> deletion is restricted if the venue is linked to any existing bookings, </w:t>
      </w:r>
      <w:r w:rsidR="0020675D" w:rsidRPr="00FD7515">
        <w:rPr>
          <w:rFonts w:ascii="Arial" w:hAnsi="Arial" w:cs="Arial"/>
          <w:sz w:val="22"/>
          <w:szCs w:val="22"/>
          <w:lang w:val="en-ZA"/>
        </w:rPr>
        <w:t>keeping</w:t>
      </w:r>
      <w:r w:rsidRPr="00FD7515">
        <w:rPr>
          <w:rFonts w:ascii="Arial" w:hAnsi="Arial" w:cs="Arial"/>
          <w:sz w:val="22"/>
          <w:szCs w:val="22"/>
          <w:lang w:val="en-ZA"/>
        </w:rPr>
        <w:t xml:space="preserve"> data integrity.</w:t>
      </w:r>
    </w:p>
    <w:p w14:paraId="05664438" w14:textId="35286D85" w:rsidR="0020675D" w:rsidRPr="00FD7515" w:rsidRDefault="00304993" w:rsidP="00C1052B">
      <w:pPr>
        <w:pStyle w:val="ListParagraph"/>
        <w:numPr>
          <w:ilvl w:val="0"/>
          <w:numId w:val="11"/>
        </w:numPr>
        <w:spacing w:before="240" w:after="240"/>
        <w:jc w:val="both"/>
        <w:rPr>
          <w:rFonts w:ascii="Arial" w:hAnsi="Arial" w:cs="Arial"/>
          <w:sz w:val="22"/>
          <w:szCs w:val="22"/>
          <w:lang w:val="en-ZA"/>
        </w:rPr>
      </w:pPr>
      <w:r w:rsidRPr="00FD7515">
        <w:rPr>
          <w:rFonts w:ascii="Arial" w:hAnsi="Arial" w:cs="Arial"/>
          <w:b/>
          <w:bCs/>
          <w:sz w:val="22"/>
          <w:szCs w:val="22"/>
          <w:lang w:val="en-ZA"/>
        </w:rPr>
        <w:t>Venue Availability Field</w:t>
      </w:r>
      <w:r w:rsidRPr="00FD7515">
        <w:rPr>
          <w:rFonts w:ascii="Arial" w:hAnsi="Arial" w:cs="Arial"/>
          <w:sz w:val="22"/>
          <w:szCs w:val="22"/>
          <w:lang w:val="en-ZA"/>
        </w:rPr>
        <w:t xml:space="preserve">: Each venue record includes a </w:t>
      </w:r>
      <w:r w:rsidR="0020675D" w:rsidRPr="00FD7515">
        <w:rPr>
          <w:rFonts w:ascii="Arial" w:hAnsi="Arial" w:cs="Arial"/>
          <w:sz w:val="22"/>
          <w:szCs w:val="22"/>
          <w:lang w:val="en-ZA"/>
        </w:rPr>
        <w:t>Boolean</w:t>
      </w:r>
      <w:r w:rsidRPr="00FD7515">
        <w:rPr>
          <w:rFonts w:ascii="Arial" w:hAnsi="Arial" w:cs="Arial"/>
          <w:sz w:val="22"/>
          <w:szCs w:val="22"/>
          <w:lang w:val="en-ZA"/>
        </w:rPr>
        <w:t xml:space="preserve"> field called IsAvailable which </w:t>
      </w:r>
      <w:r w:rsidR="0020675D" w:rsidRPr="00FD7515">
        <w:rPr>
          <w:rFonts w:ascii="Arial" w:hAnsi="Arial" w:cs="Arial"/>
          <w:sz w:val="22"/>
          <w:szCs w:val="22"/>
          <w:lang w:val="en-ZA"/>
        </w:rPr>
        <w:t>shows</w:t>
      </w:r>
      <w:r w:rsidRPr="00FD7515">
        <w:rPr>
          <w:rFonts w:ascii="Arial" w:hAnsi="Arial" w:cs="Arial"/>
          <w:sz w:val="22"/>
          <w:szCs w:val="22"/>
          <w:lang w:val="en-ZA"/>
        </w:rPr>
        <w:t xml:space="preserve"> whether the venue is currently available for booking.</w:t>
      </w:r>
      <w:r w:rsidR="006C1501" w:rsidRPr="00FD7515">
        <w:rPr>
          <w:rFonts w:ascii="Arial" w:hAnsi="Arial" w:cs="Arial"/>
          <w:sz w:val="22"/>
          <w:szCs w:val="22"/>
        </w:rPr>
        <w:t xml:space="preserve"> (Microsoft, n.d.-a; Microsoft, n.d.-b)</w:t>
      </w:r>
    </w:p>
    <w:p w14:paraId="53D09F98" w14:textId="77777777" w:rsidR="00AD70F9" w:rsidRPr="00FD7515" w:rsidRDefault="00AD70F9" w:rsidP="00C1052B">
      <w:pPr>
        <w:pStyle w:val="ListParagraph"/>
        <w:spacing w:before="240" w:after="240"/>
        <w:jc w:val="both"/>
        <w:rPr>
          <w:rFonts w:ascii="Arial" w:hAnsi="Arial" w:cs="Arial"/>
          <w:sz w:val="22"/>
          <w:szCs w:val="22"/>
          <w:lang w:val="en-ZA"/>
        </w:rPr>
      </w:pPr>
    </w:p>
    <w:p w14:paraId="0BD7C867" w14:textId="7B0AF646" w:rsidR="0020675D" w:rsidRPr="00FD7515" w:rsidRDefault="0020675D" w:rsidP="00C1052B">
      <w:pPr>
        <w:pStyle w:val="ListParagraph"/>
        <w:numPr>
          <w:ilvl w:val="0"/>
          <w:numId w:val="10"/>
        </w:numPr>
        <w:spacing w:before="240" w:after="240"/>
        <w:jc w:val="both"/>
        <w:rPr>
          <w:rFonts w:ascii="Arial" w:hAnsi="Arial" w:cs="Arial"/>
          <w:sz w:val="22"/>
          <w:szCs w:val="22"/>
          <w:u w:val="single"/>
          <w:lang w:val="en-ZA"/>
        </w:rPr>
      </w:pPr>
      <w:r w:rsidRPr="00FD7515">
        <w:rPr>
          <w:rFonts w:ascii="Arial" w:hAnsi="Arial" w:cs="Arial"/>
          <w:b/>
          <w:bCs/>
          <w:sz w:val="22"/>
          <w:szCs w:val="22"/>
          <w:u w:val="single"/>
          <w:lang w:val="en-ZA"/>
        </w:rPr>
        <w:t>Event Management Functionality</w:t>
      </w:r>
    </w:p>
    <w:p w14:paraId="5FB237CE" w14:textId="77777777" w:rsidR="00AD70F9" w:rsidRPr="00FD7515" w:rsidRDefault="00AD70F9" w:rsidP="00C1052B">
      <w:pPr>
        <w:pStyle w:val="ListParagraph"/>
        <w:spacing w:before="240" w:after="240"/>
        <w:jc w:val="both"/>
        <w:rPr>
          <w:rFonts w:ascii="Arial" w:hAnsi="Arial" w:cs="Arial"/>
          <w:sz w:val="22"/>
          <w:szCs w:val="22"/>
          <w:u w:val="single"/>
          <w:lang w:val="en-ZA"/>
        </w:rPr>
      </w:pPr>
    </w:p>
    <w:p w14:paraId="702FE138" w14:textId="4FC0C080" w:rsidR="0020675D" w:rsidRPr="00FD7515" w:rsidRDefault="00B705A5" w:rsidP="00C1052B">
      <w:pPr>
        <w:pStyle w:val="ListParagraph"/>
        <w:numPr>
          <w:ilvl w:val="0"/>
          <w:numId w:val="12"/>
        </w:numPr>
        <w:spacing w:before="240" w:after="240"/>
        <w:jc w:val="both"/>
        <w:rPr>
          <w:rFonts w:ascii="Arial" w:hAnsi="Arial" w:cs="Arial"/>
          <w:sz w:val="22"/>
          <w:szCs w:val="22"/>
          <w:lang w:val="en-ZA"/>
        </w:rPr>
      </w:pPr>
      <w:r w:rsidRPr="00FD7515">
        <w:rPr>
          <w:rFonts w:ascii="Arial" w:hAnsi="Arial" w:cs="Arial"/>
          <w:sz w:val="22"/>
          <w:szCs w:val="22"/>
          <w:lang w:val="en-ZA"/>
        </w:rPr>
        <w:t>The</w:t>
      </w:r>
      <w:r w:rsidR="0020675D" w:rsidRPr="00FD7515">
        <w:rPr>
          <w:rFonts w:ascii="Arial" w:hAnsi="Arial" w:cs="Arial"/>
          <w:sz w:val="22"/>
          <w:szCs w:val="22"/>
          <w:lang w:val="en-ZA"/>
        </w:rPr>
        <w:t xml:space="preserve"> EventEase application includes comprehensive CRUD functionality</w:t>
      </w:r>
      <w:r w:rsidR="00AD70F9" w:rsidRPr="00FD7515">
        <w:rPr>
          <w:rFonts w:ascii="Arial" w:hAnsi="Arial" w:cs="Arial"/>
          <w:sz w:val="22"/>
          <w:szCs w:val="22"/>
          <w:lang w:val="en-ZA"/>
        </w:rPr>
        <w:t>.</w:t>
      </w:r>
      <w:r w:rsidR="0020675D" w:rsidRPr="00FD7515">
        <w:rPr>
          <w:rFonts w:ascii="Arial" w:hAnsi="Arial" w:cs="Arial"/>
          <w:sz w:val="22"/>
          <w:szCs w:val="22"/>
          <w:lang w:val="en-ZA"/>
        </w:rPr>
        <w:t xml:space="preserve"> </w:t>
      </w:r>
      <w:r w:rsidR="00AD70F9" w:rsidRPr="00FD7515">
        <w:rPr>
          <w:rFonts w:ascii="Arial" w:hAnsi="Arial" w:cs="Arial"/>
          <w:sz w:val="22"/>
          <w:szCs w:val="22"/>
          <w:lang w:val="en-ZA"/>
        </w:rPr>
        <w:t xml:space="preserve">This functionality promotes the management and </w:t>
      </w:r>
      <w:r w:rsidR="0020675D" w:rsidRPr="00FD7515">
        <w:rPr>
          <w:rFonts w:ascii="Arial" w:hAnsi="Arial" w:cs="Arial"/>
          <w:sz w:val="22"/>
          <w:szCs w:val="22"/>
          <w:lang w:val="en-ZA"/>
        </w:rPr>
        <w:t>classi</w:t>
      </w:r>
      <w:r w:rsidR="00AD70F9" w:rsidRPr="00FD7515">
        <w:rPr>
          <w:rFonts w:ascii="Arial" w:hAnsi="Arial" w:cs="Arial"/>
          <w:sz w:val="22"/>
          <w:szCs w:val="22"/>
          <w:lang w:val="en-ZA"/>
        </w:rPr>
        <w:t>fication of</w:t>
      </w:r>
      <w:r w:rsidR="0020675D" w:rsidRPr="00FD7515">
        <w:rPr>
          <w:rFonts w:ascii="Arial" w:hAnsi="Arial" w:cs="Arial"/>
          <w:sz w:val="22"/>
          <w:szCs w:val="22"/>
          <w:lang w:val="en-ZA"/>
        </w:rPr>
        <w:t xml:space="preserve"> event type</w:t>
      </w:r>
      <w:r w:rsidR="00AD70F9" w:rsidRPr="00FD7515">
        <w:rPr>
          <w:rFonts w:ascii="Arial" w:hAnsi="Arial" w:cs="Arial"/>
          <w:sz w:val="22"/>
          <w:szCs w:val="22"/>
          <w:lang w:val="en-ZA"/>
        </w:rPr>
        <w:t>s</w:t>
      </w:r>
      <w:r w:rsidR="0020675D" w:rsidRPr="00FD7515">
        <w:rPr>
          <w:rFonts w:ascii="Arial" w:hAnsi="Arial" w:cs="Arial"/>
          <w:sz w:val="22"/>
          <w:szCs w:val="22"/>
          <w:lang w:val="en-ZA"/>
        </w:rPr>
        <w:t xml:space="preserve"> </w:t>
      </w:r>
      <w:r w:rsidR="00AD70F9" w:rsidRPr="00FD7515">
        <w:rPr>
          <w:rFonts w:ascii="Arial" w:hAnsi="Arial" w:cs="Arial"/>
          <w:sz w:val="22"/>
          <w:szCs w:val="22"/>
          <w:lang w:val="en-ZA"/>
        </w:rPr>
        <w:t>by</w:t>
      </w:r>
      <w:r w:rsidR="0020675D" w:rsidRPr="00FD7515">
        <w:rPr>
          <w:rFonts w:ascii="Arial" w:hAnsi="Arial" w:cs="Arial"/>
          <w:sz w:val="22"/>
          <w:szCs w:val="22"/>
          <w:lang w:val="en-ZA"/>
        </w:rPr>
        <w:t xml:space="preserve"> linking them to specific venues</w:t>
      </w:r>
      <w:r w:rsidRPr="00FD7515">
        <w:rPr>
          <w:rFonts w:ascii="Arial" w:hAnsi="Arial" w:cs="Arial"/>
          <w:sz w:val="22"/>
          <w:szCs w:val="22"/>
          <w:lang w:val="en-ZA"/>
        </w:rPr>
        <w:t>.</w:t>
      </w:r>
    </w:p>
    <w:p w14:paraId="77E01E52" w14:textId="13D59503" w:rsidR="0020675D" w:rsidRPr="00FD7515" w:rsidRDefault="0020675D" w:rsidP="00C1052B">
      <w:pPr>
        <w:pStyle w:val="ListParagraph"/>
        <w:numPr>
          <w:ilvl w:val="0"/>
          <w:numId w:val="12"/>
        </w:numPr>
        <w:spacing w:before="240" w:after="240"/>
        <w:jc w:val="both"/>
        <w:rPr>
          <w:rFonts w:ascii="Arial" w:hAnsi="Arial" w:cs="Arial"/>
          <w:sz w:val="22"/>
          <w:szCs w:val="22"/>
          <w:lang w:val="en-ZA"/>
        </w:rPr>
      </w:pPr>
      <w:r w:rsidRPr="00FD7515">
        <w:rPr>
          <w:rFonts w:ascii="Arial" w:hAnsi="Arial" w:cs="Arial"/>
          <w:b/>
          <w:bCs/>
          <w:sz w:val="22"/>
          <w:szCs w:val="22"/>
          <w:lang w:val="en-ZA"/>
        </w:rPr>
        <w:t>Create</w:t>
      </w:r>
      <w:r w:rsidRPr="00FD7515">
        <w:rPr>
          <w:rFonts w:ascii="Arial" w:hAnsi="Arial" w:cs="Arial"/>
          <w:sz w:val="22"/>
          <w:szCs w:val="22"/>
          <w:lang w:val="en-ZA"/>
        </w:rPr>
        <w:t>: Booking specialists can create new event entries by providing details such as the event name, description, the associated EventType (e.g., Concert, Conference</w:t>
      </w:r>
      <w:r w:rsidR="00B705A5" w:rsidRPr="00FD7515">
        <w:rPr>
          <w:rFonts w:ascii="Arial" w:hAnsi="Arial" w:cs="Arial"/>
          <w:sz w:val="22"/>
          <w:szCs w:val="22"/>
          <w:lang w:val="en-ZA"/>
        </w:rPr>
        <w:t xml:space="preserve"> etc..</w:t>
      </w:r>
      <w:r w:rsidRPr="00FD7515">
        <w:rPr>
          <w:rFonts w:ascii="Arial" w:hAnsi="Arial" w:cs="Arial"/>
          <w:sz w:val="22"/>
          <w:szCs w:val="22"/>
          <w:lang w:val="en-ZA"/>
        </w:rPr>
        <w:t>)</w:t>
      </w:r>
      <w:r w:rsidR="00B705A5" w:rsidRPr="00FD7515">
        <w:rPr>
          <w:rFonts w:ascii="Arial" w:hAnsi="Arial" w:cs="Arial"/>
          <w:sz w:val="22"/>
          <w:szCs w:val="22"/>
          <w:lang w:val="en-ZA"/>
        </w:rPr>
        <w:t xml:space="preserve"> </w:t>
      </w:r>
      <w:r w:rsidRPr="00FD7515">
        <w:rPr>
          <w:rFonts w:ascii="Arial" w:hAnsi="Arial" w:cs="Arial"/>
          <w:sz w:val="22"/>
          <w:szCs w:val="22"/>
          <w:lang w:val="en-ZA"/>
        </w:rPr>
        <w:t>and the venue where the event will take place.</w:t>
      </w:r>
    </w:p>
    <w:p w14:paraId="6BF82F17" w14:textId="230128DF" w:rsidR="0020675D" w:rsidRPr="00FD7515" w:rsidRDefault="0020675D" w:rsidP="00C1052B">
      <w:pPr>
        <w:pStyle w:val="ListParagraph"/>
        <w:numPr>
          <w:ilvl w:val="0"/>
          <w:numId w:val="12"/>
        </w:numPr>
        <w:spacing w:before="240" w:after="240"/>
        <w:jc w:val="both"/>
        <w:rPr>
          <w:rFonts w:ascii="Arial" w:hAnsi="Arial" w:cs="Arial"/>
          <w:sz w:val="22"/>
          <w:szCs w:val="22"/>
          <w:lang w:val="en-ZA"/>
        </w:rPr>
      </w:pPr>
      <w:r w:rsidRPr="00FD7515">
        <w:rPr>
          <w:rFonts w:ascii="Arial" w:hAnsi="Arial" w:cs="Arial"/>
          <w:b/>
          <w:bCs/>
          <w:sz w:val="22"/>
          <w:szCs w:val="22"/>
          <w:lang w:val="en-ZA"/>
        </w:rPr>
        <w:t>Read (List &amp; Details)</w:t>
      </w:r>
      <w:r w:rsidRPr="00FD7515">
        <w:rPr>
          <w:rFonts w:ascii="Arial" w:hAnsi="Arial" w:cs="Arial"/>
          <w:sz w:val="22"/>
          <w:szCs w:val="22"/>
          <w:lang w:val="en-ZA"/>
        </w:rPr>
        <w:t xml:space="preserve">: The system </w:t>
      </w:r>
      <w:r w:rsidR="00B705A5" w:rsidRPr="00FD7515">
        <w:rPr>
          <w:rFonts w:ascii="Arial" w:hAnsi="Arial" w:cs="Arial"/>
          <w:sz w:val="22"/>
          <w:szCs w:val="22"/>
          <w:lang w:val="en-ZA"/>
        </w:rPr>
        <w:t>has</w:t>
      </w:r>
      <w:r w:rsidRPr="00FD7515">
        <w:rPr>
          <w:rFonts w:ascii="Arial" w:hAnsi="Arial" w:cs="Arial"/>
          <w:sz w:val="22"/>
          <w:szCs w:val="22"/>
          <w:lang w:val="en-ZA"/>
        </w:rPr>
        <w:t xml:space="preserve"> a complete filterable list of all events, allowing users to sort events by EventType and view detailed information for each event</w:t>
      </w:r>
      <w:r w:rsidR="00C1052B" w:rsidRPr="00FD7515">
        <w:rPr>
          <w:rFonts w:ascii="Arial" w:hAnsi="Arial" w:cs="Arial"/>
          <w:sz w:val="22"/>
          <w:szCs w:val="22"/>
          <w:lang w:val="en-ZA"/>
        </w:rPr>
        <w:t>.</w:t>
      </w:r>
      <w:r w:rsidRPr="00FD7515">
        <w:rPr>
          <w:rFonts w:ascii="Arial" w:hAnsi="Arial" w:cs="Arial"/>
          <w:sz w:val="22"/>
          <w:szCs w:val="22"/>
          <w:lang w:val="en-ZA"/>
        </w:rPr>
        <w:t xml:space="preserve"> </w:t>
      </w:r>
      <w:r w:rsidR="00C1052B" w:rsidRPr="00FD7515">
        <w:rPr>
          <w:rFonts w:ascii="Arial" w:hAnsi="Arial" w:cs="Arial"/>
          <w:sz w:val="22"/>
          <w:szCs w:val="22"/>
          <w:lang w:val="en-ZA"/>
        </w:rPr>
        <w:t>I</w:t>
      </w:r>
      <w:r w:rsidRPr="00FD7515">
        <w:rPr>
          <w:rFonts w:ascii="Arial" w:hAnsi="Arial" w:cs="Arial"/>
          <w:sz w:val="22"/>
          <w:szCs w:val="22"/>
          <w:lang w:val="en-ZA"/>
        </w:rPr>
        <w:t>ncluding its assigned venue and classification.</w:t>
      </w:r>
    </w:p>
    <w:p w14:paraId="2B337693" w14:textId="7D785E73" w:rsidR="0020675D" w:rsidRPr="00FD7515" w:rsidRDefault="0020675D" w:rsidP="00C1052B">
      <w:pPr>
        <w:pStyle w:val="ListParagraph"/>
        <w:numPr>
          <w:ilvl w:val="0"/>
          <w:numId w:val="12"/>
        </w:numPr>
        <w:spacing w:before="240" w:after="240"/>
        <w:jc w:val="both"/>
        <w:rPr>
          <w:rFonts w:ascii="Arial" w:hAnsi="Arial" w:cs="Arial"/>
          <w:sz w:val="22"/>
          <w:szCs w:val="22"/>
          <w:lang w:val="en-ZA"/>
        </w:rPr>
      </w:pPr>
      <w:r w:rsidRPr="00FD7515">
        <w:rPr>
          <w:rFonts w:ascii="Arial" w:hAnsi="Arial" w:cs="Arial"/>
          <w:b/>
          <w:bCs/>
          <w:sz w:val="22"/>
          <w:szCs w:val="22"/>
          <w:lang w:val="en-ZA"/>
        </w:rPr>
        <w:t>Update</w:t>
      </w:r>
      <w:r w:rsidRPr="00FD7515">
        <w:rPr>
          <w:rFonts w:ascii="Arial" w:hAnsi="Arial" w:cs="Arial"/>
          <w:sz w:val="22"/>
          <w:szCs w:val="22"/>
          <w:lang w:val="en-ZA"/>
        </w:rPr>
        <w:t xml:space="preserve">: Existing event information can be edited, including </w:t>
      </w:r>
      <w:r w:rsidR="00B705A5" w:rsidRPr="00FD7515">
        <w:rPr>
          <w:rFonts w:ascii="Arial" w:hAnsi="Arial" w:cs="Arial"/>
          <w:sz w:val="22"/>
          <w:szCs w:val="22"/>
          <w:lang w:val="en-ZA"/>
        </w:rPr>
        <w:t>changes</w:t>
      </w:r>
      <w:r w:rsidRPr="00FD7515">
        <w:rPr>
          <w:rFonts w:ascii="Arial" w:hAnsi="Arial" w:cs="Arial"/>
          <w:sz w:val="22"/>
          <w:szCs w:val="22"/>
          <w:lang w:val="en-ZA"/>
        </w:rPr>
        <w:t xml:space="preserve"> to the event's name, description, type, and </w:t>
      </w:r>
      <w:r w:rsidR="00B705A5" w:rsidRPr="00FD7515">
        <w:rPr>
          <w:rFonts w:ascii="Arial" w:hAnsi="Arial" w:cs="Arial"/>
          <w:sz w:val="22"/>
          <w:szCs w:val="22"/>
          <w:lang w:val="en-ZA"/>
        </w:rPr>
        <w:t>related</w:t>
      </w:r>
      <w:r w:rsidRPr="00FD7515">
        <w:rPr>
          <w:rFonts w:ascii="Arial" w:hAnsi="Arial" w:cs="Arial"/>
          <w:sz w:val="22"/>
          <w:szCs w:val="22"/>
          <w:lang w:val="en-ZA"/>
        </w:rPr>
        <w:t xml:space="preserve"> venue.</w:t>
      </w:r>
    </w:p>
    <w:p w14:paraId="7058AA8F" w14:textId="02DDB5A2" w:rsidR="0020675D" w:rsidRPr="00FD7515" w:rsidRDefault="0020675D" w:rsidP="00C1052B">
      <w:pPr>
        <w:pStyle w:val="ListParagraph"/>
        <w:numPr>
          <w:ilvl w:val="0"/>
          <w:numId w:val="12"/>
        </w:numPr>
        <w:spacing w:before="240" w:after="240"/>
        <w:jc w:val="both"/>
        <w:rPr>
          <w:rFonts w:ascii="Arial" w:hAnsi="Arial" w:cs="Arial"/>
          <w:sz w:val="22"/>
          <w:szCs w:val="22"/>
          <w:lang w:val="en-ZA"/>
        </w:rPr>
      </w:pPr>
      <w:r w:rsidRPr="00FD7515">
        <w:rPr>
          <w:rFonts w:ascii="Arial" w:hAnsi="Arial" w:cs="Arial"/>
          <w:b/>
          <w:bCs/>
          <w:sz w:val="22"/>
          <w:szCs w:val="22"/>
          <w:lang w:val="en-ZA"/>
        </w:rPr>
        <w:t>Delete</w:t>
      </w:r>
      <w:r w:rsidRPr="00FD7515">
        <w:rPr>
          <w:rFonts w:ascii="Arial" w:hAnsi="Arial" w:cs="Arial"/>
          <w:sz w:val="22"/>
          <w:szCs w:val="22"/>
          <w:lang w:val="en-ZA"/>
        </w:rPr>
        <w:t xml:space="preserve">: Events can be </w:t>
      </w:r>
      <w:r w:rsidR="00E87F08" w:rsidRPr="00FD7515">
        <w:rPr>
          <w:rFonts w:ascii="Arial" w:hAnsi="Arial" w:cs="Arial"/>
          <w:sz w:val="22"/>
          <w:szCs w:val="22"/>
          <w:lang w:val="en-ZA"/>
        </w:rPr>
        <w:t>deleted</w:t>
      </w:r>
      <w:r w:rsidRPr="00FD7515">
        <w:rPr>
          <w:rFonts w:ascii="Arial" w:hAnsi="Arial" w:cs="Arial"/>
          <w:sz w:val="22"/>
          <w:szCs w:val="22"/>
          <w:lang w:val="en-ZA"/>
        </w:rPr>
        <w:t xml:space="preserve"> from the system. </w:t>
      </w:r>
      <w:r w:rsidR="00B705A5" w:rsidRPr="00FD7515">
        <w:rPr>
          <w:rFonts w:ascii="Arial" w:hAnsi="Arial" w:cs="Arial"/>
          <w:sz w:val="22"/>
          <w:szCs w:val="22"/>
          <w:lang w:val="en-ZA"/>
        </w:rPr>
        <w:t>Though</w:t>
      </w:r>
      <w:r w:rsidRPr="00FD7515">
        <w:rPr>
          <w:rFonts w:ascii="Arial" w:hAnsi="Arial" w:cs="Arial"/>
          <w:sz w:val="22"/>
          <w:szCs w:val="22"/>
          <w:lang w:val="en-ZA"/>
        </w:rPr>
        <w:t xml:space="preserve">, deletion is restricted if the event is linked to existing bookings, </w:t>
      </w:r>
      <w:r w:rsidR="00B705A5" w:rsidRPr="00FD7515">
        <w:rPr>
          <w:rFonts w:ascii="Arial" w:hAnsi="Arial" w:cs="Arial"/>
          <w:sz w:val="22"/>
          <w:szCs w:val="22"/>
          <w:lang w:val="en-ZA"/>
        </w:rPr>
        <w:t>safeguarding</w:t>
      </w:r>
      <w:r w:rsidRPr="00FD7515">
        <w:rPr>
          <w:rFonts w:ascii="Arial" w:hAnsi="Arial" w:cs="Arial"/>
          <w:sz w:val="22"/>
          <w:szCs w:val="22"/>
          <w:lang w:val="en-ZA"/>
        </w:rPr>
        <w:t xml:space="preserve"> the booking record</w:t>
      </w:r>
      <w:r w:rsidR="00C1052B" w:rsidRPr="00FD7515">
        <w:rPr>
          <w:rFonts w:ascii="Arial" w:hAnsi="Arial" w:cs="Arial"/>
          <w:sz w:val="22"/>
          <w:szCs w:val="22"/>
          <w:lang w:val="en-ZA"/>
        </w:rPr>
        <w:t xml:space="preserve"> of the user</w:t>
      </w:r>
      <w:r w:rsidRPr="00FD7515">
        <w:rPr>
          <w:rFonts w:ascii="Arial" w:hAnsi="Arial" w:cs="Arial"/>
          <w:sz w:val="22"/>
          <w:szCs w:val="22"/>
          <w:lang w:val="en-ZA"/>
        </w:rPr>
        <w:t>.</w:t>
      </w:r>
    </w:p>
    <w:p w14:paraId="04322185" w14:textId="24455502" w:rsidR="00B705A5" w:rsidRPr="00FD7515" w:rsidRDefault="0020675D" w:rsidP="00C1052B">
      <w:pPr>
        <w:pStyle w:val="ListParagraph"/>
        <w:numPr>
          <w:ilvl w:val="0"/>
          <w:numId w:val="12"/>
        </w:numPr>
        <w:spacing w:before="240" w:after="240"/>
        <w:jc w:val="both"/>
        <w:rPr>
          <w:rFonts w:ascii="Arial" w:hAnsi="Arial" w:cs="Arial"/>
          <w:sz w:val="22"/>
          <w:szCs w:val="22"/>
          <w:lang w:val="en-ZA"/>
        </w:rPr>
      </w:pPr>
      <w:r w:rsidRPr="00FD7515">
        <w:rPr>
          <w:rFonts w:ascii="Arial" w:hAnsi="Arial" w:cs="Arial"/>
          <w:b/>
          <w:bCs/>
          <w:sz w:val="22"/>
          <w:szCs w:val="22"/>
          <w:lang w:val="en-ZA"/>
        </w:rPr>
        <w:lastRenderedPageBreak/>
        <w:t>Event Type Classification</w:t>
      </w:r>
      <w:r w:rsidRPr="00FD7515">
        <w:rPr>
          <w:rFonts w:ascii="Arial" w:hAnsi="Arial" w:cs="Arial"/>
          <w:sz w:val="22"/>
          <w:szCs w:val="22"/>
          <w:lang w:val="en-ZA"/>
        </w:rPr>
        <w:t xml:space="preserve">: All events are </w:t>
      </w:r>
      <w:r w:rsidR="00B705A5" w:rsidRPr="00FD7515">
        <w:rPr>
          <w:rFonts w:ascii="Arial" w:hAnsi="Arial" w:cs="Arial"/>
          <w:sz w:val="22"/>
          <w:szCs w:val="22"/>
          <w:lang w:val="en-ZA"/>
        </w:rPr>
        <w:t>classified</w:t>
      </w:r>
      <w:r w:rsidRPr="00FD7515">
        <w:rPr>
          <w:rFonts w:ascii="Arial" w:hAnsi="Arial" w:cs="Arial"/>
          <w:sz w:val="22"/>
          <w:szCs w:val="22"/>
          <w:lang w:val="en-ZA"/>
        </w:rPr>
        <w:t xml:space="preserve"> using a EventType lookup, which </w:t>
      </w:r>
      <w:r w:rsidR="00B705A5" w:rsidRPr="00FD7515">
        <w:rPr>
          <w:rFonts w:ascii="Arial" w:hAnsi="Arial" w:cs="Arial"/>
          <w:sz w:val="22"/>
          <w:szCs w:val="22"/>
          <w:lang w:val="en-ZA"/>
        </w:rPr>
        <w:t>helps</w:t>
      </w:r>
      <w:r w:rsidRPr="00FD7515">
        <w:rPr>
          <w:rFonts w:ascii="Arial" w:hAnsi="Arial" w:cs="Arial"/>
          <w:sz w:val="22"/>
          <w:szCs w:val="22"/>
          <w:lang w:val="en-ZA"/>
        </w:rPr>
        <w:t xml:space="preserve"> consistency</w:t>
      </w:r>
      <w:r w:rsidR="00B705A5" w:rsidRPr="00FD7515">
        <w:rPr>
          <w:rFonts w:ascii="Arial" w:hAnsi="Arial" w:cs="Arial"/>
          <w:sz w:val="22"/>
          <w:szCs w:val="22"/>
          <w:lang w:val="en-ZA"/>
        </w:rPr>
        <w:t xml:space="preserve">, </w:t>
      </w:r>
      <w:r w:rsidRPr="00FD7515">
        <w:rPr>
          <w:rFonts w:ascii="Arial" w:hAnsi="Arial" w:cs="Arial"/>
          <w:sz w:val="22"/>
          <w:szCs w:val="22"/>
          <w:lang w:val="en-ZA"/>
        </w:rPr>
        <w:t>filtering and reporting.</w:t>
      </w:r>
      <w:r w:rsidR="006C1501" w:rsidRPr="00FD7515">
        <w:rPr>
          <w:rFonts w:ascii="Arial" w:hAnsi="Arial" w:cs="Arial"/>
          <w:sz w:val="22"/>
          <w:szCs w:val="22"/>
        </w:rPr>
        <w:t xml:space="preserve"> (Microsoft, n.d.-a; Microsoft, n.d.-b)</w:t>
      </w:r>
    </w:p>
    <w:p w14:paraId="705D00A1" w14:textId="77777777" w:rsidR="006C1501" w:rsidRPr="00FD7515" w:rsidRDefault="006C1501" w:rsidP="006C1501">
      <w:pPr>
        <w:pStyle w:val="ListParagraph"/>
        <w:spacing w:before="240" w:after="240"/>
        <w:jc w:val="both"/>
        <w:rPr>
          <w:rFonts w:ascii="Arial" w:hAnsi="Arial" w:cs="Arial"/>
          <w:sz w:val="22"/>
          <w:szCs w:val="22"/>
          <w:lang w:val="en-ZA"/>
        </w:rPr>
      </w:pPr>
    </w:p>
    <w:p w14:paraId="623C863B" w14:textId="56CC6FAC" w:rsidR="00B705A5" w:rsidRPr="00FD7515" w:rsidRDefault="00B705A5" w:rsidP="00C1052B">
      <w:pPr>
        <w:pStyle w:val="ListParagraph"/>
        <w:numPr>
          <w:ilvl w:val="0"/>
          <w:numId w:val="10"/>
        </w:numPr>
        <w:spacing w:before="240" w:after="240"/>
        <w:jc w:val="both"/>
        <w:rPr>
          <w:rFonts w:ascii="Arial" w:hAnsi="Arial" w:cs="Arial"/>
          <w:sz w:val="22"/>
          <w:szCs w:val="22"/>
          <w:u w:val="single"/>
          <w:lang w:val="en-ZA"/>
        </w:rPr>
      </w:pPr>
      <w:r w:rsidRPr="00FD7515">
        <w:rPr>
          <w:rFonts w:ascii="Arial" w:hAnsi="Arial" w:cs="Arial"/>
          <w:b/>
          <w:bCs/>
          <w:sz w:val="22"/>
          <w:szCs w:val="22"/>
          <w:u w:val="single"/>
          <w:lang w:val="en-ZA"/>
        </w:rPr>
        <w:t>Booking Management Functionality</w:t>
      </w:r>
    </w:p>
    <w:p w14:paraId="6D0EE0C2" w14:textId="77777777" w:rsidR="00C1052B" w:rsidRPr="00FD7515" w:rsidRDefault="00C1052B" w:rsidP="00C1052B">
      <w:pPr>
        <w:pStyle w:val="ListParagraph"/>
        <w:spacing w:before="240" w:after="240"/>
        <w:jc w:val="both"/>
        <w:rPr>
          <w:rFonts w:ascii="Arial" w:hAnsi="Arial" w:cs="Arial"/>
          <w:sz w:val="22"/>
          <w:szCs w:val="22"/>
          <w:u w:val="single"/>
          <w:lang w:val="en-ZA"/>
        </w:rPr>
      </w:pPr>
    </w:p>
    <w:p w14:paraId="46F676BA" w14:textId="0E997E0B" w:rsidR="00B705A5" w:rsidRPr="00FD7515" w:rsidRDefault="00B705A5" w:rsidP="00C1052B">
      <w:pPr>
        <w:pStyle w:val="ListParagraph"/>
        <w:numPr>
          <w:ilvl w:val="0"/>
          <w:numId w:val="13"/>
        </w:numPr>
        <w:spacing w:before="240" w:after="240"/>
        <w:jc w:val="both"/>
        <w:rPr>
          <w:rFonts w:ascii="Arial" w:hAnsi="Arial" w:cs="Arial"/>
          <w:sz w:val="22"/>
          <w:szCs w:val="22"/>
          <w:lang w:val="en-ZA"/>
        </w:rPr>
      </w:pPr>
      <w:r w:rsidRPr="00FD7515">
        <w:rPr>
          <w:rFonts w:ascii="Arial" w:hAnsi="Arial" w:cs="Arial"/>
          <w:sz w:val="22"/>
          <w:szCs w:val="22"/>
          <w:lang w:val="en-ZA"/>
        </w:rPr>
        <w:t xml:space="preserve">The EventEase application provides booking management capabilities, including full </w:t>
      </w:r>
      <w:r w:rsidRPr="00FD7515">
        <w:rPr>
          <w:rFonts w:ascii="Arial" w:hAnsi="Arial" w:cs="Arial"/>
          <w:b/>
          <w:bCs/>
          <w:sz w:val="22"/>
          <w:szCs w:val="22"/>
          <w:lang w:val="en-ZA"/>
        </w:rPr>
        <w:t>CRUD</w:t>
      </w:r>
      <w:r w:rsidRPr="00FD7515">
        <w:rPr>
          <w:rFonts w:ascii="Arial" w:hAnsi="Arial" w:cs="Arial"/>
          <w:sz w:val="22"/>
          <w:szCs w:val="22"/>
          <w:lang w:val="en-ZA"/>
        </w:rPr>
        <w:t xml:space="preserve"> operations and advanced </w:t>
      </w:r>
      <w:r w:rsidR="001E02FA" w:rsidRPr="00FD7515">
        <w:rPr>
          <w:rFonts w:ascii="Arial" w:hAnsi="Arial" w:cs="Arial"/>
          <w:sz w:val="22"/>
          <w:szCs w:val="22"/>
          <w:lang w:val="en-ZA"/>
        </w:rPr>
        <w:t>filtering</w:t>
      </w:r>
      <w:r w:rsidR="00C1052B" w:rsidRPr="00FD7515">
        <w:rPr>
          <w:rFonts w:ascii="Arial" w:hAnsi="Arial" w:cs="Arial"/>
          <w:sz w:val="22"/>
          <w:szCs w:val="22"/>
          <w:lang w:val="en-ZA"/>
        </w:rPr>
        <w:t xml:space="preserve"> features</w:t>
      </w:r>
      <w:r w:rsidR="001E02FA" w:rsidRPr="00FD7515">
        <w:rPr>
          <w:rFonts w:ascii="Arial" w:hAnsi="Arial" w:cs="Arial"/>
          <w:sz w:val="22"/>
          <w:szCs w:val="22"/>
          <w:lang w:val="en-ZA"/>
        </w:rPr>
        <w:t xml:space="preserve"> </w:t>
      </w:r>
      <w:r w:rsidR="00C1052B" w:rsidRPr="00FD7515">
        <w:rPr>
          <w:rFonts w:ascii="Arial" w:hAnsi="Arial" w:cs="Arial"/>
          <w:sz w:val="22"/>
          <w:szCs w:val="22"/>
          <w:lang w:val="en-ZA"/>
        </w:rPr>
        <w:t>whilst concurrently</w:t>
      </w:r>
      <w:r w:rsidRPr="00FD7515">
        <w:rPr>
          <w:rFonts w:ascii="Arial" w:hAnsi="Arial" w:cs="Arial"/>
          <w:sz w:val="22"/>
          <w:szCs w:val="22"/>
          <w:lang w:val="en-ZA"/>
        </w:rPr>
        <w:t xml:space="preserve"> prevent</w:t>
      </w:r>
      <w:r w:rsidR="00C1052B" w:rsidRPr="00FD7515">
        <w:rPr>
          <w:rFonts w:ascii="Arial" w:hAnsi="Arial" w:cs="Arial"/>
          <w:sz w:val="22"/>
          <w:szCs w:val="22"/>
          <w:lang w:val="en-ZA"/>
        </w:rPr>
        <w:t>ing</w:t>
      </w:r>
      <w:r w:rsidRPr="00FD7515">
        <w:rPr>
          <w:rFonts w:ascii="Arial" w:hAnsi="Arial" w:cs="Arial"/>
          <w:sz w:val="22"/>
          <w:szCs w:val="22"/>
          <w:lang w:val="en-ZA"/>
        </w:rPr>
        <w:t xml:space="preserve"> scheduling conflicts</w:t>
      </w:r>
      <w:r w:rsidR="00C1052B" w:rsidRPr="00FD7515">
        <w:rPr>
          <w:rFonts w:ascii="Arial" w:hAnsi="Arial" w:cs="Arial"/>
          <w:sz w:val="22"/>
          <w:szCs w:val="22"/>
          <w:lang w:val="en-ZA"/>
        </w:rPr>
        <w:t>.</w:t>
      </w:r>
    </w:p>
    <w:p w14:paraId="7835899F" w14:textId="674074D6" w:rsidR="00B705A5" w:rsidRPr="00FD7515" w:rsidRDefault="00B705A5" w:rsidP="00C1052B">
      <w:pPr>
        <w:pStyle w:val="ListParagraph"/>
        <w:numPr>
          <w:ilvl w:val="0"/>
          <w:numId w:val="13"/>
        </w:numPr>
        <w:spacing w:before="240" w:after="240"/>
        <w:jc w:val="both"/>
        <w:rPr>
          <w:rFonts w:ascii="Arial" w:hAnsi="Arial" w:cs="Arial"/>
          <w:sz w:val="22"/>
          <w:szCs w:val="22"/>
          <w:lang w:val="en-ZA"/>
        </w:rPr>
      </w:pPr>
      <w:r w:rsidRPr="00FD7515">
        <w:rPr>
          <w:rFonts w:ascii="Arial" w:hAnsi="Arial" w:cs="Arial"/>
          <w:b/>
          <w:bCs/>
          <w:sz w:val="22"/>
          <w:szCs w:val="22"/>
          <w:lang w:val="en-ZA"/>
        </w:rPr>
        <w:t>Create</w:t>
      </w:r>
      <w:r w:rsidRPr="00FD7515">
        <w:rPr>
          <w:rFonts w:ascii="Arial" w:hAnsi="Arial" w:cs="Arial"/>
          <w:sz w:val="22"/>
          <w:szCs w:val="22"/>
          <w:lang w:val="en-ZA"/>
        </w:rPr>
        <w:t>: Booking specialists can create new bookings by linking them to a</w:t>
      </w:r>
      <w:r w:rsidR="001E02FA" w:rsidRPr="00FD7515">
        <w:rPr>
          <w:rFonts w:ascii="Arial" w:hAnsi="Arial" w:cs="Arial"/>
          <w:sz w:val="22"/>
          <w:szCs w:val="22"/>
          <w:lang w:val="en-ZA"/>
        </w:rPr>
        <w:t>n</w:t>
      </w:r>
      <w:r w:rsidRPr="00FD7515">
        <w:rPr>
          <w:rFonts w:ascii="Arial" w:hAnsi="Arial" w:cs="Arial"/>
          <w:sz w:val="22"/>
          <w:szCs w:val="22"/>
          <w:lang w:val="en-ZA"/>
        </w:rPr>
        <w:t xml:space="preserve"> </w:t>
      </w:r>
      <w:r w:rsidR="001E02FA" w:rsidRPr="00FD7515">
        <w:rPr>
          <w:rFonts w:ascii="Arial" w:hAnsi="Arial" w:cs="Arial"/>
          <w:sz w:val="22"/>
          <w:szCs w:val="22"/>
          <w:lang w:val="en-ZA"/>
        </w:rPr>
        <w:t>exact</w:t>
      </w:r>
      <w:r w:rsidRPr="00FD7515">
        <w:rPr>
          <w:rFonts w:ascii="Arial" w:hAnsi="Arial" w:cs="Arial"/>
          <w:sz w:val="22"/>
          <w:szCs w:val="22"/>
          <w:lang w:val="en-ZA"/>
        </w:rPr>
        <w:t xml:space="preserve"> event and venue while </w:t>
      </w:r>
      <w:r w:rsidR="001E02FA" w:rsidRPr="00FD7515">
        <w:rPr>
          <w:rFonts w:ascii="Arial" w:hAnsi="Arial" w:cs="Arial"/>
          <w:sz w:val="22"/>
          <w:szCs w:val="22"/>
          <w:lang w:val="en-ZA"/>
        </w:rPr>
        <w:t>stating</w:t>
      </w:r>
      <w:r w:rsidRPr="00FD7515">
        <w:rPr>
          <w:rFonts w:ascii="Arial" w:hAnsi="Arial" w:cs="Arial"/>
          <w:sz w:val="22"/>
          <w:szCs w:val="22"/>
          <w:lang w:val="en-ZA"/>
        </w:rPr>
        <w:t xml:space="preserve"> the start</w:t>
      </w:r>
      <w:r w:rsidR="001E02FA" w:rsidRPr="00FD7515">
        <w:rPr>
          <w:rFonts w:ascii="Arial" w:hAnsi="Arial" w:cs="Arial"/>
          <w:sz w:val="22"/>
          <w:szCs w:val="22"/>
          <w:lang w:val="en-ZA"/>
        </w:rPr>
        <w:t>,</w:t>
      </w:r>
      <w:r w:rsidRPr="00FD7515">
        <w:rPr>
          <w:rFonts w:ascii="Arial" w:hAnsi="Arial" w:cs="Arial"/>
          <w:sz w:val="22"/>
          <w:szCs w:val="22"/>
          <w:lang w:val="en-ZA"/>
        </w:rPr>
        <w:t xml:space="preserve"> end dates and times. The system includes overlap detection to </w:t>
      </w:r>
      <w:r w:rsidR="001E02FA" w:rsidRPr="00FD7515">
        <w:rPr>
          <w:rFonts w:ascii="Arial" w:hAnsi="Arial" w:cs="Arial"/>
          <w:sz w:val="22"/>
          <w:szCs w:val="22"/>
          <w:lang w:val="en-ZA"/>
        </w:rPr>
        <w:t>confirm</w:t>
      </w:r>
      <w:r w:rsidRPr="00FD7515">
        <w:rPr>
          <w:rFonts w:ascii="Arial" w:hAnsi="Arial" w:cs="Arial"/>
          <w:sz w:val="22"/>
          <w:szCs w:val="22"/>
          <w:lang w:val="en-ZA"/>
        </w:rPr>
        <w:t xml:space="preserve"> that no two bookings conflict for the same venue and time.</w:t>
      </w:r>
    </w:p>
    <w:p w14:paraId="38ED809D" w14:textId="606D0A2F" w:rsidR="00B705A5" w:rsidRPr="00FD7515" w:rsidRDefault="00B705A5" w:rsidP="00C1052B">
      <w:pPr>
        <w:pStyle w:val="ListParagraph"/>
        <w:numPr>
          <w:ilvl w:val="0"/>
          <w:numId w:val="13"/>
        </w:numPr>
        <w:spacing w:before="240" w:after="240"/>
        <w:jc w:val="both"/>
        <w:rPr>
          <w:rFonts w:ascii="Arial" w:hAnsi="Arial" w:cs="Arial"/>
          <w:sz w:val="22"/>
          <w:szCs w:val="22"/>
          <w:lang w:val="en-ZA"/>
        </w:rPr>
      </w:pPr>
      <w:r w:rsidRPr="00FD7515">
        <w:rPr>
          <w:rFonts w:ascii="Arial" w:hAnsi="Arial" w:cs="Arial"/>
          <w:b/>
          <w:bCs/>
          <w:sz w:val="22"/>
          <w:szCs w:val="22"/>
          <w:lang w:val="en-ZA"/>
        </w:rPr>
        <w:t>Read (List &amp; Details)</w:t>
      </w:r>
      <w:r w:rsidRPr="00FD7515">
        <w:rPr>
          <w:rFonts w:ascii="Arial" w:hAnsi="Arial" w:cs="Arial"/>
          <w:sz w:val="22"/>
          <w:szCs w:val="22"/>
          <w:lang w:val="en-ZA"/>
        </w:rPr>
        <w:t xml:space="preserve">: All bookings can be viewed in a list that </w:t>
      </w:r>
      <w:r w:rsidR="001E02FA" w:rsidRPr="00FD7515">
        <w:rPr>
          <w:rFonts w:ascii="Arial" w:hAnsi="Arial" w:cs="Arial"/>
          <w:sz w:val="22"/>
          <w:szCs w:val="22"/>
          <w:lang w:val="en-ZA"/>
        </w:rPr>
        <w:t>joins</w:t>
      </w:r>
      <w:r w:rsidRPr="00FD7515">
        <w:rPr>
          <w:rFonts w:ascii="Arial" w:hAnsi="Arial" w:cs="Arial"/>
          <w:sz w:val="22"/>
          <w:szCs w:val="22"/>
          <w:lang w:val="en-ZA"/>
        </w:rPr>
        <w:t xml:space="preserve"> related venue and event data for better performance. Users can also access detailed information for each </w:t>
      </w:r>
      <w:r w:rsidR="001E02FA" w:rsidRPr="00FD7515">
        <w:rPr>
          <w:rFonts w:ascii="Arial" w:hAnsi="Arial" w:cs="Arial"/>
          <w:sz w:val="22"/>
          <w:szCs w:val="22"/>
          <w:lang w:val="en-ZA"/>
        </w:rPr>
        <w:t>separate</w:t>
      </w:r>
      <w:r w:rsidRPr="00FD7515">
        <w:rPr>
          <w:rFonts w:ascii="Arial" w:hAnsi="Arial" w:cs="Arial"/>
          <w:sz w:val="22"/>
          <w:szCs w:val="22"/>
          <w:lang w:val="en-ZA"/>
        </w:rPr>
        <w:t xml:space="preserve"> booking.</w:t>
      </w:r>
    </w:p>
    <w:p w14:paraId="0A6BD796" w14:textId="46AE81B7" w:rsidR="00B705A5" w:rsidRPr="00FD7515" w:rsidRDefault="00B705A5" w:rsidP="00C1052B">
      <w:pPr>
        <w:pStyle w:val="ListParagraph"/>
        <w:numPr>
          <w:ilvl w:val="0"/>
          <w:numId w:val="13"/>
        </w:numPr>
        <w:spacing w:before="240" w:after="240"/>
        <w:jc w:val="both"/>
        <w:rPr>
          <w:rFonts w:ascii="Arial" w:hAnsi="Arial" w:cs="Arial"/>
          <w:sz w:val="22"/>
          <w:szCs w:val="22"/>
          <w:lang w:val="en-ZA"/>
        </w:rPr>
      </w:pPr>
      <w:r w:rsidRPr="00FD7515">
        <w:rPr>
          <w:rFonts w:ascii="Arial" w:hAnsi="Arial" w:cs="Arial"/>
          <w:b/>
          <w:bCs/>
          <w:sz w:val="22"/>
          <w:szCs w:val="22"/>
          <w:lang w:val="en-ZA"/>
        </w:rPr>
        <w:t>Update</w:t>
      </w:r>
      <w:r w:rsidRPr="00FD7515">
        <w:rPr>
          <w:rFonts w:ascii="Arial" w:hAnsi="Arial" w:cs="Arial"/>
          <w:sz w:val="22"/>
          <w:szCs w:val="22"/>
          <w:lang w:val="en-ZA"/>
        </w:rPr>
        <w:t xml:space="preserve">: Existing bookings can be modified, including updates to the booking’s dates, status and other </w:t>
      </w:r>
      <w:r w:rsidR="001E02FA" w:rsidRPr="00FD7515">
        <w:rPr>
          <w:rFonts w:ascii="Arial" w:hAnsi="Arial" w:cs="Arial"/>
          <w:sz w:val="22"/>
          <w:szCs w:val="22"/>
          <w:lang w:val="en-ZA"/>
        </w:rPr>
        <w:t>related</w:t>
      </w:r>
      <w:r w:rsidRPr="00FD7515">
        <w:rPr>
          <w:rFonts w:ascii="Arial" w:hAnsi="Arial" w:cs="Arial"/>
          <w:sz w:val="22"/>
          <w:szCs w:val="22"/>
          <w:lang w:val="en-ZA"/>
        </w:rPr>
        <w:t xml:space="preserve"> details. Overlap detection </w:t>
      </w:r>
      <w:r w:rsidR="00214C9F" w:rsidRPr="00FD7515">
        <w:rPr>
          <w:rFonts w:ascii="Arial" w:hAnsi="Arial" w:cs="Arial"/>
          <w:sz w:val="22"/>
          <w:szCs w:val="22"/>
          <w:lang w:val="en-ZA"/>
        </w:rPr>
        <w:t>safeguards are</w:t>
      </w:r>
      <w:r w:rsidRPr="00FD7515">
        <w:rPr>
          <w:rFonts w:ascii="Arial" w:hAnsi="Arial" w:cs="Arial"/>
          <w:sz w:val="22"/>
          <w:szCs w:val="22"/>
          <w:lang w:val="en-ZA"/>
        </w:rPr>
        <w:t xml:space="preserve"> </w:t>
      </w:r>
      <w:r w:rsidR="00214C9F" w:rsidRPr="00FD7515">
        <w:rPr>
          <w:rFonts w:ascii="Arial" w:hAnsi="Arial" w:cs="Arial"/>
          <w:sz w:val="22"/>
          <w:szCs w:val="22"/>
          <w:lang w:val="en-ZA"/>
        </w:rPr>
        <w:t xml:space="preserve">programmed to avoid </w:t>
      </w:r>
      <w:r w:rsidRPr="00FD7515">
        <w:rPr>
          <w:rFonts w:ascii="Arial" w:hAnsi="Arial" w:cs="Arial"/>
          <w:sz w:val="22"/>
          <w:szCs w:val="22"/>
          <w:lang w:val="en-ZA"/>
        </w:rPr>
        <w:t>scheduling conflicts.</w:t>
      </w:r>
      <w:r w:rsidR="00214C9F" w:rsidRPr="00FD7515">
        <w:rPr>
          <w:rFonts w:ascii="Arial" w:hAnsi="Arial" w:cs="Arial"/>
          <w:sz w:val="22"/>
          <w:szCs w:val="22"/>
          <w:lang w:val="en-ZA"/>
        </w:rPr>
        <w:t xml:space="preserve"> </w:t>
      </w:r>
    </w:p>
    <w:p w14:paraId="663A5315" w14:textId="3927E3DC" w:rsidR="00B705A5" w:rsidRPr="00FD7515" w:rsidRDefault="00B705A5" w:rsidP="00C1052B">
      <w:pPr>
        <w:pStyle w:val="ListParagraph"/>
        <w:numPr>
          <w:ilvl w:val="0"/>
          <w:numId w:val="13"/>
        </w:numPr>
        <w:spacing w:before="240" w:after="240"/>
        <w:jc w:val="both"/>
        <w:rPr>
          <w:rFonts w:ascii="Arial" w:hAnsi="Arial" w:cs="Arial"/>
          <w:sz w:val="22"/>
          <w:szCs w:val="22"/>
          <w:lang w:val="en-ZA"/>
        </w:rPr>
      </w:pPr>
      <w:r w:rsidRPr="00FD7515">
        <w:rPr>
          <w:rFonts w:ascii="Arial" w:hAnsi="Arial" w:cs="Arial"/>
          <w:b/>
          <w:bCs/>
          <w:sz w:val="22"/>
          <w:szCs w:val="22"/>
          <w:lang w:val="en-ZA"/>
        </w:rPr>
        <w:t>Delete</w:t>
      </w:r>
      <w:r w:rsidRPr="00FD7515">
        <w:rPr>
          <w:rFonts w:ascii="Arial" w:hAnsi="Arial" w:cs="Arial"/>
          <w:sz w:val="22"/>
          <w:szCs w:val="22"/>
          <w:lang w:val="en-ZA"/>
        </w:rPr>
        <w:t xml:space="preserve">: Bookings can be </w:t>
      </w:r>
      <w:r w:rsidR="001E02FA" w:rsidRPr="00FD7515">
        <w:rPr>
          <w:rFonts w:ascii="Arial" w:hAnsi="Arial" w:cs="Arial"/>
          <w:sz w:val="22"/>
          <w:szCs w:val="22"/>
          <w:lang w:val="en-ZA"/>
        </w:rPr>
        <w:t>deleted</w:t>
      </w:r>
      <w:r w:rsidRPr="00FD7515">
        <w:rPr>
          <w:rFonts w:ascii="Arial" w:hAnsi="Arial" w:cs="Arial"/>
          <w:sz w:val="22"/>
          <w:szCs w:val="22"/>
          <w:lang w:val="en-ZA"/>
        </w:rPr>
        <w:t xml:space="preserve"> from the system when no longer needed, allowing for </w:t>
      </w:r>
      <w:r w:rsidR="001E02FA" w:rsidRPr="00FD7515">
        <w:rPr>
          <w:rFonts w:ascii="Arial" w:hAnsi="Arial" w:cs="Arial"/>
          <w:sz w:val="22"/>
          <w:szCs w:val="22"/>
          <w:lang w:val="en-ZA"/>
        </w:rPr>
        <w:t>well-organized</w:t>
      </w:r>
      <w:r w:rsidRPr="00FD7515">
        <w:rPr>
          <w:rFonts w:ascii="Arial" w:hAnsi="Arial" w:cs="Arial"/>
          <w:sz w:val="22"/>
          <w:szCs w:val="22"/>
          <w:lang w:val="en-ZA"/>
        </w:rPr>
        <w:t xml:space="preserve"> data management.</w:t>
      </w:r>
    </w:p>
    <w:p w14:paraId="6692324E" w14:textId="216DF830" w:rsidR="00B705A5" w:rsidRPr="00FD7515" w:rsidRDefault="00B705A5" w:rsidP="00C1052B">
      <w:pPr>
        <w:pStyle w:val="ListParagraph"/>
        <w:numPr>
          <w:ilvl w:val="0"/>
          <w:numId w:val="13"/>
        </w:numPr>
        <w:spacing w:before="240" w:after="240"/>
        <w:jc w:val="both"/>
        <w:rPr>
          <w:rFonts w:ascii="Arial" w:hAnsi="Arial" w:cs="Arial"/>
          <w:sz w:val="22"/>
          <w:szCs w:val="22"/>
          <w:lang w:val="en-ZA"/>
        </w:rPr>
      </w:pPr>
      <w:r w:rsidRPr="00FD7515">
        <w:rPr>
          <w:rFonts w:ascii="Arial" w:hAnsi="Arial" w:cs="Arial"/>
          <w:b/>
          <w:bCs/>
          <w:sz w:val="22"/>
          <w:szCs w:val="22"/>
          <w:lang w:val="en-ZA"/>
        </w:rPr>
        <w:t>Search Functionality</w:t>
      </w:r>
      <w:r w:rsidRPr="00FD7515">
        <w:rPr>
          <w:rFonts w:ascii="Arial" w:hAnsi="Arial" w:cs="Arial"/>
          <w:sz w:val="22"/>
          <w:szCs w:val="22"/>
          <w:lang w:val="en-ZA"/>
        </w:rPr>
        <w:t>: Users can perform basic searches to</w:t>
      </w:r>
      <w:r w:rsidR="001E02FA" w:rsidRPr="00FD7515">
        <w:rPr>
          <w:rFonts w:ascii="Arial" w:hAnsi="Arial" w:cs="Arial"/>
          <w:sz w:val="22"/>
          <w:szCs w:val="22"/>
          <w:lang w:val="en-ZA"/>
        </w:rPr>
        <w:t xml:space="preserve"> </w:t>
      </w:r>
      <w:r w:rsidRPr="00FD7515">
        <w:rPr>
          <w:rFonts w:ascii="Arial" w:hAnsi="Arial" w:cs="Arial"/>
          <w:sz w:val="22"/>
          <w:szCs w:val="22"/>
          <w:lang w:val="en-ZA"/>
        </w:rPr>
        <w:t>locate bookings using either the BookingID or Event Name.</w:t>
      </w:r>
      <w:r w:rsidR="006C1501" w:rsidRPr="00FD7515">
        <w:rPr>
          <w:rFonts w:ascii="Arial" w:hAnsi="Arial" w:cs="Arial"/>
          <w:sz w:val="22"/>
          <w:szCs w:val="22"/>
        </w:rPr>
        <w:t xml:space="preserve"> (Microsoft, n.d.-a; Microsoft, n.d.-b)</w:t>
      </w:r>
    </w:p>
    <w:p w14:paraId="2C31B3DD" w14:textId="77777777" w:rsidR="00214C9F" w:rsidRPr="00FD7515" w:rsidRDefault="00214C9F" w:rsidP="00214C9F">
      <w:pPr>
        <w:pStyle w:val="ListParagraph"/>
        <w:spacing w:before="240" w:after="240"/>
        <w:jc w:val="both"/>
        <w:rPr>
          <w:rFonts w:ascii="Arial" w:hAnsi="Arial" w:cs="Arial"/>
          <w:sz w:val="22"/>
          <w:szCs w:val="22"/>
          <w:lang w:val="en-ZA"/>
        </w:rPr>
      </w:pPr>
    </w:p>
    <w:p w14:paraId="11A0C6D6" w14:textId="35544455" w:rsidR="00B705A5" w:rsidRPr="00FD7515" w:rsidRDefault="00B705A5" w:rsidP="00214C9F">
      <w:pPr>
        <w:pStyle w:val="ListParagraph"/>
        <w:numPr>
          <w:ilvl w:val="0"/>
          <w:numId w:val="10"/>
        </w:numPr>
        <w:spacing w:before="240" w:after="240"/>
        <w:jc w:val="both"/>
        <w:rPr>
          <w:rFonts w:ascii="Arial" w:hAnsi="Arial" w:cs="Arial"/>
          <w:sz w:val="22"/>
          <w:szCs w:val="22"/>
          <w:u w:val="single"/>
          <w:lang w:val="en-ZA"/>
        </w:rPr>
      </w:pPr>
      <w:r w:rsidRPr="00FD7515">
        <w:rPr>
          <w:rFonts w:ascii="Arial" w:hAnsi="Arial" w:cs="Arial"/>
          <w:b/>
          <w:bCs/>
          <w:sz w:val="22"/>
          <w:szCs w:val="22"/>
          <w:u w:val="single"/>
          <w:lang w:val="en-ZA"/>
        </w:rPr>
        <w:t>Advanced Filtering Options</w:t>
      </w:r>
      <w:r w:rsidRPr="00FD7515">
        <w:rPr>
          <w:rFonts w:ascii="Arial" w:hAnsi="Arial" w:cs="Arial"/>
          <w:sz w:val="22"/>
          <w:szCs w:val="22"/>
          <w:u w:val="single"/>
          <w:lang w:val="en-ZA"/>
        </w:rPr>
        <w:t>:</w:t>
      </w:r>
    </w:p>
    <w:p w14:paraId="6EE0C90B" w14:textId="77777777" w:rsidR="00214C9F" w:rsidRPr="00FD7515" w:rsidRDefault="00214C9F" w:rsidP="00214C9F">
      <w:pPr>
        <w:pStyle w:val="ListParagraph"/>
        <w:spacing w:before="240" w:after="240"/>
        <w:jc w:val="both"/>
        <w:rPr>
          <w:rFonts w:ascii="Arial" w:hAnsi="Arial" w:cs="Arial"/>
          <w:sz w:val="22"/>
          <w:szCs w:val="22"/>
          <w:u w:val="single"/>
          <w:lang w:val="en-ZA"/>
        </w:rPr>
      </w:pPr>
    </w:p>
    <w:p w14:paraId="5FF8B3D1" w14:textId="7426C5D2" w:rsidR="00B705A5" w:rsidRPr="00FD7515" w:rsidRDefault="00B705A5" w:rsidP="00214C9F">
      <w:pPr>
        <w:pStyle w:val="ListParagraph"/>
        <w:numPr>
          <w:ilvl w:val="0"/>
          <w:numId w:val="14"/>
        </w:numPr>
        <w:spacing w:before="240" w:after="240"/>
        <w:jc w:val="both"/>
        <w:rPr>
          <w:rFonts w:ascii="Arial" w:hAnsi="Arial" w:cs="Arial"/>
          <w:sz w:val="22"/>
          <w:szCs w:val="22"/>
          <w:lang w:val="en-ZA"/>
        </w:rPr>
      </w:pPr>
      <w:r w:rsidRPr="00FD7515">
        <w:rPr>
          <w:rFonts w:ascii="Arial" w:hAnsi="Arial" w:cs="Arial"/>
          <w:b/>
          <w:bCs/>
          <w:sz w:val="22"/>
          <w:szCs w:val="22"/>
          <w:lang w:val="en-ZA"/>
        </w:rPr>
        <w:t>Filter by Event Type</w:t>
      </w:r>
      <w:r w:rsidRPr="00FD7515">
        <w:rPr>
          <w:rFonts w:ascii="Arial" w:hAnsi="Arial" w:cs="Arial"/>
          <w:sz w:val="22"/>
          <w:szCs w:val="22"/>
          <w:lang w:val="en-ZA"/>
        </w:rPr>
        <w:t>:</w:t>
      </w:r>
      <w:r w:rsidR="00214C9F" w:rsidRPr="00FD7515">
        <w:rPr>
          <w:rFonts w:ascii="Arial" w:hAnsi="Arial" w:cs="Arial"/>
          <w:sz w:val="22"/>
          <w:szCs w:val="22"/>
          <w:lang w:val="en-ZA"/>
        </w:rPr>
        <w:t xml:space="preserve"> This</w:t>
      </w:r>
      <w:r w:rsidRPr="00FD7515">
        <w:rPr>
          <w:rFonts w:ascii="Arial" w:hAnsi="Arial" w:cs="Arial"/>
          <w:sz w:val="22"/>
          <w:szCs w:val="22"/>
          <w:lang w:val="en-ZA"/>
        </w:rPr>
        <w:t xml:space="preserve"> </w:t>
      </w:r>
      <w:r w:rsidR="00214C9F" w:rsidRPr="00FD7515">
        <w:rPr>
          <w:rFonts w:ascii="Arial" w:hAnsi="Arial" w:cs="Arial"/>
          <w:sz w:val="22"/>
          <w:szCs w:val="22"/>
          <w:lang w:val="en-ZA"/>
        </w:rPr>
        <w:t>a</w:t>
      </w:r>
      <w:r w:rsidR="001E02FA" w:rsidRPr="00FD7515">
        <w:rPr>
          <w:rFonts w:ascii="Arial" w:hAnsi="Arial" w:cs="Arial"/>
          <w:sz w:val="22"/>
          <w:szCs w:val="22"/>
          <w:lang w:val="en-ZA"/>
        </w:rPr>
        <w:t>llows</w:t>
      </w:r>
      <w:r w:rsidRPr="00FD7515">
        <w:rPr>
          <w:rFonts w:ascii="Arial" w:hAnsi="Arial" w:cs="Arial"/>
          <w:sz w:val="22"/>
          <w:szCs w:val="22"/>
          <w:lang w:val="en-ZA"/>
        </w:rPr>
        <w:t xml:space="preserve"> users to display bookings that are only </w:t>
      </w:r>
      <w:r w:rsidR="001E02FA" w:rsidRPr="00FD7515">
        <w:rPr>
          <w:rFonts w:ascii="Arial" w:hAnsi="Arial" w:cs="Arial"/>
          <w:sz w:val="22"/>
          <w:szCs w:val="22"/>
          <w:lang w:val="en-ZA"/>
        </w:rPr>
        <w:t>related</w:t>
      </w:r>
      <w:r w:rsidRPr="00FD7515">
        <w:rPr>
          <w:rFonts w:ascii="Arial" w:hAnsi="Arial" w:cs="Arial"/>
          <w:sz w:val="22"/>
          <w:szCs w:val="22"/>
          <w:lang w:val="en-ZA"/>
        </w:rPr>
        <w:t xml:space="preserve"> with a specific category of events, </w:t>
      </w:r>
      <w:r w:rsidR="001E02FA" w:rsidRPr="00FD7515">
        <w:rPr>
          <w:rFonts w:ascii="Arial" w:hAnsi="Arial" w:cs="Arial"/>
          <w:sz w:val="22"/>
          <w:szCs w:val="22"/>
          <w:lang w:val="en-ZA"/>
        </w:rPr>
        <w:t>e.g.,</w:t>
      </w:r>
      <w:r w:rsidRPr="00FD7515">
        <w:rPr>
          <w:rFonts w:ascii="Arial" w:hAnsi="Arial" w:cs="Arial"/>
          <w:sz w:val="22"/>
          <w:szCs w:val="22"/>
          <w:lang w:val="en-ZA"/>
        </w:rPr>
        <w:t xml:space="preserve"> concerts or conferences.</w:t>
      </w:r>
    </w:p>
    <w:p w14:paraId="63173BFB" w14:textId="1F532EAD" w:rsidR="00B705A5" w:rsidRPr="00FD7515" w:rsidRDefault="00B705A5" w:rsidP="00214C9F">
      <w:pPr>
        <w:pStyle w:val="ListParagraph"/>
        <w:numPr>
          <w:ilvl w:val="0"/>
          <w:numId w:val="14"/>
        </w:numPr>
        <w:spacing w:before="240" w:after="240"/>
        <w:jc w:val="both"/>
        <w:rPr>
          <w:rFonts w:ascii="Arial" w:hAnsi="Arial" w:cs="Arial"/>
          <w:sz w:val="22"/>
          <w:szCs w:val="22"/>
          <w:lang w:val="en-ZA"/>
        </w:rPr>
      </w:pPr>
      <w:r w:rsidRPr="00FD7515">
        <w:rPr>
          <w:rFonts w:ascii="Arial" w:hAnsi="Arial" w:cs="Arial"/>
          <w:b/>
          <w:bCs/>
          <w:sz w:val="22"/>
          <w:szCs w:val="22"/>
          <w:lang w:val="en-ZA"/>
        </w:rPr>
        <w:t>Filter by Date Range</w:t>
      </w:r>
      <w:r w:rsidRPr="00FD7515">
        <w:rPr>
          <w:rFonts w:ascii="Arial" w:hAnsi="Arial" w:cs="Arial"/>
          <w:sz w:val="22"/>
          <w:szCs w:val="22"/>
          <w:lang w:val="en-ZA"/>
        </w:rPr>
        <w:t>:</w:t>
      </w:r>
      <w:r w:rsidR="00214C9F" w:rsidRPr="00FD7515">
        <w:rPr>
          <w:rFonts w:ascii="Arial" w:hAnsi="Arial" w:cs="Arial"/>
          <w:sz w:val="22"/>
          <w:szCs w:val="22"/>
          <w:lang w:val="en-ZA"/>
        </w:rPr>
        <w:t xml:space="preserve"> This</w:t>
      </w:r>
      <w:r w:rsidRPr="00FD7515">
        <w:rPr>
          <w:rFonts w:ascii="Arial" w:hAnsi="Arial" w:cs="Arial"/>
          <w:sz w:val="22"/>
          <w:szCs w:val="22"/>
          <w:lang w:val="en-ZA"/>
        </w:rPr>
        <w:t xml:space="preserve"> </w:t>
      </w:r>
      <w:r w:rsidR="00214C9F" w:rsidRPr="00FD7515">
        <w:rPr>
          <w:rFonts w:ascii="Arial" w:hAnsi="Arial" w:cs="Arial"/>
          <w:sz w:val="22"/>
          <w:szCs w:val="22"/>
          <w:lang w:val="en-ZA"/>
        </w:rPr>
        <w:t>a</w:t>
      </w:r>
      <w:r w:rsidRPr="00FD7515">
        <w:rPr>
          <w:rFonts w:ascii="Arial" w:hAnsi="Arial" w:cs="Arial"/>
          <w:sz w:val="22"/>
          <w:szCs w:val="22"/>
          <w:lang w:val="en-ZA"/>
        </w:rPr>
        <w:t xml:space="preserve">llows users to </w:t>
      </w:r>
      <w:r w:rsidR="001E02FA" w:rsidRPr="00FD7515">
        <w:rPr>
          <w:rFonts w:ascii="Arial" w:hAnsi="Arial" w:cs="Arial"/>
          <w:sz w:val="22"/>
          <w:szCs w:val="22"/>
          <w:lang w:val="en-ZA"/>
        </w:rPr>
        <w:t>select</w:t>
      </w:r>
      <w:r w:rsidRPr="00FD7515">
        <w:rPr>
          <w:rFonts w:ascii="Arial" w:hAnsi="Arial" w:cs="Arial"/>
          <w:sz w:val="22"/>
          <w:szCs w:val="22"/>
          <w:lang w:val="en-ZA"/>
        </w:rPr>
        <w:t xml:space="preserve"> a custom date and time range to view bookings that </w:t>
      </w:r>
      <w:r w:rsidR="00214C9F" w:rsidRPr="00FD7515">
        <w:rPr>
          <w:rFonts w:ascii="Arial" w:hAnsi="Arial" w:cs="Arial"/>
          <w:sz w:val="22"/>
          <w:szCs w:val="22"/>
          <w:lang w:val="en-ZA"/>
        </w:rPr>
        <w:t>occur</w:t>
      </w:r>
      <w:r w:rsidRPr="00FD7515">
        <w:rPr>
          <w:rFonts w:ascii="Arial" w:hAnsi="Arial" w:cs="Arial"/>
          <w:sz w:val="22"/>
          <w:szCs w:val="22"/>
          <w:lang w:val="en-ZA"/>
        </w:rPr>
        <w:t xml:space="preserve"> within that specified period.</w:t>
      </w:r>
    </w:p>
    <w:p w14:paraId="36250790" w14:textId="0FF81375" w:rsidR="005F37CF" w:rsidRPr="00FD7515" w:rsidRDefault="00B705A5" w:rsidP="00214C9F">
      <w:pPr>
        <w:pStyle w:val="ListParagraph"/>
        <w:numPr>
          <w:ilvl w:val="0"/>
          <w:numId w:val="14"/>
        </w:numPr>
        <w:spacing w:before="240" w:after="240"/>
        <w:jc w:val="both"/>
        <w:rPr>
          <w:rFonts w:ascii="Arial" w:hAnsi="Arial" w:cs="Arial"/>
          <w:sz w:val="22"/>
          <w:szCs w:val="22"/>
          <w:lang w:val="en-ZA"/>
        </w:rPr>
      </w:pPr>
      <w:r w:rsidRPr="00FD7515">
        <w:rPr>
          <w:rFonts w:ascii="Arial" w:hAnsi="Arial" w:cs="Arial"/>
          <w:b/>
          <w:bCs/>
          <w:sz w:val="22"/>
          <w:szCs w:val="22"/>
          <w:lang w:val="en-ZA"/>
        </w:rPr>
        <w:t>Filter by Venue Availability</w:t>
      </w:r>
      <w:r w:rsidRPr="00FD7515">
        <w:rPr>
          <w:rFonts w:ascii="Arial" w:hAnsi="Arial" w:cs="Arial"/>
          <w:sz w:val="22"/>
          <w:szCs w:val="22"/>
          <w:lang w:val="en-ZA"/>
        </w:rPr>
        <w:t>: Users can filter bookings based on availability status (IsAvailable) of the associated venue, helping identify which venues are open for future scheduling.</w:t>
      </w:r>
      <w:r w:rsidR="006C1501" w:rsidRPr="00FD7515">
        <w:rPr>
          <w:rFonts w:ascii="Arial" w:hAnsi="Arial" w:cs="Arial"/>
          <w:sz w:val="22"/>
          <w:szCs w:val="22"/>
          <w:lang w:val="en-ZA"/>
        </w:rPr>
        <w:t xml:space="preserve"> </w:t>
      </w:r>
      <w:r w:rsidR="006C1501" w:rsidRPr="00FD7515">
        <w:rPr>
          <w:rFonts w:ascii="Arial" w:hAnsi="Arial" w:cs="Arial"/>
          <w:sz w:val="22"/>
          <w:szCs w:val="22"/>
        </w:rPr>
        <w:t>(Microsoft, n.d.-a; Microsoft, n.d.-b)</w:t>
      </w:r>
    </w:p>
    <w:p w14:paraId="277E717C" w14:textId="77777777" w:rsidR="00214C9F" w:rsidRPr="00FD7515" w:rsidRDefault="00214C9F" w:rsidP="00214C9F">
      <w:pPr>
        <w:pStyle w:val="ListParagraph"/>
        <w:spacing w:before="240" w:after="240"/>
        <w:jc w:val="both"/>
        <w:rPr>
          <w:rFonts w:ascii="Arial" w:hAnsi="Arial" w:cs="Arial"/>
          <w:sz w:val="22"/>
          <w:szCs w:val="22"/>
          <w:lang w:val="en-ZA"/>
        </w:rPr>
      </w:pPr>
    </w:p>
    <w:p w14:paraId="41EE720B" w14:textId="7241A3AE" w:rsidR="005F37CF" w:rsidRPr="00FD7515" w:rsidRDefault="005F37CF" w:rsidP="00214C9F">
      <w:pPr>
        <w:pStyle w:val="ListParagraph"/>
        <w:numPr>
          <w:ilvl w:val="0"/>
          <w:numId w:val="10"/>
        </w:numPr>
        <w:spacing w:before="240" w:after="240"/>
        <w:jc w:val="both"/>
        <w:rPr>
          <w:rFonts w:ascii="Arial" w:hAnsi="Arial" w:cs="Arial"/>
          <w:sz w:val="22"/>
          <w:szCs w:val="22"/>
          <w:u w:val="single"/>
          <w:lang w:val="en-ZA"/>
        </w:rPr>
      </w:pPr>
      <w:r w:rsidRPr="00FD7515">
        <w:rPr>
          <w:rFonts w:ascii="Arial" w:hAnsi="Arial" w:cs="Arial"/>
          <w:b/>
          <w:bCs/>
          <w:sz w:val="22"/>
          <w:szCs w:val="22"/>
          <w:u w:val="single"/>
          <w:lang w:val="en-ZA"/>
        </w:rPr>
        <w:t>Error Handling and Validation</w:t>
      </w:r>
    </w:p>
    <w:p w14:paraId="3F9ABE6E" w14:textId="77777777" w:rsidR="00214C9F" w:rsidRPr="00FD7515" w:rsidRDefault="00214C9F" w:rsidP="00214C9F">
      <w:pPr>
        <w:pStyle w:val="ListParagraph"/>
        <w:spacing w:before="240" w:after="240"/>
        <w:jc w:val="both"/>
        <w:rPr>
          <w:rFonts w:ascii="Arial" w:hAnsi="Arial" w:cs="Arial"/>
          <w:sz w:val="22"/>
          <w:szCs w:val="22"/>
          <w:u w:val="single"/>
          <w:lang w:val="en-ZA"/>
        </w:rPr>
      </w:pPr>
    </w:p>
    <w:p w14:paraId="7399F107" w14:textId="112DA778" w:rsidR="005F37CF" w:rsidRPr="00FD7515" w:rsidRDefault="005F37CF" w:rsidP="00214C9F">
      <w:pPr>
        <w:pStyle w:val="ListParagraph"/>
        <w:numPr>
          <w:ilvl w:val="0"/>
          <w:numId w:val="15"/>
        </w:numPr>
        <w:spacing w:before="240" w:after="240"/>
        <w:jc w:val="both"/>
        <w:rPr>
          <w:rFonts w:ascii="Arial" w:hAnsi="Arial" w:cs="Arial"/>
          <w:sz w:val="22"/>
          <w:szCs w:val="22"/>
          <w:lang w:val="en-ZA"/>
        </w:rPr>
      </w:pPr>
      <w:r w:rsidRPr="00FD7515">
        <w:rPr>
          <w:rFonts w:ascii="Arial" w:hAnsi="Arial" w:cs="Arial"/>
          <w:sz w:val="22"/>
          <w:szCs w:val="22"/>
          <w:lang w:val="en-ZA"/>
        </w:rPr>
        <w:t xml:space="preserve">The EventEase application </w:t>
      </w:r>
      <w:r w:rsidR="002504AC" w:rsidRPr="00FD7515">
        <w:rPr>
          <w:rFonts w:ascii="Arial" w:hAnsi="Arial" w:cs="Arial"/>
          <w:sz w:val="22"/>
          <w:szCs w:val="22"/>
          <w:lang w:val="en-ZA"/>
        </w:rPr>
        <w:t>contains</w:t>
      </w:r>
      <w:r w:rsidR="00512050" w:rsidRPr="00FD7515">
        <w:rPr>
          <w:rFonts w:ascii="Arial" w:hAnsi="Arial" w:cs="Arial"/>
          <w:sz w:val="22"/>
          <w:szCs w:val="22"/>
          <w:lang w:val="en-ZA"/>
        </w:rPr>
        <w:t xml:space="preserve"> error</w:t>
      </w:r>
      <w:r w:rsidRPr="00FD7515">
        <w:rPr>
          <w:rFonts w:ascii="Arial" w:hAnsi="Arial" w:cs="Arial"/>
          <w:sz w:val="22"/>
          <w:szCs w:val="22"/>
          <w:lang w:val="en-ZA"/>
        </w:rPr>
        <w:t xml:space="preserve"> handling and data validation</w:t>
      </w:r>
      <w:r w:rsidR="002504AC" w:rsidRPr="00FD7515">
        <w:rPr>
          <w:rFonts w:ascii="Arial" w:hAnsi="Arial" w:cs="Arial"/>
          <w:sz w:val="22"/>
          <w:szCs w:val="22"/>
          <w:lang w:val="en-ZA"/>
        </w:rPr>
        <w:t>.</w:t>
      </w:r>
      <w:r w:rsidRPr="00FD7515">
        <w:rPr>
          <w:rFonts w:ascii="Arial" w:hAnsi="Arial" w:cs="Arial"/>
          <w:sz w:val="22"/>
          <w:szCs w:val="22"/>
          <w:lang w:val="en-ZA"/>
        </w:rPr>
        <w:t xml:space="preserve"> </w:t>
      </w:r>
      <w:r w:rsidR="002504AC" w:rsidRPr="00FD7515">
        <w:rPr>
          <w:rFonts w:ascii="Arial" w:hAnsi="Arial" w:cs="Arial"/>
          <w:sz w:val="22"/>
          <w:szCs w:val="22"/>
          <w:lang w:val="en-ZA"/>
        </w:rPr>
        <w:t xml:space="preserve">This </w:t>
      </w:r>
      <w:r w:rsidRPr="00FD7515">
        <w:rPr>
          <w:rFonts w:ascii="Arial" w:hAnsi="Arial" w:cs="Arial"/>
          <w:sz w:val="22"/>
          <w:szCs w:val="22"/>
          <w:lang w:val="en-ZA"/>
        </w:rPr>
        <w:t>guarantee</w:t>
      </w:r>
      <w:r w:rsidR="002504AC" w:rsidRPr="00FD7515">
        <w:rPr>
          <w:rFonts w:ascii="Arial" w:hAnsi="Arial" w:cs="Arial"/>
          <w:sz w:val="22"/>
          <w:szCs w:val="22"/>
          <w:lang w:val="en-ZA"/>
        </w:rPr>
        <w:t>s</w:t>
      </w:r>
      <w:r w:rsidRPr="00FD7515">
        <w:rPr>
          <w:rFonts w:ascii="Arial" w:hAnsi="Arial" w:cs="Arial"/>
          <w:sz w:val="22"/>
          <w:szCs w:val="22"/>
          <w:lang w:val="en-ZA"/>
        </w:rPr>
        <w:t xml:space="preserve"> reliability, data integrity and a user-friendly experience</w:t>
      </w:r>
      <w:r w:rsidR="002504AC" w:rsidRPr="00FD7515">
        <w:rPr>
          <w:rFonts w:ascii="Arial" w:hAnsi="Arial" w:cs="Arial"/>
          <w:sz w:val="22"/>
          <w:szCs w:val="22"/>
          <w:lang w:val="en-ZA"/>
        </w:rPr>
        <w:t>.</w:t>
      </w:r>
    </w:p>
    <w:p w14:paraId="73C07BFF" w14:textId="1BA2751B" w:rsidR="005F37CF" w:rsidRPr="00FD7515" w:rsidRDefault="005F37CF" w:rsidP="00214C9F">
      <w:pPr>
        <w:pStyle w:val="ListParagraph"/>
        <w:numPr>
          <w:ilvl w:val="0"/>
          <w:numId w:val="15"/>
        </w:numPr>
        <w:spacing w:before="240" w:after="240"/>
        <w:jc w:val="both"/>
        <w:rPr>
          <w:rFonts w:ascii="Arial" w:hAnsi="Arial" w:cs="Arial"/>
          <w:sz w:val="22"/>
          <w:szCs w:val="22"/>
          <w:lang w:val="en-ZA"/>
        </w:rPr>
      </w:pPr>
      <w:r w:rsidRPr="00FD7515">
        <w:rPr>
          <w:rFonts w:ascii="Arial" w:hAnsi="Arial" w:cs="Arial"/>
          <w:b/>
          <w:bCs/>
          <w:sz w:val="22"/>
          <w:szCs w:val="22"/>
          <w:lang w:val="en-ZA"/>
        </w:rPr>
        <w:t>Client-Side Validation</w:t>
      </w:r>
      <w:r w:rsidRPr="00FD7515">
        <w:rPr>
          <w:rFonts w:ascii="Arial" w:hAnsi="Arial" w:cs="Arial"/>
          <w:sz w:val="22"/>
          <w:szCs w:val="22"/>
          <w:lang w:val="en-ZA"/>
        </w:rPr>
        <w:t>: ASP.NET Core’s model binding and built-in data annotation attributes ([Required], [Range]) are used to validate user input directly in the browser. This provides feedback for missing or incorrectly formatted fields before the data is sent to the server.</w:t>
      </w:r>
    </w:p>
    <w:p w14:paraId="3A61D98D" w14:textId="6AC88F61" w:rsidR="005F37CF" w:rsidRPr="00FD7515" w:rsidRDefault="005F37CF" w:rsidP="00214C9F">
      <w:pPr>
        <w:pStyle w:val="ListParagraph"/>
        <w:numPr>
          <w:ilvl w:val="0"/>
          <w:numId w:val="15"/>
        </w:numPr>
        <w:spacing w:before="240" w:after="240"/>
        <w:jc w:val="both"/>
        <w:rPr>
          <w:rFonts w:ascii="Arial" w:hAnsi="Arial" w:cs="Arial"/>
          <w:sz w:val="22"/>
          <w:szCs w:val="22"/>
          <w:lang w:val="en-ZA"/>
        </w:rPr>
      </w:pPr>
      <w:r w:rsidRPr="00FD7515">
        <w:rPr>
          <w:rFonts w:ascii="Arial" w:hAnsi="Arial" w:cs="Arial"/>
          <w:b/>
          <w:bCs/>
          <w:sz w:val="22"/>
          <w:szCs w:val="22"/>
          <w:lang w:val="en-ZA"/>
        </w:rPr>
        <w:t>Server-Side Validation</w:t>
      </w:r>
      <w:r w:rsidRPr="00FD7515">
        <w:rPr>
          <w:rFonts w:ascii="Arial" w:hAnsi="Arial" w:cs="Arial"/>
          <w:sz w:val="22"/>
          <w:szCs w:val="22"/>
          <w:lang w:val="en-ZA"/>
        </w:rPr>
        <w:t>: Custom validation logic is applied within controller actions to handle more complex business rules. This includes validating date ranges and logic to prevent double-booking of venues which cannot be fully imposed on the client side alone.</w:t>
      </w:r>
      <w:r w:rsidR="006C1501" w:rsidRPr="00FD7515">
        <w:rPr>
          <w:rFonts w:ascii="Arial" w:hAnsi="Arial" w:cs="Arial"/>
          <w:sz w:val="22"/>
          <w:szCs w:val="22"/>
          <w:lang w:val="en-ZA"/>
        </w:rPr>
        <w:t xml:space="preserve"> </w:t>
      </w:r>
      <w:r w:rsidR="006C1501" w:rsidRPr="00FD7515">
        <w:rPr>
          <w:rFonts w:ascii="Arial" w:hAnsi="Arial" w:cs="Arial"/>
          <w:sz w:val="22"/>
          <w:szCs w:val="22"/>
        </w:rPr>
        <w:t>(Microsoft, n.d.-a; Microsoft, n.d.-b)</w:t>
      </w:r>
    </w:p>
    <w:p w14:paraId="56E3D010" w14:textId="7DBEBBBA" w:rsidR="005F37CF" w:rsidRPr="00FD7515" w:rsidRDefault="005F37CF" w:rsidP="00214C9F">
      <w:pPr>
        <w:pStyle w:val="ListParagraph"/>
        <w:numPr>
          <w:ilvl w:val="0"/>
          <w:numId w:val="15"/>
        </w:numPr>
        <w:spacing w:before="240" w:after="240"/>
        <w:jc w:val="both"/>
        <w:rPr>
          <w:rFonts w:ascii="Arial" w:hAnsi="Arial" w:cs="Arial"/>
          <w:sz w:val="22"/>
          <w:szCs w:val="22"/>
          <w:lang w:val="en-ZA"/>
        </w:rPr>
      </w:pPr>
      <w:r w:rsidRPr="00FD7515">
        <w:rPr>
          <w:rFonts w:ascii="Arial" w:hAnsi="Arial" w:cs="Arial"/>
          <w:b/>
          <w:bCs/>
          <w:sz w:val="22"/>
          <w:szCs w:val="22"/>
          <w:lang w:val="en-ZA"/>
        </w:rPr>
        <w:lastRenderedPageBreak/>
        <w:t>Deletion Restrictions</w:t>
      </w:r>
      <w:r w:rsidRPr="00FD7515">
        <w:rPr>
          <w:rFonts w:ascii="Arial" w:hAnsi="Arial" w:cs="Arial"/>
          <w:sz w:val="22"/>
          <w:szCs w:val="22"/>
          <w:lang w:val="en-ZA"/>
        </w:rPr>
        <w:t xml:space="preserve">: The system imposes constraints that stops the deletion of venues or events that are currently associated with existing bookings. This safeguards and prevents accidental loss of </w:t>
      </w:r>
      <w:r w:rsidR="002A0B60" w:rsidRPr="00FD7515">
        <w:rPr>
          <w:rFonts w:ascii="Arial" w:hAnsi="Arial" w:cs="Arial"/>
          <w:sz w:val="22"/>
          <w:szCs w:val="22"/>
          <w:lang w:val="en-ZA"/>
        </w:rPr>
        <w:t>crucial</w:t>
      </w:r>
      <w:r w:rsidRPr="00FD7515">
        <w:rPr>
          <w:rFonts w:ascii="Arial" w:hAnsi="Arial" w:cs="Arial"/>
          <w:sz w:val="22"/>
          <w:szCs w:val="22"/>
          <w:lang w:val="en-ZA"/>
        </w:rPr>
        <w:t xml:space="preserve"> data.</w:t>
      </w:r>
    </w:p>
    <w:p w14:paraId="52A0945A" w14:textId="37651F15" w:rsidR="005F37CF" w:rsidRPr="00FD7515" w:rsidRDefault="005F37CF" w:rsidP="00214C9F">
      <w:pPr>
        <w:pStyle w:val="ListParagraph"/>
        <w:numPr>
          <w:ilvl w:val="0"/>
          <w:numId w:val="15"/>
        </w:numPr>
        <w:spacing w:before="240" w:after="240"/>
        <w:jc w:val="both"/>
        <w:rPr>
          <w:rFonts w:ascii="Arial" w:hAnsi="Arial" w:cs="Arial"/>
          <w:sz w:val="22"/>
          <w:szCs w:val="22"/>
          <w:lang w:val="en-ZA"/>
        </w:rPr>
      </w:pPr>
      <w:r w:rsidRPr="00FD7515">
        <w:rPr>
          <w:rFonts w:ascii="Arial" w:hAnsi="Arial" w:cs="Arial"/>
          <w:b/>
          <w:bCs/>
          <w:sz w:val="22"/>
          <w:szCs w:val="22"/>
          <w:lang w:val="en-ZA"/>
        </w:rPr>
        <w:t>User Notifications</w:t>
      </w:r>
      <w:r w:rsidRPr="00FD7515">
        <w:rPr>
          <w:rFonts w:ascii="Arial" w:hAnsi="Arial" w:cs="Arial"/>
          <w:sz w:val="22"/>
          <w:szCs w:val="22"/>
          <w:lang w:val="en-ZA"/>
        </w:rPr>
        <w:t>: The application uses TempData to communicate success and error messages to users after actions e.g., creating a booking or attempting to delete a linked venue. These messages are designed to be clear and informative, for example: “Booking created successfully!” or “Cannot delete this venue as it has existing bookings.”</w:t>
      </w:r>
      <w:r w:rsidR="006C1501" w:rsidRPr="00FD7515">
        <w:rPr>
          <w:rFonts w:ascii="Arial" w:hAnsi="Arial" w:cs="Arial"/>
          <w:sz w:val="22"/>
          <w:szCs w:val="22"/>
          <w:lang w:val="en-ZA"/>
        </w:rPr>
        <w:t xml:space="preserve"> </w:t>
      </w:r>
      <w:r w:rsidR="006C1501" w:rsidRPr="00FD7515">
        <w:rPr>
          <w:rFonts w:ascii="Arial" w:hAnsi="Arial" w:cs="Arial"/>
          <w:sz w:val="22"/>
          <w:szCs w:val="22"/>
        </w:rPr>
        <w:t>(Gemini, 2025)</w:t>
      </w:r>
    </w:p>
    <w:p w14:paraId="3315860D" w14:textId="77777777" w:rsidR="002A0B60" w:rsidRPr="00FD7515" w:rsidRDefault="002A0B60" w:rsidP="002A0B60">
      <w:pPr>
        <w:pStyle w:val="ListParagraph"/>
        <w:spacing w:before="240" w:after="240"/>
        <w:jc w:val="both"/>
        <w:rPr>
          <w:rFonts w:ascii="Arial" w:hAnsi="Arial" w:cs="Arial"/>
          <w:sz w:val="22"/>
          <w:szCs w:val="22"/>
          <w:lang w:val="en-ZA"/>
        </w:rPr>
      </w:pPr>
    </w:p>
    <w:p w14:paraId="5A941614" w14:textId="51DBE92E" w:rsidR="00512050" w:rsidRPr="00FD7515" w:rsidRDefault="00512050" w:rsidP="002A0B60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  <w:u w:val="single"/>
          <w:lang w:val="en-ZA"/>
        </w:rPr>
      </w:pPr>
      <w:r w:rsidRPr="00FD7515">
        <w:rPr>
          <w:rFonts w:ascii="Arial" w:hAnsi="Arial" w:cs="Arial"/>
          <w:b/>
          <w:bCs/>
          <w:sz w:val="22"/>
          <w:szCs w:val="22"/>
          <w:u w:val="single"/>
          <w:lang w:val="en-ZA"/>
        </w:rPr>
        <w:t>Image Management and Application Architecture</w:t>
      </w:r>
    </w:p>
    <w:p w14:paraId="1AB30297" w14:textId="77777777" w:rsidR="002A0B60" w:rsidRPr="00FD7515" w:rsidRDefault="002A0B60" w:rsidP="002A0B60">
      <w:pPr>
        <w:pStyle w:val="ListParagraph"/>
        <w:jc w:val="both"/>
        <w:rPr>
          <w:rFonts w:ascii="Arial" w:hAnsi="Arial" w:cs="Arial"/>
          <w:sz w:val="22"/>
          <w:szCs w:val="22"/>
          <w:u w:val="single"/>
          <w:lang w:val="en-ZA"/>
        </w:rPr>
      </w:pPr>
    </w:p>
    <w:p w14:paraId="57026FC9" w14:textId="77777777" w:rsidR="002A0B60" w:rsidRPr="00FD7515" w:rsidRDefault="00512050" w:rsidP="002A0B60">
      <w:pPr>
        <w:pStyle w:val="ListParagraph"/>
        <w:jc w:val="both"/>
        <w:rPr>
          <w:rFonts w:ascii="Arial" w:hAnsi="Arial" w:cs="Arial"/>
          <w:b/>
          <w:bCs/>
          <w:sz w:val="22"/>
          <w:szCs w:val="22"/>
          <w:u w:val="single"/>
          <w:lang w:val="en-ZA"/>
        </w:rPr>
      </w:pPr>
      <w:r w:rsidRPr="00FD7515">
        <w:rPr>
          <w:rFonts w:ascii="Arial" w:hAnsi="Arial" w:cs="Arial"/>
          <w:b/>
          <w:bCs/>
          <w:sz w:val="22"/>
          <w:szCs w:val="22"/>
          <w:u w:val="single"/>
          <w:lang w:val="en-ZA"/>
        </w:rPr>
        <w:t>Image</w:t>
      </w:r>
      <w:r w:rsidR="002A0B60" w:rsidRPr="00FD7515">
        <w:rPr>
          <w:rFonts w:ascii="Arial" w:hAnsi="Arial" w:cs="Arial"/>
          <w:b/>
          <w:bCs/>
          <w:sz w:val="22"/>
          <w:szCs w:val="22"/>
          <w:u w:val="single"/>
          <w:lang w:val="en-ZA"/>
        </w:rPr>
        <w:t xml:space="preserve"> </w:t>
      </w:r>
      <w:r w:rsidRPr="00FD7515">
        <w:rPr>
          <w:rFonts w:ascii="Arial" w:hAnsi="Arial" w:cs="Arial"/>
          <w:b/>
          <w:bCs/>
          <w:sz w:val="22"/>
          <w:szCs w:val="22"/>
          <w:u w:val="single"/>
          <w:lang w:val="en-ZA"/>
        </w:rPr>
        <w:t>Management with Azure Blob Storage</w:t>
      </w:r>
    </w:p>
    <w:p w14:paraId="6E45069A" w14:textId="77777777" w:rsidR="002A0B60" w:rsidRPr="00FD7515" w:rsidRDefault="002A0B60" w:rsidP="002A0B60">
      <w:pPr>
        <w:pStyle w:val="ListParagraph"/>
        <w:jc w:val="both"/>
        <w:rPr>
          <w:rFonts w:ascii="Arial" w:hAnsi="Arial" w:cs="Arial"/>
          <w:b/>
          <w:bCs/>
          <w:sz w:val="22"/>
          <w:szCs w:val="22"/>
          <w:u w:val="single"/>
          <w:lang w:val="en-ZA"/>
        </w:rPr>
      </w:pPr>
    </w:p>
    <w:p w14:paraId="7E1FF66C" w14:textId="260E837F" w:rsidR="00512050" w:rsidRPr="00FD7515" w:rsidRDefault="00512050" w:rsidP="002A0B60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2"/>
          <w:szCs w:val="22"/>
          <w:lang w:val="en-ZA"/>
        </w:rPr>
      </w:pPr>
      <w:r w:rsidRPr="00FD7515">
        <w:rPr>
          <w:rFonts w:ascii="Arial" w:hAnsi="Arial" w:cs="Arial"/>
          <w:sz w:val="22"/>
          <w:szCs w:val="22"/>
          <w:lang w:val="en-ZA"/>
        </w:rPr>
        <w:t>In the original phase of development, venue images were represented using static placeholder URLs. This was later enhanced by integrating Azure Blob Storage, allowing for scalable image handling.</w:t>
      </w:r>
    </w:p>
    <w:p w14:paraId="2B3D826C" w14:textId="5A7E7675" w:rsidR="00512050" w:rsidRPr="00FD7515" w:rsidRDefault="00512050" w:rsidP="002A0B60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  <w:lang w:val="en-ZA"/>
        </w:rPr>
      </w:pPr>
      <w:r w:rsidRPr="00FD7515">
        <w:rPr>
          <w:rFonts w:ascii="Arial" w:hAnsi="Arial" w:cs="Arial"/>
          <w:b/>
          <w:bCs/>
          <w:sz w:val="22"/>
          <w:szCs w:val="22"/>
          <w:lang w:val="en-ZA"/>
        </w:rPr>
        <w:t>Upload</w:t>
      </w:r>
      <w:r w:rsidRPr="00FD7515">
        <w:rPr>
          <w:rFonts w:ascii="Arial" w:hAnsi="Arial" w:cs="Arial"/>
          <w:sz w:val="22"/>
          <w:szCs w:val="22"/>
          <w:lang w:val="en-ZA"/>
        </w:rPr>
        <w:t>: When creating or updating a venue, image files are uploaded to a chosen container within Azure Blob Storage.</w:t>
      </w:r>
    </w:p>
    <w:p w14:paraId="71C1465E" w14:textId="6FF33DEE" w:rsidR="00512050" w:rsidRPr="00FD7515" w:rsidRDefault="00512050" w:rsidP="002A0B60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  <w:lang w:val="en-ZA"/>
        </w:rPr>
      </w:pPr>
      <w:r w:rsidRPr="00FD7515">
        <w:rPr>
          <w:rFonts w:ascii="Arial" w:hAnsi="Arial" w:cs="Arial"/>
          <w:b/>
          <w:bCs/>
          <w:sz w:val="22"/>
          <w:szCs w:val="22"/>
          <w:lang w:val="en-ZA"/>
        </w:rPr>
        <w:t>Retrieval</w:t>
      </w:r>
      <w:r w:rsidRPr="00FD7515">
        <w:rPr>
          <w:rFonts w:ascii="Arial" w:hAnsi="Arial" w:cs="Arial"/>
          <w:sz w:val="22"/>
          <w:szCs w:val="22"/>
          <w:lang w:val="en-ZA"/>
        </w:rPr>
        <w:t>: Stored images are retrieved via Azure Blob URLs, which improves both scalability and performance in content delivery.</w:t>
      </w:r>
    </w:p>
    <w:p w14:paraId="1EB57BE3" w14:textId="5EDBCA93" w:rsidR="00512050" w:rsidRPr="00FD7515" w:rsidRDefault="00512050" w:rsidP="002A0B60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  <w:lang w:val="en-ZA"/>
        </w:rPr>
      </w:pPr>
      <w:r w:rsidRPr="00FD7515">
        <w:rPr>
          <w:rFonts w:ascii="Arial" w:hAnsi="Arial" w:cs="Arial"/>
          <w:b/>
          <w:bCs/>
          <w:sz w:val="22"/>
          <w:szCs w:val="22"/>
          <w:lang w:val="en-ZA"/>
        </w:rPr>
        <w:t>Deletion</w:t>
      </w:r>
      <w:r w:rsidRPr="00FD7515">
        <w:rPr>
          <w:rFonts w:ascii="Arial" w:hAnsi="Arial" w:cs="Arial"/>
          <w:sz w:val="22"/>
          <w:szCs w:val="22"/>
          <w:lang w:val="en-ZA"/>
        </w:rPr>
        <w:t xml:space="preserve">: When a venue is edited or </w:t>
      </w:r>
      <w:r w:rsidR="00E87F08" w:rsidRPr="00FD7515">
        <w:rPr>
          <w:rFonts w:ascii="Arial" w:hAnsi="Arial" w:cs="Arial"/>
          <w:sz w:val="22"/>
          <w:szCs w:val="22"/>
          <w:lang w:val="en-ZA"/>
        </w:rPr>
        <w:t>deleted</w:t>
      </w:r>
      <w:r w:rsidRPr="00FD7515">
        <w:rPr>
          <w:rFonts w:ascii="Arial" w:hAnsi="Arial" w:cs="Arial"/>
          <w:sz w:val="22"/>
          <w:szCs w:val="22"/>
          <w:lang w:val="en-ZA"/>
        </w:rPr>
        <w:t>, outdated images are deleted from Blob Storage to prevent unnecessary storage use and maintain data consistency.</w:t>
      </w:r>
      <w:r w:rsidR="006C1501" w:rsidRPr="00FD7515">
        <w:rPr>
          <w:rFonts w:ascii="Arial" w:hAnsi="Arial" w:cs="Arial"/>
          <w:sz w:val="22"/>
          <w:szCs w:val="22"/>
        </w:rPr>
        <w:t xml:space="preserve"> (Gemini, 2025)</w:t>
      </w:r>
    </w:p>
    <w:p w14:paraId="01CB143A" w14:textId="77777777" w:rsidR="002A0B60" w:rsidRPr="00FD7515" w:rsidRDefault="002A0B60" w:rsidP="002A0B60">
      <w:pPr>
        <w:pStyle w:val="ListParagraph"/>
        <w:jc w:val="both"/>
        <w:rPr>
          <w:rFonts w:ascii="Arial" w:hAnsi="Arial" w:cs="Arial"/>
          <w:sz w:val="22"/>
          <w:szCs w:val="22"/>
          <w:lang w:val="en-ZA"/>
        </w:rPr>
      </w:pPr>
    </w:p>
    <w:p w14:paraId="55EF8C8E" w14:textId="77777777" w:rsidR="002A0B60" w:rsidRPr="00FD7515" w:rsidRDefault="00512050" w:rsidP="002A0B60">
      <w:pPr>
        <w:pStyle w:val="ListParagraph"/>
        <w:rPr>
          <w:rFonts w:ascii="Arial" w:hAnsi="Arial" w:cs="Arial"/>
          <w:b/>
          <w:bCs/>
          <w:sz w:val="22"/>
          <w:szCs w:val="22"/>
          <w:lang w:val="en-ZA"/>
        </w:rPr>
      </w:pPr>
      <w:r w:rsidRPr="00FD7515">
        <w:rPr>
          <w:rFonts w:ascii="Arial" w:hAnsi="Arial" w:cs="Arial"/>
          <w:b/>
          <w:bCs/>
          <w:sz w:val="22"/>
          <w:szCs w:val="22"/>
          <w:lang w:val="en-ZA"/>
        </w:rPr>
        <w:t>Responsive User Interface</w:t>
      </w:r>
    </w:p>
    <w:p w14:paraId="36E65935" w14:textId="77777777" w:rsidR="002A0B60" w:rsidRPr="00FD7515" w:rsidRDefault="002A0B60" w:rsidP="002A0B60">
      <w:pPr>
        <w:pStyle w:val="ListParagraph"/>
        <w:rPr>
          <w:rFonts w:ascii="Arial" w:hAnsi="Arial" w:cs="Arial"/>
          <w:sz w:val="22"/>
          <w:szCs w:val="22"/>
          <w:lang w:val="en-ZA"/>
        </w:rPr>
      </w:pPr>
    </w:p>
    <w:p w14:paraId="335E7122" w14:textId="5AE96247" w:rsidR="00512050" w:rsidRPr="00FD7515" w:rsidRDefault="00512050" w:rsidP="002A0B60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  <w:lang w:val="en-ZA"/>
        </w:rPr>
      </w:pPr>
      <w:r w:rsidRPr="00FD7515">
        <w:rPr>
          <w:rFonts w:ascii="Arial" w:hAnsi="Arial" w:cs="Arial"/>
          <w:sz w:val="22"/>
          <w:szCs w:val="22"/>
          <w:lang w:val="en-ZA"/>
        </w:rPr>
        <w:t xml:space="preserve">The application’s front-end is developed using the Bootstrap framework which </w:t>
      </w:r>
      <w:r w:rsidR="00E87F08" w:rsidRPr="00FD7515">
        <w:rPr>
          <w:rFonts w:ascii="Arial" w:hAnsi="Arial" w:cs="Arial"/>
          <w:sz w:val="22"/>
          <w:szCs w:val="22"/>
          <w:lang w:val="en-ZA"/>
        </w:rPr>
        <w:t>guarantees</w:t>
      </w:r>
      <w:r w:rsidRPr="00FD7515">
        <w:rPr>
          <w:rFonts w:ascii="Arial" w:hAnsi="Arial" w:cs="Arial"/>
          <w:sz w:val="22"/>
          <w:szCs w:val="22"/>
          <w:lang w:val="en-ZA"/>
        </w:rPr>
        <w:t xml:space="preserve"> a responsive and accessible user interface across multiple device types, desktops, tablets and smartphones.</w:t>
      </w:r>
      <w:r w:rsidR="006C1501" w:rsidRPr="00FD7515">
        <w:rPr>
          <w:rFonts w:ascii="Arial" w:hAnsi="Arial" w:cs="Arial"/>
          <w:sz w:val="22"/>
          <w:szCs w:val="22"/>
        </w:rPr>
        <w:t xml:space="preserve"> (Gemini, 2025)</w:t>
      </w:r>
    </w:p>
    <w:p w14:paraId="481842C1" w14:textId="77777777" w:rsidR="002A0B60" w:rsidRPr="00FD7515" w:rsidRDefault="002A0B60" w:rsidP="002A0B60">
      <w:pPr>
        <w:pStyle w:val="ListParagraph"/>
        <w:rPr>
          <w:rFonts w:ascii="Arial" w:hAnsi="Arial" w:cs="Arial"/>
          <w:sz w:val="22"/>
          <w:szCs w:val="22"/>
          <w:lang w:val="en-ZA"/>
        </w:rPr>
      </w:pPr>
    </w:p>
    <w:p w14:paraId="2B9994DC" w14:textId="77777777" w:rsidR="002A0B60" w:rsidRPr="00FD7515" w:rsidRDefault="00512050" w:rsidP="002A0B60">
      <w:pPr>
        <w:pStyle w:val="ListParagraph"/>
        <w:rPr>
          <w:rFonts w:ascii="Arial" w:hAnsi="Arial" w:cs="Arial"/>
          <w:b/>
          <w:bCs/>
          <w:sz w:val="22"/>
          <w:szCs w:val="22"/>
          <w:lang w:val="en-ZA"/>
        </w:rPr>
      </w:pPr>
      <w:r w:rsidRPr="00FD7515">
        <w:rPr>
          <w:rFonts w:ascii="Arial" w:hAnsi="Arial" w:cs="Arial"/>
          <w:b/>
          <w:bCs/>
          <w:sz w:val="22"/>
          <w:szCs w:val="22"/>
          <w:lang w:val="en-ZA"/>
        </w:rPr>
        <w:t>Data Persistence</w:t>
      </w:r>
    </w:p>
    <w:p w14:paraId="189F505F" w14:textId="77777777" w:rsidR="002A0B60" w:rsidRPr="00FD7515" w:rsidRDefault="002A0B60" w:rsidP="002A0B60">
      <w:pPr>
        <w:pStyle w:val="ListParagraph"/>
        <w:rPr>
          <w:rFonts w:ascii="Arial" w:hAnsi="Arial" w:cs="Arial"/>
          <w:sz w:val="22"/>
          <w:szCs w:val="22"/>
          <w:lang w:val="en-ZA"/>
        </w:rPr>
      </w:pPr>
    </w:p>
    <w:p w14:paraId="4926EBA2" w14:textId="73A89F7B" w:rsidR="00512050" w:rsidRPr="00FD7515" w:rsidRDefault="00512050" w:rsidP="002A0B60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  <w:lang w:val="en-ZA"/>
        </w:rPr>
      </w:pPr>
      <w:r w:rsidRPr="00FD7515">
        <w:rPr>
          <w:rFonts w:ascii="Arial" w:hAnsi="Arial" w:cs="Arial"/>
          <w:sz w:val="22"/>
          <w:szCs w:val="22"/>
          <w:lang w:val="en-ZA"/>
        </w:rPr>
        <w:t>All application data</w:t>
      </w:r>
      <w:r w:rsidR="00E87F08" w:rsidRPr="00FD7515">
        <w:rPr>
          <w:rFonts w:ascii="Arial" w:hAnsi="Arial" w:cs="Arial"/>
          <w:sz w:val="22"/>
          <w:szCs w:val="22"/>
          <w:lang w:val="en-ZA"/>
        </w:rPr>
        <w:t xml:space="preserve"> </w:t>
      </w:r>
      <w:r w:rsidRPr="00FD7515">
        <w:rPr>
          <w:rFonts w:ascii="Arial" w:hAnsi="Arial" w:cs="Arial"/>
          <w:sz w:val="22"/>
          <w:szCs w:val="22"/>
          <w:lang w:val="en-ZA"/>
        </w:rPr>
        <w:t>such as venues, events, bookings and event types</w:t>
      </w:r>
      <w:r w:rsidR="00E87F08" w:rsidRPr="00FD7515">
        <w:rPr>
          <w:rFonts w:ascii="Arial" w:hAnsi="Arial" w:cs="Arial"/>
          <w:sz w:val="22"/>
          <w:szCs w:val="22"/>
          <w:lang w:val="en-ZA"/>
        </w:rPr>
        <w:t xml:space="preserve"> are</w:t>
      </w:r>
      <w:r w:rsidRPr="00FD7515">
        <w:rPr>
          <w:rFonts w:ascii="Arial" w:hAnsi="Arial" w:cs="Arial"/>
          <w:sz w:val="22"/>
          <w:szCs w:val="22"/>
          <w:lang w:val="en-ZA"/>
        </w:rPr>
        <w:t xml:space="preserve"> stored in a structured relational database</w:t>
      </w:r>
      <w:r w:rsidR="002A0B60" w:rsidRPr="00FD7515">
        <w:rPr>
          <w:rFonts w:ascii="Arial" w:hAnsi="Arial" w:cs="Arial"/>
          <w:sz w:val="22"/>
          <w:szCs w:val="22"/>
          <w:lang w:val="en-ZA"/>
        </w:rPr>
        <w:t xml:space="preserve"> that</w:t>
      </w:r>
      <w:r w:rsidRPr="00FD7515">
        <w:rPr>
          <w:rFonts w:ascii="Arial" w:hAnsi="Arial" w:cs="Arial"/>
          <w:sz w:val="22"/>
          <w:szCs w:val="22"/>
          <w:lang w:val="en-ZA"/>
        </w:rPr>
        <w:t xml:space="preserve"> </w:t>
      </w:r>
      <w:r w:rsidR="00E87F08" w:rsidRPr="00FD7515">
        <w:rPr>
          <w:rFonts w:ascii="Arial" w:hAnsi="Arial" w:cs="Arial"/>
          <w:sz w:val="22"/>
          <w:szCs w:val="22"/>
          <w:lang w:val="en-ZA"/>
        </w:rPr>
        <w:t>certif</w:t>
      </w:r>
      <w:r w:rsidR="002A0B60" w:rsidRPr="00FD7515">
        <w:rPr>
          <w:rFonts w:ascii="Arial" w:hAnsi="Arial" w:cs="Arial"/>
          <w:sz w:val="22"/>
          <w:szCs w:val="22"/>
          <w:lang w:val="en-ZA"/>
        </w:rPr>
        <w:t>ies</w:t>
      </w:r>
      <w:r w:rsidRPr="00FD7515">
        <w:rPr>
          <w:rFonts w:ascii="Arial" w:hAnsi="Arial" w:cs="Arial"/>
          <w:sz w:val="22"/>
          <w:szCs w:val="22"/>
          <w:lang w:val="en-ZA"/>
        </w:rPr>
        <w:t xml:space="preserve"> data integrity and long-term persistence.</w:t>
      </w:r>
      <w:r w:rsidR="006C1501" w:rsidRPr="00FD7515">
        <w:rPr>
          <w:rFonts w:ascii="Arial" w:hAnsi="Arial" w:cs="Arial"/>
          <w:sz w:val="22"/>
          <w:szCs w:val="22"/>
        </w:rPr>
        <w:t xml:space="preserve"> (Gemini, 2025)</w:t>
      </w:r>
    </w:p>
    <w:p w14:paraId="51778DF8" w14:textId="77777777" w:rsidR="002A0B60" w:rsidRPr="00FD7515" w:rsidRDefault="002A0B60" w:rsidP="002A0B60">
      <w:pPr>
        <w:pStyle w:val="ListParagraph"/>
        <w:rPr>
          <w:rFonts w:ascii="Arial" w:hAnsi="Arial" w:cs="Arial"/>
          <w:sz w:val="22"/>
          <w:szCs w:val="22"/>
          <w:lang w:val="en-ZA"/>
        </w:rPr>
      </w:pPr>
    </w:p>
    <w:p w14:paraId="55F83CEC" w14:textId="77777777" w:rsidR="002A0B60" w:rsidRPr="00FD7515" w:rsidRDefault="00512050" w:rsidP="002A0B60">
      <w:pPr>
        <w:pStyle w:val="ListParagraph"/>
        <w:rPr>
          <w:rFonts w:ascii="Arial" w:hAnsi="Arial" w:cs="Arial"/>
          <w:b/>
          <w:bCs/>
          <w:sz w:val="22"/>
          <w:szCs w:val="22"/>
          <w:lang w:val="en-ZA"/>
        </w:rPr>
      </w:pPr>
      <w:r w:rsidRPr="00FD7515">
        <w:rPr>
          <w:rFonts w:ascii="Arial" w:hAnsi="Arial" w:cs="Arial"/>
          <w:b/>
          <w:bCs/>
          <w:sz w:val="22"/>
          <w:szCs w:val="22"/>
          <w:lang w:val="en-ZA"/>
        </w:rPr>
        <w:t>Temporary Data Messaging</w:t>
      </w:r>
    </w:p>
    <w:p w14:paraId="3A15DE55" w14:textId="77777777" w:rsidR="002A0B60" w:rsidRPr="00FD7515" w:rsidRDefault="002A0B60" w:rsidP="002A0B60">
      <w:pPr>
        <w:pStyle w:val="ListParagraph"/>
        <w:rPr>
          <w:rFonts w:ascii="Arial" w:hAnsi="Arial" w:cs="Arial"/>
          <w:sz w:val="22"/>
          <w:szCs w:val="22"/>
          <w:lang w:val="en-ZA"/>
        </w:rPr>
      </w:pPr>
    </w:p>
    <w:p w14:paraId="752A8E39" w14:textId="5D2FA339" w:rsidR="00512050" w:rsidRPr="00FD7515" w:rsidRDefault="00512050" w:rsidP="002A0B60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  <w:lang w:val="en-ZA"/>
        </w:rPr>
      </w:pPr>
      <w:r w:rsidRPr="00FD7515">
        <w:rPr>
          <w:rFonts w:ascii="Arial" w:hAnsi="Arial" w:cs="Arial"/>
          <w:sz w:val="22"/>
          <w:szCs w:val="22"/>
          <w:lang w:val="en-ZA"/>
        </w:rPr>
        <w:t xml:space="preserve">To improve user experience and feedback, the application </w:t>
      </w:r>
      <w:r w:rsidR="00E87F08" w:rsidRPr="00FD7515">
        <w:rPr>
          <w:rFonts w:ascii="Arial" w:hAnsi="Arial" w:cs="Arial"/>
          <w:sz w:val="22"/>
          <w:szCs w:val="22"/>
          <w:lang w:val="en-ZA"/>
        </w:rPr>
        <w:t>pulls</w:t>
      </w:r>
      <w:r w:rsidRPr="00FD7515">
        <w:rPr>
          <w:rFonts w:ascii="Arial" w:hAnsi="Arial" w:cs="Arial"/>
          <w:sz w:val="22"/>
          <w:szCs w:val="22"/>
          <w:lang w:val="en-ZA"/>
        </w:rPr>
        <w:t xml:space="preserve"> TempData to display </w:t>
      </w:r>
      <w:r w:rsidR="00E87F08" w:rsidRPr="00FD7515">
        <w:rPr>
          <w:rFonts w:ascii="Arial" w:hAnsi="Arial" w:cs="Arial"/>
          <w:sz w:val="22"/>
          <w:szCs w:val="22"/>
          <w:lang w:val="en-ZA"/>
        </w:rPr>
        <w:t>related</w:t>
      </w:r>
      <w:r w:rsidRPr="00FD7515">
        <w:rPr>
          <w:rFonts w:ascii="Arial" w:hAnsi="Arial" w:cs="Arial"/>
          <w:sz w:val="22"/>
          <w:szCs w:val="22"/>
          <w:lang w:val="en-ZA"/>
        </w:rPr>
        <w:t xml:space="preserve"> messages (e.g., confirmation or error messages) following user actions like creating, updating, or deleting records. For example: </w:t>
      </w:r>
      <w:r w:rsidR="00E87F08" w:rsidRPr="00FD7515">
        <w:rPr>
          <w:rFonts w:ascii="Arial" w:hAnsi="Arial" w:cs="Arial"/>
          <w:sz w:val="22"/>
          <w:szCs w:val="22"/>
          <w:lang w:val="en-ZA"/>
        </w:rPr>
        <w:t>“</w:t>
      </w:r>
      <w:r w:rsidRPr="00FD7515">
        <w:rPr>
          <w:rFonts w:ascii="Arial" w:hAnsi="Arial" w:cs="Arial"/>
          <w:sz w:val="22"/>
          <w:szCs w:val="22"/>
          <w:lang w:val="en-ZA"/>
        </w:rPr>
        <w:t>Booking created successfully!</w:t>
      </w:r>
      <w:r w:rsidR="00E87F08" w:rsidRPr="00FD7515">
        <w:rPr>
          <w:rFonts w:ascii="Arial" w:hAnsi="Arial" w:cs="Arial"/>
          <w:sz w:val="22"/>
          <w:szCs w:val="22"/>
          <w:lang w:val="en-ZA"/>
        </w:rPr>
        <w:t>”</w:t>
      </w:r>
      <w:r w:rsidR="006C1501" w:rsidRPr="00FD7515">
        <w:rPr>
          <w:rFonts w:ascii="Arial" w:hAnsi="Arial" w:cs="Arial"/>
          <w:sz w:val="22"/>
          <w:szCs w:val="22"/>
          <w:lang w:val="en-ZA"/>
        </w:rPr>
        <w:t xml:space="preserve"> </w:t>
      </w:r>
      <w:r w:rsidR="006C1501" w:rsidRPr="00FD7515">
        <w:rPr>
          <w:rFonts w:ascii="Arial" w:hAnsi="Arial" w:cs="Arial"/>
          <w:sz w:val="22"/>
          <w:szCs w:val="22"/>
        </w:rPr>
        <w:t>(Gemini, 2025).</w:t>
      </w:r>
    </w:p>
    <w:p w14:paraId="32B42F53" w14:textId="77777777" w:rsidR="006C1501" w:rsidRPr="00FD7515" w:rsidRDefault="006C1501" w:rsidP="006C1501">
      <w:pPr>
        <w:jc w:val="both"/>
        <w:rPr>
          <w:rFonts w:ascii="Arial" w:hAnsi="Arial" w:cs="Arial"/>
          <w:sz w:val="22"/>
          <w:szCs w:val="22"/>
          <w:lang w:val="en-ZA"/>
        </w:rPr>
      </w:pPr>
    </w:p>
    <w:p w14:paraId="31821B99" w14:textId="77777777" w:rsidR="000B0138" w:rsidRPr="00FD7515" w:rsidRDefault="000B0138" w:rsidP="000B0138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en-ZA"/>
        </w:rPr>
      </w:pPr>
      <w:r w:rsidRPr="00FD7515">
        <w:rPr>
          <w:rFonts w:ascii="Arial" w:hAnsi="Arial" w:cs="Arial"/>
          <w:b/>
          <w:bCs/>
          <w:sz w:val="22"/>
          <w:szCs w:val="22"/>
          <w:u w:val="single"/>
          <w:lang w:val="en-ZA"/>
        </w:rPr>
        <w:t>Deployed Application URL:</w:t>
      </w:r>
    </w:p>
    <w:p w14:paraId="676992AC" w14:textId="77777777" w:rsidR="000B0138" w:rsidRPr="00FD7515" w:rsidRDefault="000B0138" w:rsidP="000B0138">
      <w:pPr>
        <w:jc w:val="both"/>
        <w:rPr>
          <w:rFonts w:ascii="Arial" w:hAnsi="Arial" w:cs="Arial"/>
          <w:sz w:val="22"/>
          <w:szCs w:val="22"/>
          <w:lang w:val="en-ZA"/>
        </w:rPr>
      </w:pPr>
      <w:r w:rsidRPr="00FD7515">
        <w:rPr>
          <w:rFonts w:ascii="Arial" w:hAnsi="Arial" w:cs="Arial"/>
          <w:sz w:val="22"/>
          <w:szCs w:val="22"/>
          <w:lang w:val="en-ZA"/>
        </w:rPr>
        <w:lastRenderedPageBreak/>
        <w:br/>
      </w:r>
      <w:r w:rsidRPr="00FD7515">
        <w:rPr>
          <w:rFonts w:ascii="Arial" w:hAnsi="Arial" w:cs="Arial"/>
          <w:b/>
          <w:bCs/>
          <w:sz w:val="22"/>
          <w:szCs w:val="22"/>
          <w:lang w:val="en-ZA"/>
        </w:rPr>
        <w:t>AZURE WEB APP URL HERE</w:t>
      </w:r>
      <w:r w:rsidRPr="00FD7515">
        <w:rPr>
          <w:rFonts w:ascii="Arial" w:hAnsi="Arial" w:cs="Arial"/>
          <w:sz w:val="22"/>
          <w:szCs w:val="22"/>
          <w:lang w:val="en-ZA"/>
        </w:rPr>
        <w:t xml:space="preserve"> – </w:t>
      </w:r>
    </w:p>
    <w:p w14:paraId="582CC55F" w14:textId="77777777" w:rsidR="000B0138" w:rsidRPr="00FD7515" w:rsidRDefault="000B0138" w:rsidP="000B0138">
      <w:pPr>
        <w:jc w:val="both"/>
        <w:rPr>
          <w:rFonts w:ascii="Arial" w:hAnsi="Arial" w:cs="Arial"/>
          <w:sz w:val="22"/>
          <w:szCs w:val="22"/>
          <w:lang w:val="en-ZA"/>
        </w:rPr>
      </w:pPr>
      <w:r w:rsidRPr="00FD7515">
        <w:rPr>
          <w:rFonts w:ascii="Arial" w:hAnsi="Arial" w:cs="Arial"/>
          <w:sz w:val="22"/>
          <w:szCs w:val="22"/>
          <w:lang w:val="en-ZA"/>
        </w:rPr>
        <w:t>[</w:t>
      </w:r>
      <w:hyperlink r:id="rId5" w:history="1">
        <w:r w:rsidRPr="00FD7515">
          <w:rPr>
            <w:rStyle w:val="Hyperlink"/>
            <w:rFonts w:ascii="Arial" w:hAnsi="Arial" w:cs="Arial"/>
            <w:sz w:val="22"/>
            <w:szCs w:val="22"/>
            <w:lang w:val="en-ZA"/>
          </w:rPr>
          <w:t>https://eventeasewebappst10329226-amgrhyh6hsa9a0e5.southafricanorth-01.azurewebsites.net</w:t>
        </w:r>
      </w:hyperlink>
      <w:r w:rsidRPr="00FD7515">
        <w:rPr>
          <w:rFonts w:ascii="Arial" w:hAnsi="Arial" w:cs="Arial"/>
          <w:sz w:val="22"/>
          <w:szCs w:val="22"/>
          <w:lang w:val="en-ZA"/>
        </w:rPr>
        <w:t xml:space="preserve">  ]</w:t>
      </w:r>
    </w:p>
    <w:p w14:paraId="6A14F1B4" w14:textId="77777777" w:rsidR="000B0138" w:rsidRPr="00FD7515" w:rsidRDefault="000B0138" w:rsidP="006C1501">
      <w:pPr>
        <w:jc w:val="both"/>
        <w:rPr>
          <w:rFonts w:ascii="Arial" w:hAnsi="Arial" w:cs="Arial"/>
          <w:sz w:val="22"/>
          <w:szCs w:val="22"/>
          <w:lang w:val="en-ZA"/>
        </w:rPr>
      </w:pPr>
    </w:p>
    <w:p w14:paraId="39184469" w14:textId="77777777" w:rsidR="006C1501" w:rsidRPr="00FD7515" w:rsidRDefault="006C1501" w:rsidP="006C1501">
      <w:pPr>
        <w:jc w:val="both"/>
        <w:rPr>
          <w:rFonts w:ascii="Arial" w:hAnsi="Arial" w:cs="Arial"/>
          <w:sz w:val="22"/>
          <w:szCs w:val="22"/>
          <w:lang w:val="en-ZA"/>
        </w:rPr>
      </w:pPr>
    </w:p>
    <w:p w14:paraId="4512F334" w14:textId="77777777" w:rsidR="006C1501" w:rsidRPr="00FD7515" w:rsidRDefault="006C1501" w:rsidP="006C1501">
      <w:pPr>
        <w:jc w:val="both"/>
        <w:rPr>
          <w:rFonts w:ascii="Arial" w:eastAsia="Aptos" w:hAnsi="Arial" w:cs="Arial"/>
          <w:b/>
          <w:bCs/>
          <w:sz w:val="22"/>
          <w:szCs w:val="22"/>
          <w:lang w:val="en-ZA"/>
        </w:rPr>
      </w:pPr>
      <w:r w:rsidRPr="00FD7515">
        <w:rPr>
          <w:rFonts w:ascii="Arial" w:eastAsia="Aptos" w:hAnsi="Arial" w:cs="Arial"/>
          <w:b/>
          <w:bCs/>
          <w:sz w:val="22"/>
          <w:szCs w:val="22"/>
          <w:lang w:val="en-ZA"/>
        </w:rPr>
        <w:t>Code Attribution and Referencing:</w:t>
      </w:r>
    </w:p>
    <w:p w14:paraId="0308FD58" w14:textId="77777777" w:rsidR="006C1501" w:rsidRPr="00FD7515" w:rsidRDefault="006C1501" w:rsidP="006C1501">
      <w:pPr>
        <w:jc w:val="both"/>
        <w:rPr>
          <w:rFonts w:ascii="Arial" w:eastAsia="Aptos" w:hAnsi="Arial" w:cs="Arial"/>
          <w:b/>
          <w:bCs/>
          <w:sz w:val="22"/>
          <w:szCs w:val="22"/>
          <w:lang w:val="en-ZA"/>
        </w:rPr>
      </w:pPr>
      <w:r w:rsidRPr="00FD7515">
        <w:rPr>
          <w:rFonts w:ascii="Arial" w:eastAsia="Aptos" w:hAnsi="Arial" w:cs="Arial"/>
          <w:b/>
          <w:bCs/>
          <w:sz w:val="22"/>
          <w:szCs w:val="22"/>
        </w:rPr>
        <w:t xml:space="preserve">Microsoft. (n.d.-a). ASP.NET Core documentation. Microsoft Learn. Retrieved June 23, 2025, from </w:t>
      </w:r>
      <w:hyperlink r:id="rId6" w:tooltip="null" w:history="1">
        <w:r w:rsidRPr="00FD7515">
          <w:rPr>
            <w:rStyle w:val="Hyperlink"/>
            <w:rFonts w:ascii="Arial" w:eastAsia="Aptos" w:hAnsi="Arial" w:cs="Arial"/>
            <w:b/>
            <w:bCs/>
            <w:sz w:val="22"/>
            <w:szCs w:val="22"/>
          </w:rPr>
          <w:t>https://learn.microsoft.com/en-us/aspnet/core/</w:t>
        </w:r>
      </w:hyperlink>
    </w:p>
    <w:p w14:paraId="0AEBB838" w14:textId="77777777" w:rsidR="006C1501" w:rsidRPr="00FD7515" w:rsidRDefault="006C1501" w:rsidP="006C1501">
      <w:pPr>
        <w:jc w:val="both"/>
        <w:rPr>
          <w:rFonts w:ascii="Arial" w:eastAsia="Aptos" w:hAnsi="Arial" w:cs="Arial"/>
          <w:sz w:val="22"/>
          <w:szCs w:val="22"/>
          <w:lang w:val="en-ZA"/>
        </w:rPr>
      </w:pPr>
      <w:r w:rsidRPr="00FD7515">
        <w:rPr>
          <w:rFonts w:ascii="Arial" w:eastAsia="Aptos" w:hAnsi="Arial" w:cs="Arial"/>
          <w:sz w:val="22"/>
          <w:szCs w:val="22"/>
        </w:rPr>
        <w:t xml:space="preserve">Microsoft. (2024a). What is Azure App Service? Azure Documentation. Retrieved June 23, 2025, from </w:t>
      </w:r>
      <w:hyperlink r:id="rId7" w:tooltip="null" w:history="1">
        <w:r w:rsidRPr="00FD7515">
          <w:rPr>
            <w:rStyle w:val="Hyperlink"/>
            <w:rFonts w:ascii="Arial" w:eastAsia="Aptos" w:hAnsi="Arial" w:cs="Arial"/>
            <w:sz w:val="22"/>
            <w:szCs w:val="22"/>
          </w:rPr>
          <w:t>https://learn.microsoft.com/en-us/azure/app-service/overview</w:t>
        </w:r>
      </w:hyperlink>
    </w:p>
    <w:p w14:paraId="1006E602" w14:textId="77777777" w:rsidR="006C1501" w:rsidRPr="00FD7515" w:rsidRDefault="006C1501" w:rsidP="006C1501">
      <w:pPr>
        <w:jc w:val="both"/>
        <w:rPr>
          <w:rFonts w:ascii="Arial" w:eastAsia="Aptos" w:hAnsi="Arial" w:cs="Arial"/>
          <w:sz w:val="22"/>
          <w:szCs w:val="22"/>
          <w:lang w:val="en-ZA"/>
        </w:rPr>
      </w:pPr>
      <w:r w:rsidRPr="00FD7515">
        <w:rPr>
          <w:rFonts w:ascii="Arial" w:eastAsia="Aptos" w:hAnsi="Arial" w:cs="Arial"/>
          <w:sz w:val="22"/>
          <w:szCs w:val="22"/>
        </w:rPr>
        <w:t xml:space="preserve">Microsoft. (2024c). Introduction to Azure Blob Storage. Azure Documentation. Retrieved June 23, 2025, from </w:t>
      </w:r>
      <w:hyperlink r:id="rId8" w:tooltip="null" w:history="1">
        <w:r w:rsidRPr="00FD7515">
          <w:rPr>
            <w:rStyle w:val="Hyperlink"/>
            <w:rFonts w:ascii="Arial" w:eastAsia="Aptos" w:hAnsi="Arial" w:cs="Arial"/>
            <w:sz w:val="22"/>
            <w:szCs w:val="22"/>
          </w:rPr>
          <w:t>https://learn.microsoft.com/en-us/azure/storage/blobs/storage-blobs-introduction</w:t>
        </w:r>
      </w:hyperlink>
    </w:p>
    <w:p w14:paraId="73B2A4E5" w14:textId="77777777" w:rsidR="006C1501" w:rsidRPr="00FD7515" w:rsidRDefault="006C1501" w:rsidP="006C1501">
      <w:pPr>
        <w:jc w:val="both"/>
        <w:rPr>
          <w:rFonts w:ascii="Arial" w:eastAsia="Aptos" w:hAnsi="Arial" w:cs="Arial"/>
          <w:sz w:val="22"/>
          <w:szCs w:val="22"/>
        </w:rPr>
      </w:pPr>
      <w:r w:rsidRPr="00FD7515">
        <w:rPr>
          <w:rFonts w:ascii="Arial" w:eastAsia="Aptos" w:hAnsi="Arial" w:cs="Arial"/>
          <w:sz w:val="22"/>
          <w:szCs w:val="22"/>
        </w:rPr>
        <w:t xml:space="preserve">Smith, J. (2023, April 15). Database normalization explained: Why it matters for cloud applications. </w:t>
      </w:r>
      <w:proofErr w:type="spellStart"/>
      <w:r w:rsidRPr="00FD7515">
        <w:rPr>
          <w:rFonts w:ascii="Arial" w:eastAsia="Aptos" w:hAnsi="Arial" w:cs="Arial"/>
          <w:sz w:val="22"/>
          <w:szCs w:val="22"/>
        </w:rPr>
        <w:t>CloudGeek</w:t>
      </w:r>
      <w:proofErr w:type="spellEnd"/>
      <w:r w:rsidRPr="00FD7515">
        <w:rPr>
          <w:rFonts w:ascii="Arial" w:eastAsia="Aptos" w:hAnsi="Arial" w:cs="Arial"/>
          <w:sz w:val="22"/>
          <w:szCs w:val="22"/>
        </w:rPr>
        <w:t xml:space="preserve"> Blog. [Replace with an actual blog post or academic article if you used one for normalization concepts, otherwise use a generic source that covers it].</w:t>
      </w:r>
    </w:p>
    <w:p w14:paraId="276CCF67" w14:textId="77777777" w:rsidR="006C1501" w:rsidRPr="00FD7515" w:rsidRDefault="006C1501" w:rsidP="006C1501">
      <w:pPr>
        <w:jc w:val="both"/>
        <w:rPr>
          <w:rFonts w:ascii="Arial" w:eastAsia="Aptos" w:hAnsi="Arial" w:cs="Arial"/>
          <w:sz w:val="22"/>
          <w:szCs w:val="22"/>
          <w:lang w:val="en-ZA"/>
        </w:rPr>
      </w:pPr>
      <w:r w:rsidRPr="00FD7515">
        <w:rPr>
          <w:rFonts w:ascii="Arial" w:eastAsia="Aptos" w:hAnsi="Arial" w:cs="Arial"/>
          <w:sz w:val="22"/>
          <w:szCs w:val="22"/>
        </w:rPr>
        <w:t xml:space="preserve">Microsoft. (2024b). Azure SQL Database overview. Azure Documentation. Retrieved June 23, 2025, from </w:t>
      </w:r>
      <w:hyperlink r:id="rId9" w:tooltip="null" w:history="1">
        <w:r w:rsidRPr="00FD7515">
          <w:rPr>
            <w:rStyle w:val="Hyperlink"/>
            <w:rFonts w:ascii="Arial" w:eastAsia="Aptos" w:hAnsi="Arial" w:cs="Arial"/>
            <w:sz w:val="22"/>
            <w:szCs w:val="22"/>
          </w:rPr>
          <w:t>https://learn.microsoft.com/en-us/azure/azure-sql/database/sql-database-paas-overview</w:t>
        </w:r>
      </w:hyperlink>
    </w:p>
    <w:p w14:paraId="145D7B5C" w14:textId="77777777" w:rsidR="006C1501" w:rsidRPr="00FD7515" w:rsidRDefault="006C1501" w:rsidP="006C1501">
      <w:pPr>
        <w:jc w:val="both"/>
        <w:rPr>
          <w:rFonts w:ascii="Arial" w:eastAsia="Aptos" w:hAnsi="Arial" w:cs="Arial"/>
          <w:sz w:val="22"/>
          <w:szCs w:val="22"/>
        </w:rPr>
      </w:pPr>
      <w:r w:rsidRPr="00FD7515">
        <w:rPr>
          <w:rFonts w:ascii="Arial" w:eastAsia="Aptos" w:hAnsi="Arial" w:cs="Arial"/>
          <w:sz w:val="22"/>
          <w:szCs w:val="22"/>
        </w:rPr>
        <w:t xml:space="preserve">Microsoft. (n.d.-b). C# documentation. Microsoft Learn. Retrieved June 23, 2025, from </w:t>
      </w:r>
      <w:hyperlink r:id="rId10" w:tooltip="null" w:history="1">
        <w:r w:rsidRPr="00FD7515">
          <w:rPr>
            <w:rStyle w:val="Hyperlink"/>
            <w:rFonts w:ascii="Arial" w:eastAsia="Aptos" w:hAnsi="Arial" w:cs="Arial"/>
            <w:sz w:val="22"/>
            <w:szCs w:val="22"/>
          </w:rPr>
          <w:t>https://learn.microsoft.com/en-us/dotnet/csharp/</w:t>
        </w:r>
      </w:hyperlink>
    </w:p>
    <w:p w14:paraId="2DD45022" w14:textId="77777777" w:rsidR="006C1501" w:rsidRPr="00FD7515" w:rsidRDefault="006C1501" w:rsidP="006C1501">
      <w:pPr>
        <w:jc w:val="both"/>
        <w:rPr>
          <w:rFonts w:ascii="Arial" w:hAnsi="Arial" w:cs="Arial"/>
          <w:sz w:val="22"/>
          <w:szCs w:val="22"/>
          <w:lang w:val="en-ZA"/>
        </w:rPr>
      </w:pPr>
    </w:p>
    <w:p w14:paraId="29849240" w14:textId="77777777" w:rsidR="00B36CEC" w:rsidRPr="00FD7515" w:rsidRDefault="00B36CEC" w:rsidP="00C1052B">
      <w:pPr>
        <w:jc w:val="both"/>
        <w:rPr>
          <w:rFonts w:ascii="Arial" w:hAnsi="Arial" w:cs="Arial"/>
          <w:sz w:val="22"/>
          <w:szCs w:val="22"/>
        </w:rPr>
      </w:pPr>
    </w:p>
    <w:sectPr w:rsidR="00B36CEC" w:rsidRPr="00FD7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55BD4"/>
    <w:multiLevelType w:val="hybridMultilevel"/>
    <w:tmpl w:val="43601D8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2084D"/>
    <w:multiLevelType w:val="hybridMultilevel"/>
    <w:tmpl w:val="4C723FA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46ABA"/>
    <w:multiLevelType w:val="hybridMultilevel"/>
    <w:tmpl w:val="60F6356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762D8"/>
    <w:multiLevelType w:val="multilevel"/>
    <w:tmpl w:val="6AD02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436F82"/>
    <w:multiLevelType w:val="hybridMultilevel"/>
    <w:tmpl w:val="3712213A"/>
    <w:lvl w:ilvl="0" w:tplc="829AEF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70704"/>
    <w:multiLevelType w:val="hybridMultilevel"/>
    <w:tmpl w:val="BE20892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262576"/>
    <w:multiLevelType w:val="multilevel"/>
    <w:tmpl w:val="A328A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217E4B"/>
    <w:multiLevelType w:val="multilevel"/>
    <w:tmpl w:val="89D66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C07C80"/>
    <w:multiLevelType w:val="hybridMultilevel"/>
    <w:tmpl w:val="70CE01E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8D1585"/>
    <w:multiLevelType w:val="multilevel"/>
    <w:tmpl w:val="99EEE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1F7A82"/>
    <w:multiLevelType w:val="hybridMultilevel"/>
    <w:tmpl w:val="307090D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3F68A8"/>
    <w:multiLevelType w:val="hybridMultilevel"/>
    <w:tmpl w:val="A0A66AF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BA1E542"/>
    <w:multiLevelType w:val="hybridMultilevel"/>
    <w:tmpl w:val="D9482792"/>
    <w:lvl w:ilvl="0" w:tplc="855A77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B493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F484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54F8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B46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003E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0ED5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AED0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5082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333B8E"/>
    <w:multiLevelType w:val="hybridMultilevel"/>
    <w:tmpl w:val="CF9E749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2C4960"/>
    <w:multiLevelType w:val="multilevel"/>
    <w:tmpl w:val="4D3A2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9039FC"/>
    <w:multiLevelType w:val="multilevel"/>
    <w:tmpl w:val="7EA63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1D4386"/>
    <w:multiLevelType w:val="hybridMultilevel"/>
    <w:tmpl w:val="721659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863F5A"/>
    <w:multiLevelType w:val="multilevel"/>
    <w:tmpl w:val="5E4AA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F00DFA"/>
    <w:multiLevelType w:val="hybridMultilevel"/>
    <w:tmpl w:val="E382B0B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046939">
    <w:abstractNumId w:val="12"/>
  </w:num>
  <w:num w:numId="2" w16cid:durableId="1383363032">
    <w:abstractNumId w:val="7"/>
  </w:num>
  <w:num w:numId="3" w16cid:durableId="329716803">
    <w:abstractNumId w:val="9"/>
  </w:num>
  <w:num w:numId="4" w16cid:durableId="1530799732">
    <w:abstractNumId w:val="3"/>
  </w:num>
  <w:num w:numId="5" w16cid:durableId="688528803">
    <w:abstractNumId w:val="15"/>
  </w:num>
  <w:num w:numId="6" w16cid:durableId="916592426">
    <w:abstractNumId w:val="6"/>
  </w:num>
  <w:num w:numId="7" w16cid:durableId="53741635">
    <w:abstractNumId w:val="17"/>
  </w:num>
  <w:num w:numId="8" w16cid:durableId="441417329">
    <w:abstractNumId w:val="14"/>
  </w:num>
  <w:num w:numId="9" w16cid:durableId="1901943361">
    <w:abstractNumId w:val="13"/>
  </w:num>
  <w:num w:numId="10" w16cid:durableId="827134821">
    <w:abstractNumId w:val="4"/>
  </w:num>
  <w:num w:numId="11" w16cid:durableId="148792926">
    <w:abstractNumId w:val="18"/>
  </w:num>
  <w:num w:numId="12" w16cid:durableId="1341547992">
    <w:abstractNumId w:val="16"/>
  </w:num>
  <w:num w:numId="13" w16cid:durableId="449011455">
    <w:abstractNumId w:val="10"/>
  </w:num>
  <w:num w:numId="14" w16cid:durableId="842472292">
    <w:abstractNumId w:val="0"/>
  </w:num>
  <w:num w:numId="15" w16cid:durableId="86772633">
    <w:abstractNumId w:val="5"/>
  </w:num>
  <w:num w:numId="16" w16cid:durableId="190455396">
    <w:abstractNumId w:val="8"/>
  </w:num>
  <w:num w:numId="17" w16cid:durableId="30810912">
    <w:abstractNumId w:val="11"/>
  </w:num>
  <w:num w:numId="18" w16cid:durableId="464157033">
    <w:abstractNumId w:val="2"/>
  </w:num>
  <w:num w:numId="19" w16cid:durableId="1721437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E6D"/>
    <w:rsid w:val="000B0138"/>
    <w:rsid w:val="00145572"/>
    <w:rsid w:val="00163F75"/>
    <w:rsid w:val="001E02FA"/>
    <w:rsid w:val="0020675D"/>
    <w:rsid w:val="00214C9F"/>
    <w:rsid w:val="002504AC"/>
    <w:rsid w:val="002A0B60"/>
    <w:rsid w:val="00304993"/>
    <w:rsid w:val="00512050"/>
    <w:rsid w:val="005F37CF"/>
    <w:rsid w:val="006C1501"/>
    <w:rsid w:val="007342AB"/>
    <w:rsid w:val="00736E6D"/>
    <w:rsid w:val="00AD70F9"/>
    <w:rsid w:val="00B36CEC"/>
    <w:rsid w:val="00B41958"/>
    <w:rsid w:val="00B705A5"/>
    <w:rsid w:val="00C1052B"/>
    <w:rsid w:val="00E87F08"/>
    <w:rsid w:val="00FD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311364"/>
  <w15:chartTrackingRefBased/>
  <w15:docId w15:val="{74005906-ACA6-43E0-80CF-5ED622518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E6D"/>
    <w:pPr>
      <w:spacing w:line="279" w:lineRule="auto"/>
    </w:pPr>
    <w:rPr>
      <w:rFonts w:eastAsiaTheme="minorEastAsia"/>
      <w:kern w:val="0"/>
      <w:sz w:val="24"/>
      <w:szCs w:val="24"/>
      <w:lang w:val="en-US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6E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E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E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E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E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E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E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E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E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E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E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E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E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E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E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E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E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E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E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E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E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E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E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E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E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E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E6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C150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0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azure/storage/blobs/storage-blobs-introdu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azure/app-service/overvie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aspnet/cor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venteasewebappst10329226-amgrhyh6hsa9a0e5.southafricanorth-01.azurewebsites.net" TargetMode="External"/><Relationship Id="rId10" Type="http://schemas.openxmlformats.org/officeDocument/2006/relationships/hyperlink" Target="https://learn.microsoft.com/en-us/dotnet/cshar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azure/azure-sql/database/sql-database-paas-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1328</Words>
  <Characters>7575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 Govender</dc:creator>
  <cp:keywords/>
  <dc:description/>
  <cp:lastModifiedBy>Sheldon Govender</cp:lastModifiedBy>
  <cp:revision>6</cp:revision>
  <dcterms:created xsi:type="dcterms:W3CDTF">2025-06-23T12:31:00Z</dcterms:created>
  <dcterms:modified xsi:type="dcterms:W3CDTF">2025-06-23T21:13:00Z</dcterms:modified>
</cp:coreProperties>
</file>