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01A" w:rsidRDefault="00502BF2">
      <w:bookmarkStart w:id="0" w:name="_GoBack"/>
      <w:bookmarkEnd w:id="0"/>
      <w:r>
        <w:t xml:space="preserve">Mishen Naidoo </w:t>
      </w:r>
    </w:p>
    <w:p w:rsidR="00502BF2" w:rsidRDefault="00502BF2">
      <w:r>
        <w:t>ST10250201</w:t>
      </w:r>
    </w:p>
    <w:p w:rsidR="00502BF2" w:rsidRDefault="00502BF2">
      <w:r>
        <w:t>CLDV6211</w:t>
      </w:r>
    </w:p>
    <w:p w:rsidR="00502BF2" w:rsidRDefault="00502BF2"/>
    <w:p w:rsidR="000D257A" w:rsidRPr="000D257A" w:rsidRDefault="00502BF2" w:rsidP="000D257A">
      <w:pPr>
        <w:rPr>
          <w:rFonts w:ascii="Times New Roman" w:eastAsia="Times New Roman" w:hAnsi="Times New Roman" w:cs="Times New Roman"/>
          <w:kern w:val="0"/>
          <w:sz w:val="24"/>
          <w:szCs w:val="24"/>
          <w:lang w:eastAsia="en-ZA"/>
          <w14:ligatures w14:val="none"/>
        </w:rPr>
      </w:pPr>
      <w:r>
        <w:t xml:space="preserve">1. </w:t>
      </w:r>
      <w:r w:rsidR="003112CB" w:rsidRPr="003112CB">
        <w:rPr>
          <w:rFonts w:ascii="Times New Roman" w:eastAsia="Times New Roman" w:hAnsi="Times New Roman" w:cs="Times New Roman"/>
          <w:kern w:val="0"/>
          <w:sz w:val="24"/>
          <w:szCs w:val="24"/>
          <w:lang w:eastAsia="en-ZA"/>
          <w14:ligatures w14:val="none"/>
        </w:rPr>
        <w:t>Azure Cognitive Search is a cloud-based search service that differs greatly from standard search engines in terms of intent and capacity. While traditional search engines like Google and Bing index and search public web content, Azure Cognitive Search is specifically designed for private, enterprise-level applications where data is structured, semi-structured, or unstructured and kept in private repositories such as databases, Azure Blob Storage, or internal document libraries</w:t>
      </w:r>
      <w:r w:rsidR="00EF2E66" w:rsidRPr="00EF2E66">
        <w:rPr>
          <w:rFonts w:ascii="Times New Roman" w:eastAsia="Times New Roman" w:hAnsi="Times New Roman" w:cs="Times New Roman"/>
          <w:kern w:val="0"/>
          <w:sz w:val="24"/>
          <w:szCs w:val="24"/>
          <w:lang w:eastAsia="en-ZA"/>
          <w14:ligatures w14:val="none"/>
        </w:rPr>
        <w:t xml:space="preserve"> </w:t>
      </w:r>
      <w:r w:rsidR="00EF2E66" w:rsidRPr="00F60884">
        <w:rPr>
          <w:rFonts w:ascii="Times New Roman" w:eastAsia="Times New Roman" w:hAnsi="Times New Roman" w:cs="Times New Roman"/>
          <w:kern w:val="0"/>
          <w:sz w:val="24"/>
          <w:szCs w:val="24"/>
          <w:lang w:eastAsia="en-ZA"/>
          <w14:ligatures w14:val="none"/>
        </w:rPr>
        <w:t>(</w:t>
      </w:r>
      <w:proofErr w:type="spellStart"/>
      <w:r w:rsidR="00EF2E66" w:rsidRPr="00F60884">
        <w:rPr>
          <w:rFonts w:ascii="Times New Roman" w:eastAsia="Times New Roman" w:hAnsi="Times New Roman" w:cs="Times New Roman"/>
          <w:kern w:val="0"/>
          <w:sz w:val="24"/>
          <w:szCs w:val="24"/>
          <w:lang w:eastAsia="en-ZA"/>
          <w14:ligatures w14:val="none"/>
        </w:rPr>
        <w:t>HeidiSteen</w:t>
      </w:r>
      <w:proofErr w:type="spellEnd"/>
      <w:r w:rsidR="00EF2E66" w:rsidRPr="00F60884">
        <w:rPr>
          <w:rFonts w:ascii="Times New Roman" w:eastAsia="Times New Roman" w:hAnsi="Times New Roman" w:cs="Times New Roman"/>
          <w:kern w:val="0"/>
          <w:sz w:val="24"/>
          <w:szCs w:val="24"/>
          <w:lang w:eastAsia="en-ZA"/>
          <w14:ligatures w14:val="none"/>
        </w:rPr>
        <w:t>, 2024)</w:t>
      </w:r>
      <w:r w:rsidR="00EF2E66">
        <w:rPr>
          <w:rFonts w:ascii="Times New Roman" w:eastAsia="Times New Roman" w:hAnsi="Times New Roman" w:cs="Times New Roman"/>
          <w:kern w:val="0"/>
          <w:sz w:val="24"/>
          <w:szCs w:val="24"/>
          <w:lang w:eastAsia="en-ZA"/>
          <w14:ligatures w14:val="none"/>
        </w:rPr>
        <w:t>.</w:t>
      </w:r>
      <w:r w:rsidR="003112CB" w:rsidRPr="003112CB">
        <w:rPr>
          <w:rFonts w:ascii="Times New Roman" w:eastAsia="Times New Roman" w:hAnsi="Times New Roman" w:cs="Times New Roman"/>
          <w:kern w:val="0"/>
          <w:sz w:val="24"/>
          <w:szCs w:val="24"/>
          <w:lang w:eastAsia="en-ZA"/>
          <w14:ligatures w14:val="none"/>
        </w:rPr>
        <w:t xml:space="preserve"> One of Azure Cognitive Search's most distinguishing characteristics is its compatibility with artificial intelligence.</w:t>
      </w:r>
      <w:r w:rsidR="003112CB">
        <w:rPr>
          <w:rFonts w:ascii="Times New Roman" w:eastAsia="Times New Roman" w:hAnsi="Times New Roman" w:cs="Times New Roman"/>
          <w:kern w:val="0"/>
          <w:sz w:val="24"/>
          <w:szCs w:val="24"/>
          <w:lang w:eastAsia="en-ZA"/>
          <w14:ligatures w14:val="none"/>
        </w:rPr>
        <w:t xml:space="preserve"> </w:t>
      </w:r>
      <w:r w:rsidR="000D257A" w:rsidRPr="000D257A">
        <w:rPr>
          <w:rFonts w:ascii="Times New Roman" w:eastAsia="Times New Roman" w:hAnsi="Times New Roman" w:cs="Times New Roman"/>
          <w:kern w:val="0"/>
          <w:sz w:val="24"/>
          <w:szCs w:val="24"/>
          <w:lang w:eastAsia="en-ZA"/>
          <w14:ligatures w14:val="none"/>
        </w:rPr>
        <w:t>In contrast to conventional search engines, which mainly use keyword matching, Cognitive Search has integrated AI enrichment capabilities including sentiment analysis, language identification, entity recognition, and optical character recognition (OCR) that allow it to glean meaning from information. This allows for more contextually aware and appropriate search results, particularly when dealing with scanned documents, multilingual information, and complicated textual data.</w:t>
      </w:r>
      <w:r w:rsidR="00F60884">
        <w:rPr>
          <w:rFonts w:ascii="Times New Roman" w:eastAsia="Times New Roman" w:hAnsi="Times New Roman" w:cs="Times New Roman"/>
          <w:kern w:val="0"/>
          <w:sz w:val="24"/>
          <w:szCs w:val="24"/>
          <w:lang w:eastAsia="en-ZA"/>
          <w14:ligatures w14:val="none"/>
        </w:rPr>
        <w:t xml:space="preserve"> </w:t>
      </w:r>
      <w:r w:rsidR="00EF2E66" w:rsidRPr="00EF2E66">
        <w:rPr>
          <w:rFonts w:ascii="Times New Roman" w:eastAsia="Times New Roman" w:hAnsi="Times New Roman" w:cs="Times New Roman"/>
          <w:kern w:val="0"/>
          <w:sz w:val="24"/>
          <w:szCs w:val="24"/>
          <w:lang w:eastAsia="en-ZA"/>
          <w14:ligatures w14:val="none"/>
        </w:rPr>
        <w:t>(Brush, 2025)</w:t>
      </w:r>
    </w:p>
    <w:p w:rsidR="000D257A" w:rsidRDefault="000D257A" w:rsidP="000D257A">
      <w:pPr>
        <w:spacing w:after="0" w:line="240" w:lineRule="auto"/>
        <w:rPr>
          <w:rFonts w:ascii="Times New Roman" w:eastAsia="Times New Roman" w:hAnsi="Times New Roman" w:cs="Times New Roman"/>
          <w:kern w:val="0"/>
          <w:sz w:val="24"/>
          <w:szCs w:val="24"/>
          <w:lang w:eastAsia="en-ZA"/>
          <w14:ligatures w14:val="none"/>
        </w:rPr>
      </w:pPr>
      <w:r w:rsidRPr="000D257A">
        <w:rPr>
          <w:rFonts w:ascii="Times New Roman" w:eastAsia="Times New Roman" w:hAnsi="Times New Roman" w:cs="Times New Roman"/>
          <w:kern w:val="0"/>
          <w:sz w:val="24"/>
          <w:szCs w:val="24"/>
          <w:lang w:eastAsia="en-ZA"/>
          <w14:ligatures w14:val="none"/>
        </w:rPr>
        <w:t>Azure Cognitive Search is therefore very helpful in use cases like internal company knowledge bases, healthcare record systems, customer support portals, and legal and government document search. For example, a law firm could use it to automatically extract customer names and case numbers from obtained contracts and case files, indexing and searching them. In a similar manner, a medical professional may allow semantic search across multilingual lab reports and clinical papers. Additionally, Cognitive Search enhances product accessibility beyond exact phrase searches in e-commerce apps by enhancing the user experience with fuzzy matching, synonym mapping, and faceted filtering.</w:t>
      </w:r>
    </w:p>
    <w:p w:rsidR="000D257A" w:rsidRDefault="000D257A" w:rsidP="000D257A">
      <w:pPr>
        <w:spacing w:after="0" w:line="240" w:lineRule="auto"/>
        <w:rPr>
          <w:rFonts w:ascii="Times New Roman" w:eastAsia="Times New Roman" w:hAnsi="Times New Roman" w:cs="Times New Roman"/>
          <w:kern w:val="0"/>
          <w:sz w:val="24"/>
          <w:szCs w:val="24"/>
          <w:lang w:eastAsia="en-ZA"/>
          <w14:ligatures w14:val="none"/>
        </w:rPr>
      </w:pPr>
    </w:p>
    <w:p w:rsidR="000D257A" w:rsidRDefault="000D257A" w:rsidP="000D257A">
      <w:pPr>
        <w:rPr>
          <w:rFonts w:ascii="Times New Roman" w:eastAsia="Times New Roman" w:hAnsi="Times New Roman" w:cs="Times New Roman"/>
          <w:kern w:val="0"/>
          <w:sz w:val="24"/>
          <w:szCs w:val="24"/>
          <w:lang w:eastAsia="en-ZA"/>
          <w14:ligatures w14:val="none"/>
        </w:rPr>
      </w:pPr>
      <w:r w:rsidRPr="000D257A">
        <w:rPr>
          <w:rFonts w:ascii="Times New Roman" w:eastAsia="Times New Roman" w:hAnsi="Times New Roman" w:cs="Times New Roman"/>
          <w:kern w:val="0"/>
          <w:sz w:val="24"/>
          <w:szCs w:val="24"/>
          <w:lang w:eastAsia="en-ZA"/>
          <w14:ligatures w14:val="none"/>
        </w:rPr>
        <w:t>Azure Cognitive Search has downsides in spite of its advantages. Cost is one issue; AI enrichment and extensive indexing can be costly, particularly when working with big or regularly updated datasets. Since actual time indexing is not its best feature, performance might also be an issue. Updates can be regular but not instantaneous, which may not be appropriate in many situations.</w:t>
      </w:r>
      <w:r>
        <w:rPr>
          <w:rFonts w:ascii="Times New Roman" w:eastAsia="Times New Roman" w:hAnsi="Times New Roman" w:cs="Times New Roman"/>
          <w:kern w:val="0"/>
          <w:sz w:val="24"/>
          <w:szCs w:val="24"/>
          <w:lang w:eastAsia="en-ZA"/>
          <w14:ligatures w14:val="none"/>
        </w:rPr>
        <w:t xml:space="preserve"> </w:t>
      </w:r>
      <w:r w:rsidRPr="000D257A">
        <w:rPr>
          <w:rFonts w:ascii="Times New Roman" w:eastAsia="Times New Roman" w:hAnsi="Times New Roman" w:cs="Times New Roman"/>
          <w:kern w:val="0"/>
          <w:sz w:val="24"/>
          <w:szCs w:val="24"/>
          <w:lang w:eastAsia="en-ZA"/>
          <w14:ligatures w14:val="none"/>
        </w:rPr>
        <w:t>In addition, teams who are not familiar with Azure's AI tools and data processing pipelines may find it difficult to set up cognitive skill sets for data enrichment. Limiting pointless enrichments, batch processing data during low-traffic times, and streamlining configuration with pre-built skill sets or Azure Form Recognizer are some ways that enterprises can improve their indexing pipelines to lessen these problems. Despite the technical nature of the query syntax, user-facing interfaces may reduce this complexity by providing simplified keyword inputs, auto-complete recommendations, and filters.</w:t>
      </w:r>
    </w:p>
    <w:p w:rsidR="000D257A" w:rsidRPr="000D257A" w:rsidRDefault="000D257A" w:rsidP="000D257A">
      <w:pPr>
        <w:spacing w:after="0" w:line="240" w:lineRule="auto"/>
        <w:rPr>
          <w:rFonts w:ascii="Times New Roman" w:eastAsia="Times New Roman" w:hAnsi="Times New Roman" w:cs="Times New Roman"/>
          <w:kern w:val="0"/>
          <w:sz w:val="24"/>
          <w:szCs w:val="24"/>
          <w:lang w:eastAsia="en-ZA"/>
          <w14:ligatures w14:val="none"/>
        </w:rPr>
      </w:pPr>
      <w:r w:rsidRPr="000D257A">
        <w:rPr>
          <w:rFonts w:ascii="Times New Roman" w:eastAsia="Times New Roman" w:hAnsi="Times New Roman" w:cs="Times New Roman"/>
          <w:kern w:val="0"/>
          <w:sz w:val="24"/>
          <w:szCs w:val="24"/>
          <w:lang w:eastAsia="en-ZA"/>
          <w14:ligatures w14:val="none"/>
        </w:rPr>
        <w:t>As a result, Azure Cognitive Search offers a sophisticated, AI-powered solution for business search situations that call for more than simple text association. Its capacity to comprehend, enhance, and index a broad variety of content kinds provides a definite edge in settings where data is varied, rich, and essential to operational success. In contemporary, data-intensive applications, it is a potent advantage despite having a learning process and some cost factors that can be controlled with careful architecture and tooling.</w:t>
      </w:r>
    </w:p>
    <w:p w:rsidR="000D257A" w:rsidRDefault="000D257A" w:rsidP="000D257A">
      <w:pPr>
        <w:rPr>
          <w:rFonts w:ascii="Times New Roman" w:eastAsia="Times New Roman" w:hAnsi="Times New Roman" w:cs="Times New Roman"/>
          <w:kern w:val="0"/>
          <w:sz w:val="24"/>
          <w:szCs w:val="24"/>
          <w:lang w:eastAsia="en-ZA"/>
          <w14:ligatures w14:val="none"/>
        </w:rPr>
      </w:pPr>
    </w:p>
    <w:p w:rsidR="00F60884" w:rsidRPr="00F60884" w:rsidRDefault="000D257A" w:rsidP="00F60884">
      <w:pPr>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lastRenderedPageBreak/>
        <w:t xml:space="preserve">2. </w:t>
      </w:r>
      <w:r w:rsidR="00F60884" w:rsidRPr="00F60884">
        <w:rPr>
          <w:rFonts w:ascii="Times New Roman" w:eastAsia="Times New Roman" w:hAnsi="Times New Roman" w:cs="Times New Roman"/>
          <w:kern w:val="0"/>
          <w:sz w:val="24"/>
          <w:szCs w:val="24"/>
          <w:lang w:eastAsia="en-ZA"/>
          <w14:ligatures w14:val="none"/>
        </w:rPr>
        <w:t>A key idea in cloud-based database architecture is database normalization, which guarantees data consistency, minimizes redundancy, and maintains data integrity in dispersed, scalable settings like Microsoft Azure. Normalization is essentially the process of grouping a database into related tables in order to reduce duplication and enhance data accuracy. This procedure is particularly crucial for cloud systems since scalability, storage costs, and performance are all directly impacted by effective data management.</w:t>
      </w:r>
      <w:r w:rsidR="009B72B0">
        <w:rPr>
          <w:rFonts w:ascii="Times New Roman" w:eastAsia="Times New Roman" w:hAnsi="Times New Roman" w:cs="Times New Roman"/>
          <w:kern w:val="0"/>
          <w:sz w:val="24"/>
          <w:szCs w:val="24"/>
          <w:lang w:eastAsia="en-ZA"/>
          <w14:ligatures w14:val="none"/>
        </w:rPr>
        <w:t xml:space="preserve"> </w:t>
      </w:r>
      <w:r w:rsidR="009B72B0" w:rsidRPr="009B72B0">
        <w:rPr>
          <w:rFonts w:ascii="Times New Roman" w:eastAsia="Times New Roman" w:hAnsi="Times New Roman" w:cs="Times New Roman"/>
          <w:kern w:val="0"/>
          <w:sz w:val="24"/>
          <w:szCs w:val="24"/>
          <w:lang w:eastAsia="en-ZA"/>
          <w14:ligatures w14:val="none"/>
        </w:rPr>
        <w:t>(</w:t>
      </w:r>
      <w:proofErr w:type="spellStart"/>
      <w:r w:rsidR="009B72B0" w:rsidRPr="009B72B0">
        <w:rPr>
          <w:rFonts w:ascii="Times New Roman" w:eastAsia="Times New Roman" w:hAnsi="Times New Roman" w:cs="Times New Roman"/>
          <w:kern w:val="0"/>
          <w:sz w:val="24"/>
          <w:szCs w:val="24"/>
          <w:lang w:eastAsia="en-ZA"/>
          <w14:ligatures w14:val="none"/>
        </w:rPr>
        <w:t>seesharprun</w:t>
      </w:r>
      <w:proofErr w:type="spellEnd"/>
      <w:r w:rsidR="009B72B0" w:rsidRPr="009B72B0">
        <w:rPr>
          <w:rFonts w:ascii="Times New Roman" w:eastAsia="Times New Roman" w:hAnsi="Times New Roman" w:cs="Times New Roman"/>
          <w:kern w:val="0"/>
          <w:sz w:val="24"/>
          <w:szCs w:val="24"/>
          <w:lang w:eastAsia="en-ZA"/>
          <w14:ligatures w14:val="none"/>
        </w:rPr>
        <w:t>, 2023)</w:t>
      </w:r>
    </w:p>
    <w:p w:rsidR="00F60884" w:rsidRDefault="00F60884" w:rsidP="009B72B0">
      <w:pPr>
        <w:rPr>
          <w:rFonts w:ascii="Times New Roman" w:eastAsia="Times New Roman" w:hAnsi="Times New Roman" w:cs="Times New Roman"/>
          <w:kern w:val="0"/>
          <w:sz w:val="24"/>
          <w:szCs w:val="24"/>
          <w:lang w:eastAsia="en-ZA"/>
          <w14:ligatures w14:val="none"/>
        </w:rPr>
      </w:pPr>
      <w:r w:rsidRPr="00F60884">
        <w:rPr>
          <w:rFonts w:ascii="Times New Roman" w:eastAsia="Times New Roman" w:hAnsi="Times New Roman" w:cs="Times New Roman"/>
          <w:kern w:val="0"/>
          <w:sz w:val="24"/>
          <w:szCs w:val="24"/>
          <w:lang w:eastAsia="en-ZA"/>
          <w14:ligatures w14:val="none"/>
        </w:rPr>
        <w:t>Using foreign keys to divide data into several related tables improves data integrity and lowers the possibility of discrepancies in a normalized structure. Orders and customer information, for instance, are kept in separate tables that are connected by a key. Because repeated variables (such as customer names or product details) are only kept once in cloud databases like Azure SQL Database or Cosmos DB, normalization can assist lower storage costs. Additionally, since modifications made to one table automatically update the rest of the system without requiring a duplicate update, updates are quicker and more dependable. Because normalized structures concentrate on a single domain, they facilitate logical management of expanding datasets.</w:t>
      </w:r>
      <w:r w:rsidR="009B72B0">
        <w:rPr>
          <w:rFonts w:ascii="Times New Roman" w:eastAsia="Times New Roman" w:hAnsi="Times New Roman" w:cs="Times New Roman"/>
          <w:kern w:val="0"/>
          <w:sz w:val="24"/>
          <w:szCs w:val="24"/>
          <w:lang w:eastAsia="en-ZA"/>
          <w14:ligatures w14:val="none"/>
        </w:rPr>
        <w:t xml:space="preserve"> </w:t>
      </w:r>
      <w:r w:rsidR="009B72B0" w:rsidRPr="009B72B0">
        <w:rPr>
          <w:rFonts w:ascii="Times New Roman" w:eastAsia="Times New Roman" w:hAnsi="Times New Roman" w:cs="Times New Roman"/>
          <w:kern w:val="0"/>
          <w:sz w:val="24"/>
          <w:szCs w:val="24"/>
          <w:lang w:eastAsia="en-ZA"/>
          <w14:ligatures w14:val="none"/>
        </w:rPr>
        <w:t>(</w:t>
      </w:r>
      <w:proofErr w:type="spellStart"/>
      <w:r w:rsidR="009B72B0" w:rsidRPr="009B72B0">
        <w:rPr>
          <w:rFonts w:ascii="Times New Roman" w:eastAsia="Times New Roman" w:hAnsi="Times New Roman" w:cs="Times New Roman"/>
          <w:kern w:val="0"/>
          <w:sz w:val="24"/>
          <w:szCs w:val="24"/>
          <w:lang w:eastAsia="en-ZA"/>
          <w14:ligatures w14:val="none"/>
        </w:rPr>
        <w:t>DZone</w:t>
      </w:r>
      <w:proofErr w:type="spellEnd"/>
      <w:r w:rsidR="009B72B0" w:rsidRPr="009B72B0">
        <w:rPr>
          <w:rFonts w:ascii="Times New Roman" w:eastAsia="Times New Roman" w:hAnsi="Times New Roman" w:cs="Times New Roman"/>
          <w:kern w:val="0"/>
          <w:sz w:val="24"/>
          <w:szCs w:val="24"/>
          <w:lang w:eastAsia="en-ZA"/>
          <w14:ligatures w14:val="none"/>
        </w:rPr>
        <w:t>, 2017)</w:t>
      </w: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r w:rsidRPr="00F60884">
        <w:rPr>
          <w:rFonts w:ascii="Times New Roman" w:eastAsia="Times New Roman" w:hAnsi="Times New Roman" w:cs="Times New Roman"/>
          <w:kern w:val="0"/>
          <w:sz w:val="24"/>
          <w:szCs w:val="24"/>
          <w:lang w:eastAsia="en-ZA"/>
          <w14:ligatures w14:val="none"/>
        </w:rPr>
        <w:t>But occasionally, normalization might affect read performance, particularly in cases where intricate queries call for several tables joins. Especially when data is spread across several nodes or regions, these connections can create a bottleneck in popular cloud applications like immediate analytics or reporting because of the increased latency. At this point, denormalization becomes a helpful tactic. Related data is kept together in less tables in denormalized structures, which frequently duplicate data to minimize the requirement for joins. This enhances read performance, which is perfect for applications that require a lot of reading and for situations like caching or dashboards in systems that use Azure.</w:t>
      </w: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r w:rsidRPr="00F60884">
        <w:rPr>
          <w:rFonts w:ascii="Times New Roman" w:eastAsia="Times New Roman" w:hAnsi="Times New Roman" w:cs="Times New Roman"/>
          <w:kern w:val="0"/>
          <w:sz w:val="24"/>
          <w:szCs w:val="24"/>
          <w:lang w:eastAsia="en-ZA"/>
          <w14:ligatures w14:val="none"/>
        </w:rPr>
        <w:t>There are compromises with denormalization. When updates are not managed appropriately, they may result in data anomalies due to increased storage utilization and redundancy. Because storage and computing resources in a cloud environment scale constantly, redundancy may increase expenses and make data correctness more difficult to maintain. To balance performance and data integrity, several Azure services, including Azure SQL, Cosmos DB, and Synapse Analytics, are made to support both normalized and denormalized techniques based on workload requirements. Developed views, caching, and hybrid strategies are frequently used in these processes.</w:t>
      </w: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P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r w:rsidRPr="00F60884">
        <w:rPr>
          <w:rFonts w:ascii="Times New Roman" w:eastAsia="Times New Roman" w:hAnsi="Times New Roman" w:cs="Times New Roman"/>
          <w:kern w:val="0"/>
          <w:sz w:val="24"/>
          <w:szCs w:val="24"/>
          <w:lang w:eastAsia="en-ZA"/>
          <w14:ligatures w14:val="none"/>
        </w:rPr>
        <w:t>In summary, normalization facilitates effective scaling and maintenance and is necessary to preserve data in cloud-based databases that are clear and consistent. Nevertheless, denormalization might provide faster speeds in read-intensive or performance-critical settings, albeit at the expense of redundancy and possible data irregularities. Examining your application's unique requirements and striking the correct balance between normalization for integrity and denormalization for performanc</w:t>
      </w:r>
      <w:r>
        <w:rPr>
          <w:rFonts w:ascii="Times New Roman" w:eastAsia="Times New Roman" w:hAnsi="Times New Roman" w:cs="Times New Roman"/>
          <w:kern w:val="0"/>
          <w:sz w:val="24"/>
          <w:szCs w:val="24"/>
          <w:lang w:eastAsia="en-ZA"/>
          <w14:ligatures w14:val="none"/>
        </w:rPr>
        <w:t xml:space="preserve">e </w:t>
      </w:r>
      <w:r w:rsidRPr="00F60884">
        <w:rPr>
          <w:rFonts w:ascii="Times New Roman" w:eastAsia="Times New Roman" w:hAnsi="Times New Roman" w:cs="Times New Roman"/>
          <w:kern w:val="0"/>
          <w:sz w:val="24"/>
          <w:szCs w:val="24"/>
          <w:lang w:eastAsia="en-ZA"/>
          <w14:ligatures w14:val="none"/>
        </w:rPr>
        <w:t>using the flexibility of cloud resources to maximize both—are crucial when using Azure and comparable platforms.</w:t>
      </w:r>
    </w:p>
    <w:p w:rsidR="00F60884" w:rsidRP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u w:val="single"/>
          <w:lang w:eastAsia="en-ZA"/>
          <w14:ligatures w14:val="none"/>
        </w:rPr>
      </w:pPr>
      <w:r w:rsidRPr="00F60884">
        <w:rPr>
          <w:rFonts w:ascii="Times New Roman" w:eastAsia="Times New Roman" w:hAnsi="Times New Roman" w:cs="Times New Roman"/>
          <w:kern w:val="0"/>
          <w:sz w:val="24"/>
          <w:szCs w:val="24"/>
          <w:u w:val="single"/>
          <w:lang w:eastAsia="en-ZA"/>
          <w14:ligatures w14:val="none"/>
        </w:rPr>
        <w:t>References</w:t>
      </w:r>
    </w:p>
    <w:p w:rsidR="00F60884" w:rsidRDefault="00F60884" w:rsidP="00F60884">
      <w:pPr>
        <w:spacing w:after="0" w:line="240" w:lineRule="auto"/>
        <w:rPr>
          <w:rFonts w:ascii="Times New Roman" w:eastAsia="Times New Roman" w:hAnsi="Times New Roman" w:cs="Times New Roman"/>
          <w:kern w:val="0"/>
          <w:sz w:val="24"/>
          <w:szCs w:val="24"/>
          <w:u w:val="single"/>
          <w:lang w:eastAsia="en-ZA"/>
          <w14:ligatures w14:val="none"/>
        </w:rPr>
      </w:pPr>
    </w:p>
    <w:p w:rsidR="00F60884" w:rsidRDefault="00F60884" w:rsidP="00F60884">
      <w:pPr>
        <w:pStyle w:val="NormalWeb"/>
        <w:spacing w:before="0" w:beforeAutospacing="0" w:after="240" w:afterAutospacing="0" w:line="360" w:lineRule="auto"/>
      </w:pPr>
      <w:proofErr w:type="spellStart"/>
      <w:r>
        <w:t>HeidiSteen</w:t>
      </w:r>
      <w:proofErr w:type="spellEnd"/>
      <w:r>
        <w:t xml:space="preserve"> (2024). </w:t>
      </w:r>
      <w:r>
        <w:rPr>
          <w:i/>
          <w:iCs/>
        </w:rPr>
        <w:t>Introduction to Azure Cognitive Search - Azure Cognitive Search</w:t>
      </w:r>
      <w:r>
        <w:t xml:space="preserve">. [online] learn.microsoft.com. Available at: </w:t>
      </w:r>
      <w:hyperlink r:id="rId4" w:history="1">
        <w:r w:rsidR="00EF2E66" w:rsidRPr="000C1DDC">
          <w:rPr>
            <w:rStyle w:val="Hyperlink"/>
          </w:rPr>
          <w:t>https://learn.microsoft.com/en-us/azure/search/search-what-is-azure-search</w:t>
        </w:r>
      </w:hyperlink>
      <w:r w:rsidR="00EF2E66">
        <w:t xml:space="preserve"> [Accessed 13 May 2025].</w:t>
      </w:r>
    </w:p>
    <w:p w:rsidR="00F60884" w:rsidRDefault="00F60884" w:rsidP="00F60884">
      <w:pPr>
        <w:pStyle w:val="NormalWeb"/>
        <w:spacing w:before="0" w:beforeAutospacing="0" w:after="240" w:afterAutospacing="0" w:line="360" w:lineRule="auto"/>
      </w:pPr>
      <w:r>
        <w:t xml:space="preserve">Brush, K. (2025). </w:t>
      </w:r>
      <w:r>
        <w:rPr>
          <w:i/>
          <w:iCs/>
        </w:rPr>
        <w:t>What is Cognitive Search and Why is it Important?</w:t>
      </w:r>
      <w:r>
        <w:t xml:space="preserve"> [online] Enterprise AI. Available at: </w:t>
      </w:r>
      <w:hyperlink r:id="rId5" w:history="1">
        <w:r w:rsidR="00EF2E66" w:rsidRPr="000C1DDC">
          <w:rPr>
            <w:rStyle w:val="Hyperlink"/>
          </w:rPr>
          <w:t>https://www.techtarget.com/searchenterpriseai/definition/cognitive-search</w:t>
        </w:r>
      </w:hyperlink>
      <w:r w:rsidR="00EF2E66">
        <w:t xml:space="preserve"> [Accessed 13 May 2025].</w:t>
      </w:r>
    </w:p>
    <w:p w:rsidR="00EF2E66" w:rsidRDefault="00EF2E66" w:rsidP="00EF2E66">
      <w:pPr>
        <w:pStyle w:val="NormalWeb"/>
        <w:spacing w:before="0" w:beforeAutospacing="0" w:after="240" w:afterAutospacing="0" w:line="360" w:lineRule="auto"/>
      </w:pPr>
      <w:r>
        <w:t xml:space="preserve">Heller, M. (2021). </w:t>
      </w:r>
      <w:r>
        <w:rPr>
          <w:i/>
          <w:iCs/>
        </w:rPr>
        <w:t>Review: Microsoft Azure AI and Machine Learning aims for the enterprise</w:t>
      </w:r>
      <w:r>
        <w:t xml:space="preserve">. [online] InfoWorld. Available at: </w:t>
      </w:r>
      <w:hyperlink r:id="rId6" w:history="1">
        <w:r w:rsidRPr="000C1DDC">
          <w:rPr>
            <w:rStyle w:val="Hyperlink"/>
          </w:rPr>
          <w:t>https://www.infoworld.com/article/2261611/review-microsoft-azure-ai-and-machine-learning-aims-for-the-enterprise.html</w:t>
        </w:r>
      </w:hyperlink>
      <w:r>
        <w:t xml:space="preserve">  [Accessed 13 May 2025].</w:t>
      </w:r>
    </w:p>
    <w:p w:rsidR="00EF2E66" w:rsidRDefault="00EF2E66" w:rsidP="00EF2E66">
      <w:pPr>
        <w:pStyle w:val="NormalWeb"/>
        <w:spacing w:before="0" w:beforeAutospacing="0" w:after="240" w:afterAutospacing="0" w:line="360" w:lineRule="auto"/>
      </w:pPr>
      <w:r>
        <w:t xml:space="preserve">Competencies/Practices, A. (2024). </w:t>
      </w:r>
      <w:r>
        <w:rPr>
          <w:i/>
          <w:iCs/>
        </w:rPr>
        <w:t>Exploring the Versatility of Azure Cognitive Search: 10 Real-World Applications Azure Cognitive Search, a powerful tool offered by Microsoft, boasts a wide array of real-world applications across various industries. Understanding and harnessing the capabilities of this technology can yield numerous</w:t>
      </w:r>
      <w:r>
        <w:t xml:space="preserve">. [online] Linkedin.com. Available at: </w:t>
      </w:r>
      <w:hyperlink r:id="rId7" w:history="1">
        <w:r w:rsidRPr="000C1DDC">
          <w:rPr>
            <w:rStyle w:val="Hyperlink"/>
          </w:rPr>
          <w:t>https://www.linkedin.com/pulse/exploring-versatility-azure-cognitive-search-10-shanthi-kumar-v--z4muc?trk=public_post_main-feed-card_feed-article-content</w:t>
        </w:r>
      </w:hyperlink>
      <w:r>
        <w:t xml:space="preserve">  [Accessed 13 May 2025].</w:t>
      </w:r>
    </w:p>
    <w:p w:rsidR="00EF2E66" w:rsidRDefault="00EF2E66" w:rsidP="00EF2E66">
      <w:pPr>
        <w:pStyle w:val="NormalWeb"/>
        <w:spacing w:before="0" w:beforeAutospacing="0" w:after="240" w:afterAutospacing="0" w:line="360" w:lineRule="auto"/>
      </w:pPr>
      <w:r>
        <w:t xml:space="preserve">Arkadiusz </w:t>
      </w:r>
      <w:proofErr w:type="spellStart"/>
      <w:r>
        <w:t>Kordos</w:t>
      </w:r>
      <w:proofErr w:type="spellEnd"/>
      <w:r>
        <w:t xml:space="preserve"> (2024). </w:t>
      </w:r>
      <w:r>
        <w:rPr>
          <w:i/>
          <w:iCs/>
        </w:rPr>
        <w:t>Normalization vs. Denormalization in Databases</w:t>
      </w:r>
      <w:r>
        <w:t xml:space="preserve">. [online] </w:t>
      </w:r>
      <w:proofErr w:type="spellStart"/>
      <w:r>
        <w:t>CodiLime</w:t>
      </w:r>
      <w:proofErr w:type="spellEnd"/>
      <w:r>
        <w:t xml:space="preserve">. Available at: </w:t>
      </w:r>
      <w:hyperlink r:id="rId8" w:history="1">
        <w:r w:rsidRPr="000C1DDC">
          <w:rPr>
            <w:rStyle w:val="Hyperlink"/>
          </w:rPr>
          <w:t>https://codilime.com/blog/normalization-vs-denormalization-in-databases/</w:t>
        </w:r>
      </w:hyperlink>
      <w:r>
        <w:t xml:space="preserve"> [Accessed 13 May 2025].</w:t>
      </w:r>
    </w:p>
    <w:p w:rsidR="00EF2E66" w:rsidRDefault="00EF2E66" w:rsidP="00EF2E66">
      <w:pPr>
        <w:pStyle w:val="NormalWeb"/>
        <w:spacing w:before="0" w:beforeAutospacing="0" w:after="240" w:afterAutospacing="0" w:line="360" w:lineRule="auto"/>
      </w:pPr>
      <w:proofErr w:type="spellStart"/>
      <w:r>
        <w:t>seesharprun</w:t>
      </w:r>
      <w:proofErr w:type="spellEnd"/>
      <w:r>
        <w:t xml:space="preserve"> (2023). </w:t>
      </w:r>
      <w:proofErr w:type="spellStart"/>
      <w:r>
        <w:rPr>
          <w:i/>
          <w:iCs/>
        </w:rPr>
        <w:t>Modeling</w:t>
      </w:r>
      <w:proofErr w:type="spellEnd"/>
      <w:r>
        <w:rPr>
          <w:i/>
          <w:iCs/>
        </w:rPr>
        <w:t xml:space="preserve"> data in Azure Cosmos DB - Azure Cosmos DB</w:t>
      </w:r>
      <w:r>
        <w:t xml:space="preserve">. [online] learn.microsoft.com. Available at: </w:t>
      </w:r>
      <w:hyperlink r:id="rId9" w:history="1">
        <w:r w:rsidR="009B72B0" w:rsidRPr="000C1DDC">
          <w:rPr>
            <w:rStyle w:val="Hyperlink"/>
          </w:rPr>
          <w:t>https://learn.microsoft.com/en-us/azure/cosmos-db/nosql/modeling-data</w:t>
        </w:r>
      </w:hyperlink>
      <w:r w:rsidR="009B72B0">
        <w:t xml:space="preserve"> [Accessed 13 May 2025].</w:t>
      </w:r>
    </w:p>
    <w:p w:rsidR="009B72B0" w:rsidRDefault="009B72B0" w:rsidP="009B72B0">
      <w:pPr>
        <w:pStyle w:val="NormalWeb"/>
        <w:spacing w:before="0" w:beforeAutospacing="0" w:after="240" w:afterAutospacing="0" w:line="360" w:lineRule="auto"/>
      </w:pPr>
      <w:proofErr w:type="spellStart"/>
      <w:r>
        <w:t>DZone</w:t>
      </w:r>
      <w:proofErr w:type="spellEnd"/>
      <w:r>
        <w:t xml:space="preserve"> (2017). </w:t>
      </w:r>
      <w:r>
        <w:rPr>
          <w:i/>
          <w:iCs/>
        </w:rPr>
        <w:t xml:space="preserve">Pros and Cons of Database Normalization - </w:t>
      </w:r>
      <w:proofErr w:type="spellStart"/>
      <w:r>
        <w:rPr>
          <w:i/>
          <w:iCs/>
        </w:rPr>
        <w:t>DZone</w:t>
      </w:r>
      <w:proofErr w:type="spellEnd"/>
      <w:r>
        <w:rPr>
          <w:i/>
          <w:iCs/>
        </w:rPr>
        <w:t xml:space="preserve"> Database</w:t>
      </w:r>
      <w:r>
        <w:t xml:space="preserve">. [online] dzone.com. Available at: </w:t>
      </w:r>
      <w:hyperlink r:id="rId10" w:history="1">
        <w:r w:rsidRPr="000C1DDC">
          <w:rPr>
            <w:rStyle w:val="Hyperlink"/>
          </w:rPr>
          <w:t>https://dzone.com/articles/pros-and-cons-of-database-normalization</w:t>
        </w:r>
      </w:hyperlink>
      <w:r>
        <w:t xml:space="preserve"> [Accessed 13 May 2025].</w:t>
      </w:r>
    </w:p>
    <w:p w:rsidR="009B72B0" w:rsidRDefault="009B72B0" w:rsidP="009B72B0">
      <w:pPr>
        <w:pStyle w:val="NormalWeb"/>
        <w:spacing w:before="0" w:beforeAutospacing="0" w:after="240" w:afterAutospacing="0" w:line="360" w:lineRule="auto"/>
      </w:pPr>
      <w:r>
        <w:lastRenderedPageBreak/>
        <w:t xml:space="preserve">De, R. (2025). </w:t>
      </w:r>
      <w:r>
        <w:rPr>
          <w:i/>
          <w:iCs/>
        </w:rPr>
        <w:t xml:space="preserve">Normalization in Action: Balancing Structure and Performance in Data </w:t>
      </w:r>
      <w:proofErr w:type="spellStart"/>
      <w:r>
        <w:rPr>
          <w:i/>
          <w:iCs/>
        </w:rPr>
        <w:t>Modeling</w:t>
      </w:r>
      <w:proofErr w:type="spellEnd"/>
      <w:r>
        <w:t xml:space="preserve">. [online] Medium. Available at: </w:t>
      </w:r>
      <w:hyperlink r:id="rId11" w:history="1">
        <w:r w:rsidRPr="000C1DDC">
          <w:rPr>
            <w:rStyle w:val="Hyperlink"/>
          </w:rPr>
          <w:t>https://medium.com/@renan.de.moraes777/normalization-in-action-balancing-structure-and-performance-in-data-modeling-36760ee933df</w:t>
        </w:r>
      </w:hyperlink>
      <w:r>
        <w:t xml:space="preserve"> [Accessed 13 May 2025].</w:t>
      </w:r>
    </w:p>
    <w:p w:rsidR="009B72B0" w:rsidRDefault="009B72B0" w:rsidP="009B72B0">
      <w:pPr>
        <w:pStyle w:val="NormalWeb"/>
        <w:spacing w:before="0" w:beforeAutospacing="0" w:after="240" w:afterAutospacing="0" w:line="360" w:lineRule="auto"/>
      </w:pPr>
    </w:p>
    <w:p w:rsidR="009B72B0" w:rsidRDefault="009B72B0" w:rsidP="009B72B0">
      <w:pPr>
        <w:pStyle w:val="NormalWeb"/>
        <w:spacing w:before="0" w:beforeAutospacing="0" w:after="240" w:afterAutospacing="0" w:line="360" w:lineRule="auto"/>
      </w:pPr>
    </w:p>
    <w:p w:rsidR="009B72B0" w:rsidRDefault="009B72B0" w:rsidP="009B72B0">
      <w:pPr>
        <w:pStyle w:val="NormalWeb"/>
        <w:spacing w:before="0" w:beforeAutospacing="0" w:after="240" w:afterAutospacing="0" w:line="360" w:lineRule="auto"/>
      </w:pPr>
    </w:p>
    <w:p w:rsidR="009B72B0" w:rsidRDefault="009B72B0" w:rsidP="00EF2E66">
      <w:pPr>
        <w:pStyle w:val="NormalWeb"/>
        <w:spacing w:before="0" w:beforeAutospacing="0" w:after="240" w:afterAutospacing="0" w:line="360" w:lineRule="auto"/>
      </w:pPr>
    </w:p>
    <w:p w:rsidR="00EF2E66" w:rsidRDefault="00EF2E66" w:rsidP="00EF2E66">
      <w:pPr>
        <w:pStyle w:val="NormalWeb"/>
        <w:spacing w:before="0" w:beforeAutospacing="0" w:after="240" w:afterAutospacing="0" w:line="360" w:lineRule="auto"/>
      </w:pPr>
    </w:p>
    <w:p w:rsidR="00EF2E66" w:rsidRDefault="00EF2E66" w:rsidP="00EF2E66">
      <w:pPr>
        <w:pStyle w:val="NormalWeb"/>
        <w:spacing w:before="0" w:beforeAutospacing="0" w:after="240" w:afterAutospacing="0" w:line="360" w:lineRule="auto"/>
      </w:pPr>
    </w:p>
    <w:p w:rsidR="00EF2E66" w:rsidRDefault="00EF2E66" w:rsidP="00EF2E66">
      <w:pPr>
        <w:pStyle w:val="NormalWeb"/>
        <w:spacing w:before="0" w:beforeAutospacing="0" w:after="240" w:afterAutospacing="0" w:line="360" w:lineRule="auto"/>
      </w:pPr>
    </w:p>
    <w:p w:rsidR="00EF2E66" w:rsidRDefault="00EF2E66" w:rsidP="00EF2E66">
      <w:pPr>
        <w:pStyle w:val="NormalWeb"/>
        <w:spacing w:before="0" w:beforeAutospacing="0" w:after="240" w:afterAutospacing="0" w:line="360" w:lineRule="auto"/>
      </w:pPr>
    </w:p>
    <w:p w:rsidR="00EF2E66" w:rsidRDefault="00EF2E66" w:rsidP="00EF2E66">
      <w:pPr>
        <w:pStyle w:val="NormalWeb"/>
        <w:spacing w:before="0" w:beforeAutospacing="0" w:after="240" w:afterAutospacing="0" w:line="360" w:lineRule="auto"/>
      </w:pPr>
    </w:p>
    <w:p w:rsidR="00EF2E66" w:rsidRDefault="00EF2E66" w:rsidP="00F60884">
      <w:pPr>
        <w:pStyle w:val="NormalWeb"/>
        <w:spacing w:before="0" w:beforeAutospacing="0" w:after="240" w:afterAutospacing="0" w:line="360" w:lineRule="auto"/>
      </w:pPr>
    </w:p>
    <w:p w:rsidR="00F60884" w:rsidRPr="00F60884" w:rsidRDefault="00F60884" w:rsidP="00F60884">
      <w:pPr>
        <w:spacing w:after="0" w:line="240" w:lineRule="auto"/>
        <w:rPr>
          <w:rFonts w:ascii="Times New Roman" w:eastAsia="Times New Roman" w:hAnsi="Times New Roman" w:cs="Times New Roman"/>
          <w:kern w:val="0"/>
          <w:sz w:val="24"/>
          <w:szCs w:val="24"/>
          <w:u w:val="single"/>
          <w:lang w:eastAsia="en-ZA"/>
          <w14:ligatures w14:val="none"/>
        </w:rPr>
      </w:pPr>
    </w:p>
    <w:p w:rsid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P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F60884" w:rsidRPr="00F60884" w:rsidRDefault="00F60884" w:rsidP="00F60884">
      <w:pPr>
        <w:spacing w:after="0" w:line="240" w:lineRule="auto"/>
        <w:rPr>
          <w:rFonts w:ascii="Times New Roman" w:eastAsia="Times New Roman" w:hAnsi="Times New Roman" w:cs="Times New Roman"/>
          <w:kern w:val="0"/>
          <w:sz w:val="24"/>
          <w:szCs w:val="24"/>
          <w:lang w:eastAsia="en-ZA"/>
          <w14:ligatures w14:val="none"/>
        </w:rPr>
      </w:pPr>
    </w:p>
    <w:p w:rsidR="000D257A" w:rsidRDefault="000D257A" w:rsidP="000D257A">
      <w:pPr>
        <w:rPr>
          <w:rFonts w:ascii="Times New Roman" w:eastAsia="Times New Roman" w:hAnsi="Times New Roman" w:cs="Times New Roman"/>
          <w:kern w:val="0"/>
          <w:sz w:val="24"/>
          <w:szCs w:val="24"/>
          <w:lang w:eastAsia="en-ZA"/>
          <w14:ligatures w14:val="none"/>
        </w:rPr>
      </w:pPr>
    </w:p>
    <w:p w:rsidR="00F60884" w:rsidRDefault="00F60884" w:rsidP="000D257A">
      <w:pPr>
        <w:rPr>
          <w:rFonts w:ascii="Times New Roman" w:eastAsia="Times New Roman" w:hAnsi="Times New Roman" w:cs="Times New Roman"/>
          <w:kern w:val="0"/>
          <w:sz w:val="24"/>
          <w:szCs w:val="24"/>
          <w:lang w:eastAsia="en-ZA"/>
          <w14:ligatures w14:val="none"/>
        </w:rPr>
      </w:pPr>
    </w:p>
    <w:p w:rsidR="000D257A" w:rsidRPr="000D257A" w:rsidRDefault="000D257A" w:rsidP="000D257A">
      <w:pPr>
        <w:rPr>
          <w:rFonts w:ascii="Times New Roman" w:eastAsia="Times New Roman" w:hAnsi="Times New Roman" w:cs="Times New Roman"/>
          <w:kern w:val="0"/>
          <w:sz w:val="24"/>
          <w:szCs w:val="24"/>
          <w:lang w:eastAsia="en-ZA"/>
          <w14:ligatures w14:val="none"/>
        </w:rPr>
      </w:pPr>
    </w:p>
    <w:p w:rsidR="000D257A" w:rsidRDefault="000D257A" w:rsidP="000D257A">
      <w:pPr>
        <w:spacing w:after="0" w:line="240" w:lineRule="auto"/>
        <w:rPr>
          <w:rFonts w:ascii="Times New Roman" w:eastAsia="Times New Roman" w:hAnsi="Times New Roman" w:cs="Times New Roman"/>
          <w:kern w:val="0"/>
          <w:sz w:val="24"/>
          <w:szCs w:val="24"/>
          <w:lang w:eastAsia="en-ZA"/>
          <w14:ligatures w14:val="none"/>
        </w:rPr>
      </w:pPr>
    </w:p>
    <w:p w:rsidR="000D257A" w:rsidRPr="000D257A" w:rsidRDefault="000D257A" w:rsidP="000D257A">
      <w:pPr>
        <w:spacing w:after="0" w:line="240" w:lineRule="auto"/>
        <w:rPr>
          <w:rFonts w:ascii="Times New Roman" w:eastAsia="Times New Roman" w:hAnsi="Times New Roman" w:cs="Times New Roman"/>
          <w:kern w:val="0"/>
          <w:sz w:val="24"/>
          <w:szCs w:val="24"/>
          <w:lang w:eastAsia="en-ZA"/>
          <w14:ligatures w14:val="none"/>
        </w:rPr>
      </w:pPr>
    </w:p>
    <w:p w:rsidR="000D257A" w:rsidRDefault="000D257A" w:rsidP="000D257A">
      <w:pPr>
        <w:spacing w:after="0" w:line="240" w:lineRule="auto"/>
        <w:rPr>
          <w:rFonts w:ascii="Times New Roman" w:eastAsia="Times New Roman" w:hAnsi="Times New Roman" w:cs="Times New Roman"/>
          <w:kern w:val="0"/>
          <w:sz w:val="24"/>
          <w:szCs w:val="24"/>
          <w:lang w:eastAsia="en-ZA"/>
          <w14:ligatures w14:val="none"/>
        </w:rPr>
      </w:pPr>
    </w:p>
    <w:p w:rsidR="000D257A" w:rsidRPr="000D257A" w:rsidRDefault="000D257A" w:rsidP="000D257A">
      <w:pPr>
        <w:spacing w:after="0" w:line="240" w:lineRule="auto"/>
        <w:rPr>
          <w:rFonts w:ascii="Times New Roman" w:eastAsia="Times New Roman" w:hAnsi="Times New Roman" w:cs="Times New Roman"/>
          <w:kern w:val="0"/>
          <w:sz w:val="24"/>
          <w:szCs w:val="24"/>
          <w:lang w:eastAsia="en-ZA"/>
          <w14:ligatures w14:val="none"/>
        </w:rPr>
      </w:pPr>
    </w:p>
    <w:p w:rsidR="003112CB" w:rsidRDefault="003112CB" w:rsidP="003112CB">
      <w:pPr>
        <w:rPr>
          <w:rFonts w:ascii="Times New Roman" w:eastAsia="Times New Roman" w:hAnsi="Times New Roman" w:cs="Times New Roman"/>
          <w:kern w:val="0"/>
          <w:sz w:val="24"/>
          <w:szCs w:val="24"/>
          <w:lang w:eastAsia="en-ZA"/>
          <w14:ligatures w14:val="none"/>
        </w:rPr>
      </w:pPr>
    </w:p>
    <w:p w:rsidR="000D257A" w:rsidRPr="003112CB" w:rsidRDefault="000D257A" w:rsidP="003112CB">
      <w:pPr>
        <w:rPr>
          <w:rFonts w:ascii="Times New Roman" w:eastAsia="Times New Roman" w:hAnsi="Times New Roman" w:cs="Times New Roman"/>
          <w:kern w:val="0"/>
          <w:sz w:val="24"/>
          <w:szCs w:val="24"/>
          <w:lang w:eastAsia="en-ZA"/>
          <w14:ligatures w14:val="none"/>
        </w:rPr>
      </w:pPr>
    </w:p>
    <w:p w:rsidR="00502BF2" w:rsidRDefault="00502BF2"/>
    <w:sectPr w:rsidR="00502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F2"/>
    <w:rsid w:val="000D257A"/>
    <w:rsid w:val="00101B55"/>
    <w:rsid w:val="002C3DCD"/>
    <w:rsid w:val="003112CB"/>
    <w:rsid w:val="00502BF2"/>
    <w:rsid w:val="007A2C95"/>
    <w:rsid w:val="0096601A"/>
    <w:rsid w:val="009B72B0"/>
    <w:rsid w:val="00EF2E66"/>
    <w:rsid w:val="00F608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359E8-FB97-478F-93FE-01397D17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88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unhideWhenUsed/>
    <w:rsid w:val="00EF2E66"/>
    <w:rPr>
      <w:color w:val="0563C1" w:themeColor="hyperlink"/>
      <w:u w:val="single"/>
    </w:rPr>
  </w:style>
  <w:style w:type="character" w:styleId="UnresolvedMention">
    <w:name w:val="Unresolved Mention"/>
    <w:basedOn w:val="DefaultParagraphFont"/>
    <w:uiPriority w:val="99"/>
    <w:semiHidden/>
    <w:unhideWhenUsed/>
    <w:rsid w:val="00EF2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64571">
      <w:bodyDiv w:val="1"/>
      <w:marLeft w:val="0"/>
      <w:marRight w:val="0"/>
      <w:marTop w:val="0"/>
      <w:marBottom w:val="0"/>
      <w:divBdr>
        <w:top w:val="none" w:sz="0" w:space="0" w:color="auto"/>
        <w:left w:val="none" w:sz="0" w:space="0" w:color="auto"/>
        <w:bottom w:val="none" w:sz="0" w:space="0" w:color="auto"/>
        <w:right w:val="none" w:sz="0" w:space="0" w:color="auto"/>
      </w:divBdr>
    </w:div>
    <w:div w:id="159582142">
      <w:bodyDiv w:val="1"/>
      <w:marLeft w:val="0"/>
      <w:marRight w:val="0"/>
      <w:marTop w:val="0"/>
      <w:marBottom w:val="0"/>
      <w:divBdr>
        <w:top w:val="none" w:sz="0" w:space="0" w:color="auto"/>
        <w:left w:val="none" w:sz="0" w:space="0" w:color="auto"/>
        <w:bottom w:val="none" w:sz="0" w:space="0" w:color="auto"/>
        <w:right w:val="none" w:sz="0" w:space="0" w:color="auto"/>
      </w:divBdr>
    </w:div>
    <w:div w:id="549534902">
      <w:bodyDiv w:val="1"/>
      <w:marLeft w:val="0"/>
      <w:marRight w:val="0"/>
      <w:marTop w:val="0"/>
      <w:marBottom w:val="0"/>
      <w:divBdr>
        <w:top w:val="none" w:sz="0" w:space="0" w:color="auto"/>
        <w:left w:val="none" w:sz="0" w:space="0" w:color="auto"/>
        <w:bottom w:val="none" w:sz="0" w:space="0" w:color="auto"/>
        <w:right w:val="none" w:sz="0" w:space="0" w:color="auto"/>
      </w:divBdr>
      <w:divsChild>
        <w:div w:id="1174227357">
          <w:marLeft w:val="0"/>
          <w:marRight w:val="0"/>
          <w:marTop w:val="0"/>
          <w:marBottom w:val="0"/>
          <w:divBdr>
            <w:top w:val="none" w:sz="0" w:space="0" w:color="auto"/>
            <w:left w:val="none" w:sz="0" w:space="0" w:color="auto"/>
            <w:bottom w:val="none" w:sz="0" w:space="0" w:color="auto"/>
            <w:right w:val="none" w:sz="0" w:space="0" w:color="auto"/>
          </w:divBdr>
        </w:div>
      </w:divsChild>
    </w:div>
    <w:div w:id="577983969">
      <w:bodyDiv w:val="1"/>
      <w:marLeft w:val="0"/>
      <w:marRight w:val="0"/>
      <w:marTop w:val="0"/>
      <w:marBottom w:val="0"/>
      <w:divBdr>
        <w:top w:val="none" w:sz="0" w:space="0" w:color="auto"/>
        <w:left w:val="none" w:sz="0" w:space="0" w:color="auto"/>
        <w:bottom w:val="none" w:sz="0" w:space="0" w:color="auto"/>
        <w:right w:val="none" w:sz="0" w:space="0" w:color="auto"/>
      </w:divBdr>
    </w:div>
    <w:div w:id="619146104">
      <w:bodyDiv w:val="1"/>
      <w:marLeft w:val="0"/>
      <w:marRight w:val="0"/>
      <w:marTop w:val="0"/>
      <w:marBottom w:val="0"/>
      <w:divBdr>
        <w:top w:val="none" w:sz="0" w:space="0" w:color="auto"/>
        <w:left w:val="none" w:sz="0" w:space="0" w:color="auto"/>
        <w:bottom w:val="none" w:sz="0" w:space="0" w:color="auto"/>
        <w:right w:val="none" w:sz="0" w:space="0" w:color="auto"/>
      </w:divBdr>
      <w:divsChild>
        <w:div w:id="2114469710">
          <w:marLeft w:val="0"/>
          <w:marRight w:val="0"/>
          <w:marTop w:val="0"/>
          <w:marBottom w:val="0"/>
          <w:divBdr>
            <w:top w:val="none" w:sz="0" w:space="0" w:color="auto"/>
            <w:left w:val="none" w:sz="0" w:space="0" w:color="auto"/>
            <w:bottom w:val="none" w:sz="0" w:space="0" w:color="auto"/>
            <w:right w:val="none" w:sz="0" w:space="0" w:color="auto"/>
          </w:divBdr>
        </w:div>
      </w:divsChild>
    </w:div>
    <w:div w:id="620040293">
      <w:bodyDiv w:val="1"/>
      <w:marLeft w:val="0"/>
      <w:marRight w:val="0"/>
      <w:marTop w:val="0"/>
      <w:marBottom w:val="0"/>
      <w:divBdr>
        <w:top w:val="none" w:sz="0" w:space="0" w:color="auto"/>
        <w:left w:val="none" w:sz="0" w:space="0" w:color="auto"/>
        <w:bottom w:val="none" w:sz="0" w:space="0" w:color="auto"/>
        <w:right w:val="none" w:sz="0" w:space="0" w:color="auto"/>
      </w:divBdr>
    </w:div>
    <w:div w:id="638344366">
      <w:bodyDiv w:val="1"/>
      <w:marLeft w:val="0"/>
      <w:marRight w:val="0"/>
      <w:marTop w:val="0"/>
      <w:marBottom w:val="0"/>
      <w:divBdr>
        <w:top w:val="none" w:sz="0" w:space="0" w:color="auto"/>
        <w:left w:val="none" w:sz="0" w:space="0" w:color="auto"/>
        <w:bottom w:val="none" w:sz="0" w:space="0" w:color="auto"/>
        <w:right w:val="none" w:sz="0" w:space="0" w:color="auto"/>
      </w:divBdr>
    </w:div>
    <w:div w:id="653484030">
      <w:bodyDiv w:val="1"/>
      <w:marLeft w:val="0"/>
      <w:marRight w:val="0"/>
      <w:marTop w:val="0"/>
      <w:marBottom w:val="0"/>
      <w:divBdr>
        <w:top w:val="none" w:sz="0" w:space="0" w:color="auto"/>
        <w:left w:val="none" w:sz="0" w:space="0" w:color="auto"/>
        <w:bottom w:val="none" w:sz="0" w:space="0" w:color="auto"/>
        <w:right w:val="none" w:sz="0" w:space="0" w:color="auto"/>
      </w:divBdr>
      <w:divsChild>
        <w:div w:id="1990205210">
          <w:marLeft w:val="0"/>
          <w:marRight w:val="0"/>
          <w:marTop w:val="0"/>
          <w:marBottom w:val="0"/>
          <w:divBdr>
            <w:top w:val="none" w:sz="0" w:space="0" w:color="auto"/>
            <w:left w:val="none" w:sz="0" w:space="0" w:color="auto"/>
            <w:bottom w:val="none" w:sz="0" w:space="0" w:color="auto"/>
            <w:right w:val="none" w:sz="0" w:space="0" w:color="auto"/>
          </w:divBdr>
        </w:div>
      </w:divsChild>
    </w:div>
    <w:div w:id="663094505">
      <w:bodyDiv w:val="1"/>
      <w:marLeft w:val="0"/>
      <w:marRight w:val="0"/>
      <w:marTop w:val="0"/>
      <w:marBottom w:val="0"/>
      <w:divBdr>
        <w:top w:val="none" w:sz="0" w:space="0" w:color="auto"/>
        <w:left w:val="none" w:sz="0" w:space="0" w:color="auto"/>
        <w:bottom w:val="none" w:sz="0" w:space="0" w:color="auto"/>
        <w:right w:val="none" w:sz="0" w:space="0" w:color="auto"/>
      </w:divBdr>
      <w:divsChild>
        <w:div w:id="91166622">
          <w:marLeft w:val="0"/>
          <w:marRight w:val="0"/>
          <w:marTop w:val="0"/>
          <w:marBottom w:val="0"/>
          <w:divBdr>
            <w:top w:val="none" w:sz="0" w:space="0" w:color="auto"/>
            <w:left w:val="none" w:sz="0" w:space="0" w:color="auto"/>
            <w:bottom w:val="none" w:sz="0" w:space="0" w:color="auto"/>
            <w:right w:val="none" w:sz="0" w:space="0" w:color="auto"/>
          </w:divBdr>
        </w:div>
      </w:divsChild>
    </w:div>
    <w:div w:id="734012639">
      <w:bodyDiv w:val="1"/>
      <w:marLeft w:val="0"/>
      <w:marRight w:val="0"/>
      <w:marTop w:val="0"/>
      <w:marBottom w:val="0"/>
      <w:divBdr>
        <w:top w:val="none" w:sz="0" w:space="0" w:color="auto"/>
        <w:left w:val="none" w:sz="0" w:space="0" w:color="auto"/>
        <w:bottom w:val="none" w:sz="0" w:space="0" w:color="auto"/>
        <w:right w:val="none" w:sz="0" w:space="0" w:color="auto"/>
      </w:divBdr>
    </w:div>
    <w:div w:id="874464563">
      <w:bodyDiv w:val="1"/>
      <w:marLeft w:val="0"/>
      <w:marRight w:val="0"/>
      <w:marTop w:val="0"/>
      <w:marBottom w:val="0"/>
      <w:divBdr>
        <w:top w:val="none" w:sz="0" w:space="0" w:color="auto"/>
        <w:left w:val="none" w:sz="0" w:space="0" w:color="auto"/>
        <w:bottom w:val="none" w:sz="0" w:space="0" w:color="auto"/>
        <w:right w:val="none" w:sz="0" w:space="0" w:color="auto"/>
      </w:divBdr>
    </w:div>
    <w:div w:id="905721363">
      <w:bodyDiv w:val="1"/>
      <w:marLeft w:val="0"/>
      <w:marRight w:val="0"/>
      <w:marTop w:val="0"/>
      <w:marBottom w:val="0"/>
      <w:divBdr>
        <w:top w:val="none" w:sz="0" w:space="0" w:color="auto"/>
        <w:left w:val="none" w:sz="0" w:space="0" w:color="auto"/>
        <w:bottom w:val="none" w:sz="0" w:space="0" w:color="auto"/>
        <w:right w:val="none" w:sz="0" w:space="0" w:color="auto"/>
      </w:divBdr>
    </w:div>
    <w:div w:id="954408476">
      <w:bodyDiv w:val="1"/>
      <w:marLeft w:val="0"/>
      <w:marRight w:val="0"/>
      <w:marTop w:val="0"/>
      <w:marBottom w:val="0"/>
      <w:divBdr>
        <w:top w:val="none" w:sz="0" w:space="0" w:color="auto"/>
        <w:left w:val="none" w:sz="0" w:space="0" w:color="auto"/>
        <w:bottom w:val="none" w:sz="0" w:space="0" w:color="auto"/>
        <w:right w:val="none" w:sz="0" w:space="0" w:color="auto"/>
      </w:divBdr>
      <w:divsChild>
        <w:div w:id="1557011609">
          <w:marLeft w:val="0"/>
          <w:marRight w:val="0"/>
          <w:marTop w:val="0"/>
          <w:marBottom w:val="0"/>
          <w:divBdr>
            <w:top w:val="none" w:sz="0" w:space="0" w:color="auto"/>
            <w:left w:val="none" w:sz="0" w:space="0" w:color="auto"/>
            <w:bottom w:val="none" w:sz="0" w:space="0" w:color="auto"/>
            <w:right w:val="none" w:sz="0" w:space="0" w:color="auto"/>
          </w:divBdr>
        </w:div>
      </w:divsChild>
    </w:div>
    <w:div w:id="1037773478">
      <w:bodyDiv w:val="1"/>
      <w:marLeft w:val="0"/>
      <w:marRight w:val="0"/>
      <w:marTop w:val="0"/>
      <w:marBottom w:val="0"/>
      <w:divBdr>
        <w:top w:val="none" w:sz="0" w:space="0" w:color="auto"/>
        <w:left w:val="none" w:sz="0" w:space="0" w:color="auto"/>
        <w:bottom w:val="none" w:sz="0" w:space="0" w:color="auto"/>
        <w:right w:val="none" w:sz="0" w:space="0" w:color="auto"/>
      </w:divBdr>
    </w:div>
    <w:div w:id="1063715961">
      <w:bodyDiv w:val="1"/>
      <w:marLeft w:val="0"/>
      <w:marRight w:val="0"/>
      <w:marTop w:val="0"/>
      <w:marBottom w:val="0"/>
      <w:divBdr>
        <w:top w:val="none" w:sz="0" w:space="0" w:color="auto"/>
        <w:left w:val="none" w:sz="0" w:space="0" w:color="auto"/>
        <w:bottom w:val="none" w:sz="0" w:space="0" w:color="auto"/>
        <w:right w:val="none" w:sz="0" w:space="0" w:color="auto"/>
      </w:divBdr>
    </w:div>
    <w:div w:id="1077635732">
      <w:bodyDiv w:val="1"/>
      <w:marLeft w:val="0"/>
      <w:marRight w:val="0"/>
      <w:marTop w:val="0"/>
      <w:marBottom w:val="0"/>
      <w:divBdr>
        <w:top w:val="none" w:sz="0" w:space="0" w:color="auto"/>
        <w:left w:val="none" w:sz="0" w:space="0" w:color="auto"/>
        <w:bottom w:val="none" w:sz="0" w:space="0" w:color="auto"/>
        <w:right w:val="none" w:sz="0" w:space="0" w:color="auto"/>
      </w:divBdr>
    </w:div>
    <w:div w:id="1146095173">
      <w:bodyDiv w:val="1"/>
      <w:marLeft w:val="0"/>
      <w:marRight w:val="0"/>
      <w:marTop w:val="0"/>
      <w:marBottom w:val="0"/>
      <w:divBdr>
        <w:top w:val="none" w:sz="0" w:space="0" w:color="auto"/>
        <w:left w:val="none" w:sz="0" w:space="0" w:color="auto"/>
        <w:bottom w:val="none" w:sz="0" w:space="0" w:color="auto"/>
        <w:right w:val="none" w:sz="0" w:space="0" w:color="auto"/>
      </w:divBdr>
      <w:divsChild>
        <w:div w:id="1698774813">
          <w:marLeft w:val="0"/>
          <w:marRight w:val="0"/>
          <w:marTop w:val="0"/>
          <w:marBottom w:val="0"/>
          <w:divBdr>
            <w:top w:val="none" w:sz="0" w:space="0" w:color="auto"/>
            <w:left w:val="none" w:sz="0" w:space="0" w:color="auto"/>
            <w:bottom w:val="none" w:sz="0" w:space="0" w:color="auto"/>
            <w:right w:val="none" w:sz="0" w:space="0" w:color="auto"/>
          </w:divBdr>
        </w:div>
      </w:divsChild>
    </w:div>
    <w:div w:id="1266380177">
      <w:bodyDiv w:val="1"/>
      <w:marLeft w:val="0"/>
      <w:marRight w:val="0"/>
      <w:marTop w:val="0"/>
      <w:marBottom w:val="0"/>
      <w:divBdr>
        <w:top w:val="none" w:sz="0" w:space="0" w:color="auto"/>
        <w:left w:val="none" w:sz="0" w:space="0" w:color="auto"/>
        <w:bottom w:val="none" w:sz="0" w:space="0" w:color="auto"/>
        <w:right w:val="none" w:sz="0" w:space="0" w:color="auto"/>
      </w:divBdr>
    </w:div>
    <w:div w:id="1294558218">
      <w:bodyDiv w:val="1"/>
      <w:marLeft w:val="0"/>
      <w:marRight w:val="0"/>
      <w:marTop w:val="0"/>
      <w:marBottom w:val="0"/>
      <w:divBdr>
        <w:top w:val="none" w:sz="0" w:space="0" w:color="auto"/>
        <w:left w:val="none" w:sz="0" w:space="0" w:color="auto"/>
        <w:bottom w:val="none" w:sz="0" w:space="0" w:color="auto"/>
        <w:right w:val="none" w:sz="0" w:space="0" w:color="auto"/>
      </w:divBdr>
    </w:div>
    <w:div w:id="1414161926">
      <w:bodyDiv w:val="1"/>
      <w:marLeft w:val="0"/>
      <w:marRight w:val="0"/>
      <w:marTop w:val="0"/>
      <w:marBottom w:val="0"/>
      <w:divBdr>
        <w:top w:val="none" w:sz="0" w:space="0" w:color="auto"/>
        <w:left w:val="none" w:sz="0" w:space="0" w:color="auto"/>
        <w:bottom w:val="none" w:sz="0" w:space="0" w:color="auto"/>
        <w:right w:val="none" w:sz="0" w:space="0" w:color="auto"/>
      </w:divBdr>
      <w:divsChild>
        <w:div w:id="667906532">
          <w:marLeft w:val="0"/>
          <w:marRight w:val="0"/>
          <w:marTop w:val="0"/>
          <w:marBottom w:val="0"/>
          <w:divBdr>
            <w:top w:val="none" w:sz="0" w:space="0" w:color="auto"/>
            <w:left w:val="none" w:sz="0" w:space="0" w:color="auto"/>
            <w:bottom w:val="none" w:sz="0" w:space="0" w:color="auto"/>
            <w:right w:val="none" w:sz="0" w:space="0" w:color="auto"/>
          </w:divBdr>
        </w:div>
      </w:divsChild>
    </w:div>
    <w:div w:id="1447115069">
      <w:bodyDiv w:val="1"/>
      <w:marLeft w:val="0"/>
      <w:marRight w:val="0"/>
      <w:marTop w:val="0"/>
      <w:marBottom w:val="0"/>
      <w:divBdr>
        <w:top w:val="none" w:sz="0" w:space="0" w:color="auto"/>
        <w:left w:val="none" w:sz="0" w:space="0" w:color="auto"/>
        <w:bottom w:val="none" w:sz="0" w:space="0" w:color="auto"/>
        <w:right w:val="none" w:sz="0" w:space="0" w:color="auto"/>
      </w:divBdr>
    </w:div>
    <w:div w:id="1729063625">
      <w:bodyDiv w:val="1"/>
      <w:marLeft w:val="0"/>
      <w:marRight w:val="0"/>
      <w:marTop w:val="0"/>
      <w:marBottom w:val="0"/>
      <w:divBdr>
        <w:top w:val="none" w:sz="0" w:space="0" w:color="auto"/>
        <w:left w:val="none" w:sz="0" w:space="0" w:color="auto"/>
        <w:bottom w:val="none" w:sz="0" w:space="0" w:color="auto"/>
        <w:right w:val="none" w:sz="0" w:space="0" w:color="auto"/>
      </w:divBdr>
      <w:divsChild>
        <w:div w:id="1807158078">
          <w:marLeft w:val="0"/>
          <w:marRight w:val="0"/>
          <w:marTop w:val="0"/>
          <w:marBottom w:val="0"/>
          <w:divBdr>
            <w:top w:val="none" w:sz="0" w:space="0" w:color="auto"/>
            <w:left w:val="none" w:sz="0" w:space="0" w:color="auto"/>
            <w:bottom w:val="none" w:sz="0" w:space="0" w:color="auto"/>
            <w:right w:val="none" w:sz="0" w:space="0" w:color="auto"/>
          </w:divBdr>
        </w:div>
      </w:divsChild>
    </w:div>
    <w:div w:id="183580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lime.com/blog/normalization-vs-denormalization-in-databas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pulse/exploring-versatility-azure-cognitive-search-10-shanthi-kumar-v--z4muc?trk=public_post_main-feed-card_feed-article-cont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world.com/article/2261611/review-microsoft-azure-ai-and-machine-learning-aims-for-the-enterprise.html" TargetMode="External"/><Relationship Id="rId11" Type="http://schemas.openxmlformats.org/officeDocument/2006/relationships/hyperlink" Target="https://medium.com/@renan.de.moraes777/normalization-in-action-balancing-structure-and-performance-in-data-modeling-36760ee933df" TargetMode="External"/><Relationship Id="rId5" Type="http://schemas.openxmlformats.org/officeDocument/2006/relationships/hyperlink" Target="https://www.techtarget.com/searchenterpriseai/definition/cognitive-search" TargetMode="External"/><Relationship Id="rId10" Type="http://schemas.openxmlformats.org/officeDocument/2006/relationships/hyperlink" Target="https://dzone.com/articles/pros-and-cons-of-database-normalization" TargetMode="External"/><Relationship Id="rId4" Type="http://schemas.openxmlformats.org/officeDocument/2006/relationships/hyperlink" Target="https://learn.microsoft.com/en-us/azure/search/search-what-is-azure-search" TargetMode="External"/><Relationship Id="rId9" Type="http://schemas.openxmlformats.org/officeDocument/2006/relationships/hyperlink" Target="https://learn.microsoft.com/en-us/azure/cosmos-db/nosql/model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Mishen Naidoo</dc:creator>
  <cp:keywords/>
  <dc:description/>
  <cp:lastModifiedBy>Mishen Naidoo</cp:lastModifiedBy>
  <cp:revision>2</cp:revision>
  <dcterms:created xsi:type="dcterms:W3CDTF">2025-05-13T17:31:00Z</dcterms:created>
  <dcterms:modified xsi:type="dcterms:W3CDTF">2025-05-13T17:31:00Z</dcterms:modified>
</cp:coreProperties>
</file>