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B6159" w14:textId="7CAC6CD8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>Referencing</w:t>
      </w:r>
      <w:r>
        <w:rPr>
          <w:rFonts w:ascii="Arial" w:hAnsi="Arial" w:cs="Arial"/>
          <w:sz w:val="24"/>
          <w:szCs w:val="24"/>
        </w:rPr>
        <w:t xml:space="preserve"> list </w:t>
      </w:r>
    </w:p>
    <w:p w14:paraId="2FF25DD0" w14:textId="77777777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>Microsoft (n.d.). ASP.NET Core / ASP.NET MVC Documentation. Available at: Microsoft Documentation. (Accessed: [Insert Date Accessed]).</w:t>
      </w:r>
    </w:p>
    <w:p w14:paraId="0005BD2C" w14:textId="77777777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>Reference Context: The foundational framework for the application's architecture, including controllers (</w:t>
      </w:r>
      <w:proofErr w:type="spellStart"/>
      <w:r w:rsidRPr="00CA5902">
        <w:rPr>
          <w:rFonts w:ascii="Arial" w:hAnsi="Arial" w:cs="Arial"/>
          <w:sz w:val="24"/>
          <w:szCs w:val="24"/>
        </w:rPr>
        <w:t>HRController</w:t>
      </w:r>
      <w:proofErr w:type="spellEnd"/>
      <w:r w:rsidRPr="00CA5902">
        <w:rPr>
          <w:rFonts w:ascii="Arial" w:hAnsi="Arial" w:cs="Arial"/>
          <w:sz w:val="24"/>
          <w:szCs w:val="24"/>
        </w:rPr>
        <w:t>) and Razor views (</w:t>
      </w:r>
      <w:proofErr w:type="spellStart"/>
      <w:r w:rsidRPr="00CA5902">
        <w:rPr>
          <w:rFonts w:ascii="Arial" w:hAnsi="Arial" w:cs="Arial"/>
          <w:sz w:val="24"/>
          <w:szCs w:val="24"/>
        </w:rPr>
        <w:t>Dashboard.cshtml</w:t>
      </w:r>
      <w:proofErr w:type="spellEnd"/>
      <w:r w:rsidRPr="00CA5902">
        <w:rPr>
          <w:rFonts w:ascii="Arial" w:hAnsi="Arial" w:cs="Arial"/>
          <w:sz w:val="24"/>
          <w:szCs w:val="24"/>
        </w:rPr>
        <w:t>).</w:t>
      </w:r>
    </w:p>
    <w:p w14:paraId="7736F4D5" w14:textId="77777777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>The jQuery Foundation (n.d.). jQuery Official Website. Available at: https://jquery.com/. (Accessed: [Insert Date Accessed]).</w:t>
      </w:r>
    </w:p>
    <w:p w14:paraId="125B83E6" w14:textId="77777777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>Reference Context: Utilized for client-side AJAX calls (</w:t>
      </w:r>
      <w:proofErr w:type="gramStart"/>
      <w:r w:rsidRPr="00CA5902">
        <w:rPr>
          <w:rFonts w:ascii="Arial" w:hAnsi="Arial" w:cs="Arial"/>
          <w:sz w:val="24"/>
          <w:szCs w:val="24"/>
        </w:rPr>
        <w:t>$.ajax</w:t>
      </w:r>
      <w:proofErr w:type="gramEnd"/>
      <w:r w:rsidRPr="00CA5902">
        <w:rPr>
          <w:rFonts w:ascii="Arial" w:hAnsi="Arial" w:cs="Arial"/>
          <w:sz w:val="24"/>
          <w:szCs w:val="24"/>
        </w:rPr>
        <w:t>) to the Web API for real-time rate updates and password resets, and for DOM manipulation.</w:t>
      </w:r>
    </w:p>
    <w:p w14:paraId="5BDFBAD6" w14:textId="77777777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>Bootstrap (n.d.). Bootstrap Documentation. Available at: https://getbootstrap.com/. (Accessed: [Insert Date Accessed]).</w:t>
      </w:r>
    </w:p>
    <w:p w14:paraId="310F8AFF" w14:textId="77777777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>Reference Context: Used for styling the user interface, including responsive layout, forms (form-control), and general component design.</w:t>
      </w:r>
    </w:p>
    <w:p w14:paraId="3C5417A7" w14:textId="77777777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>Microsoft (n.d.). ASP.NET Identity Documentation. Available at: Microsoft Documentation. (Accessed: [Insert Date Accessed]).</w:t>
      </w:r>
    </w:p>
    <w:p w14:paraId="011C324C" w14:textId="77777777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>Reference Context: The underlying framework for user management, authentication, role-based access control, and the password reset feature.</w:t>
      </w:r>
    </w:p>
    <w:p w14:paraId="31C22BCF" w14:textId="3E385B15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 xml:space="preserve"> (n.d.). Entity Framework Core (EF Core) Documentation. Available at: Microsoft Documentation. (Accessed: [Insert Date Accessed]).</w:t>
      </w:r>
    </w:p>
    <w:p w14:paraId="01175F66" w14:textId="77777777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 xml:space="preserve">Reference Context: Used for managing the data model, querying the database, and persisting changes such as the updated </w:t>
      </w:r>
      <w:proofErr w:type="spellStart"/>
      <w:r w:rsidRPr="00CA5902">
        <w:rPr>
          <w:rFonts w:ascii="Arial" w:hAnsi="Arial" w:cs="Arial"/>
          <w:sz w:val="24"/>
          <w:szCs w:val="24"/>
        </w:rPr>
        <w:t>DefaultHourlyRate</w:t>
      </w:r>
      <w:proofErr w:type="spellEnd"/>
      <w:r w:rsidRPr="00CA5902">
        <w:rPr>
          <w:rFonts w:ascii="Arial" w:hAnsi="Arial" w:cs="Arial"/>
          <w:sz w:val="24"/>
          <w:szCs w:val="24"/>
        </w:rPr>
        <w:t>.</w:t>
      </w:r>
    </w:p>
    <w:p w14:paraId="78B377B3" w14:textId="77777777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>Microsoft (n.d.). ASP.NET Web API Documentation. Available at: Microsoft Documentation. (Accessed: [Insert Date Accessed]).</w:t>
      </w:r>
    </w:p>
    <w:p w14:paraId="1803F399" w14:textId="77777777" w:rsidR="00CA5902" w:rsidRPr="00CA5902" w:rsidRDefault="00CA5902" w:rsidP="00CA5902">
      <w:pPr>
        <w:rPr>
          <w:rFonts w:ascii="Arial" w:hAnsi="Arial" w:cs="Arial"/>
          <w:sz w:val="24"/>
          <w:szCs w:val="24"/>
        </w:rPr>
      </w:pPr>
      <w:r w:rsidRPr="00CA5902">
        <w:rPr>
          <w:rFonts w:ascii="Arial" w:hAnsi="Arial" w:cs="Arial"/>
          <w:sz w:val="24"/>
          <w:szCs w:val="24"/>
        </w:rPr>
        <w:t>Reference Context: Implemented to create the RESTful endpoints (e.g., /</w:t>
      </w:r>
      <w:proofErr w:type="spellStart"/>
      <w:r w:rsidRPr="00CA5902">
        <w:rPr>
          <w:rFonts w:ascii="Arial" w:hAnsi="Arial" w:cs="Arial"/>
          <w:sz w:val="24"/>
          <w:szCs w:val="24"/>
        </w:rPr>
        <w:t>api</w:t>
      </w:r>
      <w:proofErr w:type="spellEnd"/>
      <w:r w:rsidRPr="00CA5902">
        <w:rPr>
          <w:rFonts w:ascii="Arial" w:hAnsi="Arial" w:cs="Arial"/>
          <w:sz w:val="24"/>
          <w:szCs w:val="24"/>
        </w:rPr>
        <w:t>/hr/update-rate) that enable asynchronous data exchange from the HR Dashboard.</w:t>
      </w:r>
    </w:p>
    <w:p w14:paraId="5D5DB7EC" w14:textId="77777777" w:rsidR="00B36CEC" w:rsidRPr="00CA5902" w:rsidRDefault="00B36CEC" w:rsidP="00CA5902">
      <w:pPr>
        <w:rPr>
          <w:rFonts w:ascii="Arial" w:hAnsi="Arial" w:cs="Arial"/>
          <w:sz w:val="24"/>
          <w:szCs w:val="24"/>
        </w:rPr>
      </w:pPr>
    </w:p>
    <w:sectPr w:rsidR="00B36CEC" w:rsidRPr="00CA5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252FB"/>
    <w:multiLevelType w:val="multilevel"/>
    <w:tmpl w:val="5D86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5125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BC5"/>
    <w:rsid w:val="00355389"/>
    <w:rsid w:val="00642BC5"/>
    <w:rsid w:val="00A63B1F"/>
    <w:rsid w:val="00B36CEC"/>
    <w:rsid w:val="00CA5902"/>
    <w:rsid w:val="00D90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30B5DE"/>
  <w15:chartTrackingRefBased/>
  <w15:docId w15:val="{3673B941-49F7-4154-9080-1366D3C8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B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B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B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B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B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B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B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B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B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B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B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B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B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B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B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B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B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B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B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B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B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B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B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B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B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B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B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B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B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1457</Characters>
  <Application>Microsoft Office Word</Application>
  <DocSecurity>0</DocSecurity>
  <Lines>26</Lines>
  <Paragraphs>13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Sheldon Govender</dc:creator>
  <cp:keywords/>
  <dc:description/>
  <cp:lastModifiedBy>Sheldon Govender</cp:lastModifiedBy>
  <cp:revision>4</cp:revision>
  <dcterms:created xsi:type="dcterms:W3CDTF">2025-11-21T21:53:00Z</dcterms:created>
  <dcterms:modified xsi:type="dcterms:W3CDTF">2025-11-21T21:55:00Z</dcterms:modified>
</cp:coreProperties>
</file>