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E71175" w14:textId="760B0103" w:rsidR="004B3A30" w:rsidRPr="0068663C" w:rsidRDefault="004C5FD0" w:rsidP="0068663C">
      <w:pPr>
        <w:pStyle w:val="Subtitle"/>
        <w:jc w:val="center"/>
        <w:rPr>
          <w:b w:val="0"/>
          <w:i/>
          <w:color w:val="000000" w:themeColor="text1"/>
          <w:sz w:val="48"/>
        </w:rPr>
      </w:pPr>
      <w:bookmarkStart w:id="0" w:name="_Hlk5627290"/>
      <w:bookmarkStart w:id="1" w:name="_GoBack"/>
      <w:bookmarkEnd w:id="0"/>
      <w:bookmarkEnd w:id="1"/>
      <w:r w:rsidRPr="0068663C">
        <w:rPr>
          <w:color w:val="000000" w:themeColor="text1"/>
          <w:sz w:val="48"/>
        </w:rPr>
        <w:t xml:space="preserve">Data Analysis Application Task </w:t>
      </w:r>
    </w:p>
    <w:p w14:paraId="60255B5C" w14:textId="71D9EECF" w:rsidR="004D01DD" w:rsidRDefault="00D31683" w:rsidP="00675A79">
      <w:pPr>
        <w:pStyle w:val="Heading1"/>
        <w:spacing w:after="360"/>
        <w:rPr>
          <w:color w:val="000000" w:themeColor="text1"/>
          <w:sz w:val="48"/>
          <w:szCs w:val="52"/>
        </w:rPr>
      </w:pPr>
      <w:r w:rsidRPr="00987F69">
        <w:rPr>
          <w:color w:val="000000" w:themeColor="text1"/>
          <w:sz w:val="48"/>
          <w:szCs w:val="52"/>
        </w:rPr>
        <w:t>Task 1</w:t>
      </w:r>
      <w:r w:rsidR="00ED2AE9" w:rsidRPr="00987F69">
        <w:rPr>
          <w:color w:val="000000" w:themeColor="text1"/>
          <w:sz w:val="48"/>
          <w:szCs w:val="52"/>
        </w:rPr>
        <w:t xml:space="preserve"> – box office takings</w:t>
      </w:r>
      <w:r w:rsidR="00806A21">
        <w:rPr>
          <w:color w:val="000000" w:themeColor="text1"/>
          <w:sz w:val="48"/>
          <w:szCs w:val="52"/>
        </w:rPr>
        <w:t xml:space="preserve"> </w:t>
      </w:r>
    </w:p>
    <w:p w14:paraId="7008FEE2" w14:textId="1257633D" w:rsidR="00CF4DB2" w:rsidRPr="00806A21" w:rsidRDefault="00CF4DB2" w:rsidP="00CF4DB2">
      <w:pPr>
        <w:rPr>
          <w:rFonts w:ascii="Verdana" w:hAnsi="Verdana"/>
          <w:color w:val="000000" w:themeColor="text1"/>
        </w:rPr>
      </w:pPr>
      <w:r w:rsidRPr="00806A21">
        <w:rPr>
          <w:rFonts w:ascii="Verdana" w:eastAsiaTheme="majorEastAsia" w:hAnsi="Verdana" w:cstheme="majorBidi"/>
          <w:b/>
          <w:caps/>
          <w:color w:val="000000" w:themeColor="text1"/>
        </w:rPr>
        <w:t>time allocation:</w:t>
      </w:r>
      <w:r>
        <w:rPr>
          <w:rFonts w:ascii="Verdana" w:eastAsiaTheme="majorEastAsia" w:hAnsi="Verdana" w:cstheme="majorBidi"/>
          <w:b/>
          <w:caps/>
          <w:color w:val="000000" w:themeColor="text1"/>
        </w:rPr>
        <w:t xml:space="preserve"> 90 minutes</w:t>
      </w:r>
    </w:p>
    <w:p w14:paraId="3ED3032F" w14:textId="69297A99" w:rsidR="00806A21" w:rsidRDefault="00806A21" w:rsidP="00806A21">
      <w:pPr>
        <w:rPr>
          <w:color w:val="000000" w:themeColor="text1"/>
        </w:rPr>
      </w:pPr>
    </w:p>
    <w:p w14:paraId="36292512" w14:textId="0C8726CF" w:rsidR="00ED4D6D" w:rsidRPr="0068663C" w:rsidRDefault="00ED4D6D" w:rsidP="00ED4D6D">
      <w:pPr>
        <w:rPr>
          <w:rFonts w:ascii="Verdana" w:hAnsi="Verdana"/>
          <w:b/>
          <w:i/>
          <w:color w:val="000000" w:themeColor="text1"/>
          <w:sz w:val="28"/>
        </w:rPr>
      </w:pPr>
      <w:r w:rsidRPr="0068663C">
        <w:rPr>
          <w:rFonts w:ascii="Verdana" w:hAnsi="Verdana"/>
          <w:b/>
          <w:i/>
          <w:color w:val="000000" w:themeColor="text1"/>
          <w:sz w:val="28"/>
        </w:rPr>
        <w:t xml:space="preserve">Is there an association between the number of tickets sold and </w:t>
      </w:r>
      <w:r w:rsidR="00A234B8" w:rsidRPr="0068663C">
        <w:rPr>
          <w:rFonts w:ascii="Verdana" w:hAnsi="Verdana"/>
          <w:b/>
          <w:i/>
          <w:color w:val="000000" w:themeColor="text1"/>
          <w:sz w:val="28"/>
        </w:rPr>
        <w:t>the category of the film</w:t>
      </w:r>
      <w:r w:rsidRPr="0068663C">
        <w:rPr>
          <w:rFonts w:ascii="Verdana" w:hAnsi="Verdana"/>
          <w:b/>
          <w:i/>
          <w:color w:val="000000" w:themeColor="text1"/>
          <w:sz w:val="28"/>
        </w:rPr>
        <w:t>?</w:t>
      </w:r>
    </w:p>
    <w:p w14:paraId="0D1AE0A0" w14:textId="02518F32" w:rsidR="00A234B8" w:rsidRDefault="00A234B8" w:rsidP="00A234B8">
      <w:pPr>
        <w:rPr>
          <w:color w:val="000000" w:themeColor="text1"/>
        </w:rPr>
      </w:pPr>
    </w:p>
    <w:p w14:paraId="70DBD9EE" w14:textId="5534DB8C" w:rsidR="00A234B8" w:rsidRPr="00A234B8" w:rsidRDefault="00A234B8" w:rsidP="00A234B8">
      <w:pPr>
        <w:pStyle w:val="ListParagraph"/>
        <w:numPr>
          <w:ilvl w:val="0"/>
          <w:numId w:val="7"/>
        </w:numPr>
        <w:rPr>
          <w:i w:val="0"/>
          <w:color w:val="000000" w:themeColor="text1"/>
        </w:rPr>
      </w:pPr>
      <w:r w:rsidRPr="00A234B8">
        <w:rPr>
          <w:b/>
          <w:i w:val="0"/>
          <w:color w:val="000000" w:themeColor="text1"/>
          <w:u w:val="single"/>
        </w:rPr>
        <w:t>Choose</w:t>
      </w:r>
      <w:r w:rsidRPr="00A234B8">
        <w:rPr>
          <w:i w:val="0"/>
          <w:color w:val="000000" w:themeColor="text1"/>
        </w:rPr>
        <w:t xml:space="preserve"> a random sample of 15 adult films and 15 kids films from the entire data set provided. </w:t>
      </w:r>
      <w:r w:rsidRPr="00A234B8">
        <w:rPr>
          <w:b/>
          <w:i w:val="0"/>
          <w:color w:val="000000" w:themeColor="text1"/>
          <w:u w:val="single"/>
        </w:rPr>
        <w:t>Highlight</w:t>
      </w:r>
      <w:r w:rsidRPr="00A234B8">
        <w:rPr>
          <w:i w:val="0"/>
          <w:color w:val="000000" w:themeColor="text1"/>
        </w:rPr>
        <w:t xml:space="preserve"> the sample chosen on the data sheet provided and </w:t>
      </w:r>
      <w:r w:rsidRPr="00A234B8">
        <w:rPr>
          <w:b/>
          <w:i w:val="0"/>
          <w:color w:val="000000" w:themeColor="text1"/>
          <w:u w:val="single"/>
        </w:rPr>
        <w:t>explain</w:t>
      </w:r>
      <w:r w:rsidRPr="00A234B8">
        <w:rPr>
          <w:i w:val="0"/>
          <w:color w:val="000000" w:themeColor="text1"/>
        </w:rPr>
        <w:t xml:space="preserve"> the steps taken to cho</w:t>
      </w:r>
      <w:r>
        <w:rPr>
          <w:i w:val="0"/>
          <w:color w:val="000000" w:themeColor="text1"/>
        </w:rPr>
        <w:t>o</w:t>
      </w:r>
      <w:r w:rsidRPr="00A234B8">
        <w:rPr>
          <w:i w:val="0"/>
          <w:color w:val="000000" w:themeColor="text1"/>
        </w:rPr>
        <w:t xml:space="preserve">se this sample. </w:t>
      </w:r>
    </w:p>
    <w:p w14:paraId="0DEF1DD3" w14:textId="487DC75B" w:rsidR="00A234B8" w:rsidRDefault="00A234B8" w:rsidP="00A234B8">
      <w:pPr>
        <w:pStyle w:val="ListParagraph"/>
        <w:ind w:left="720"/>
        <w:rPr>
          <w:color w:val="000000" w:themeColor="text1"/>
        </w:rPr>
      </w:pPr>
    </w:p>
    <w:p w14:paraId="1C55BDDC" w14:textId="680F97ED" w:rsidR="001A0A98" w:rsidRPr="001A0A98" w:rsidRDefault="001A0A98" w:rsidP="001A0A98">
      <w:pPr>
        <w:pStyle w:val="ListParagraph"/>
        <w:numPr>
          <w:ilvl w:val="0"/>
          <w:numId w:val="10"/>
        </w:numPr>
        <w:rPr>
          <w:i w:val="0"/>
          <w:color w:val="934AA3" w:themeColor="accent5" w:themeShade="BF"/>
        </w:rPr>
      </w:pPr>
      <w:r w:rsidRPr="001A0A98">
        <w:rPr>
          <w:i w:val="0"/>
          <w:color w:val="934AA3" w:themeColor="accent5" w:themeShade="BF"/>
        </w:rPr>
        <w:t>A sample of 15 kid and 15 adult films should be clearly highlighted on data sheet</w:t>
      </w:r>
    </w:p>
    <w:p w14:paraId="0E8D91B6" w14:textId="2A10FA59" w:rsidR="0068663C" w:rsidRPr="0068663C" w:rsidRDefault="001A0A98" w:rsidP="0068663C">
      <w:pPr>
        <w:pStyle w:val="ListParagraph"/>
        <w:numPr>
          <w:ilvl w:val="0"/>
          <w:numId w:val="10"/>
        </w:numPr>
        <w:rPr>
          <w:i w:val="0"/>
          <w:color w:val="934AA3" w:themeColor="accent5" w:themeShade="BF"/>
        </w:rPr>
      </w:pPr>
      <w:r w:rsidRPr="001A0A98">
        <w:rPr>
          <w:i w:val="0"/>
          <w:color w:val="934AA3" w:themeColor="accent5" w:themeShade="BF"/>
        </w:rPr>
        <w:t>The explanation should explain how they were selected to ensure that they’re random and non-biased</w:t>
      </w:r>
    </w:p>
    <w:p w14:paraId="74DFCB0E" w14:textId="77777777" w:rsidR="001A0A98" w:rsidRPr="00A234B8" w:rsidRDefault="001A0A98" w:rsidP="00A234B8">
      <w:pPr>
        <w:pStyle w:val="ListParagraph"/>
        <w:ind w:left="720"/>
        <w:rPr>
          <w:color w:val="000000" w:themeColor="text1"/>
        </w:rPr>
      </w:pPr>
    </w:p>
    <w:p w14:paraId="637FF6B5" w14:textId="131E5E2C" w:rsidR="00ED4D6D" w:rsidRPr="001A0A98" w:rsidRDefault="00ED4D6D" w:rsidP="00ED4D6D">
      <w:pPr>
        <w:pStyle w:val="ListParagraph"/>
        <w:numPr>
          <w:ilvl w:val="0"/>
          <w:numId w:val="4"/>
        </w:numPr>
        <w:rPr>
          <w:color w:val="000000" w:themeColor="text1"/>
        </w:rPr>
      </w:pPr>
      <w:r w:rsidRPr="00987F69">
        <w:rPr>
          <w:b/>
          <w:i w:val="0"/>
          <w:color w:val="000000" w:themeColor="text1"/>
          <w:u w:val="single"/>
        </w:rPr>
        <w:t>Construct</w:t>
      </w:r>
      <w:r w:rsidRPr="00987F69">
        <w:rPr>
          <w:i w:val="0"/>
          <w:color w:val="000000" w:themeColor="text1"/>
        </w:rPr>
        <w:t xml:space="preserve"> an appropriate graph to </w:t>
      </w:r>
      <w:r w:rsidRPr="00EF2CB6">
        <w:rPr>
          <w:i w:val="0"/>
          <w:color w:val="000000" w:themeColor="text1"/>
        </w:rPr>
        <w:t>compare</w:t>
      </w:r>
      <w:r w:rsidRPr="00987F69">
        <w:rPr>
          <w:i w:val="0"/>
          <w:color w:val="000000" w:themeColor="text1"/>
        </w:rPr>
        <w:t xml:space="preserve"> the distributions of the </w:t>
      </w:r>
      <w:r w:rsidRPr="00987F69">
        <w:rPr>
          <w:b/>
          <w:color w:val="000000" w:themeColor="text1"/>
        </w:rPr>
        <w:t>number of tickets sold</w:t>
      </w:r>
      <w:r w:rsidRPr="00987F69">
        <w:rPr>
          <w:color w:val="000000" w:themeColor="text1"/>
        </w:rPr>
        <w:t xml:space="preserve"> </w:t>
      </w:r>
      <w:r w:rsidRPr="00987F69">
        <w:rPr>
          <w:i w:val="0"/>
          <w:color w:val="000000" w:themeColor="text1"/>
        </w:rPr>
        <w:t xml:space="preserve">and </w:t>
      </w:r>
      <w:r w:rsidR="00A234B8" w:rsidRPr="00A234B8">
        <w:rPr>
          <w:b/>
          <w:color w:val="000000" w:themeColor="text1"/>
        </w:rPr>
        <w:t>film category (adult or kids)</w:t>
      </w:r>
      <w:r w:rsidRPr="00A234B8">
        <w:rPr>
          <w:b/>
          <w:color w:val="000000" w:themeColor="text1"/>
        </w:rPr>
        <w:t>.</w:t>
      </w:r>
      <w:r w:rsidRPr="00987F69">
        <w:rPr>
          <w:b/>
          <w:color w:val="000000" w:themeColor="text1"/>
        </w:rPr>
        <w:t xml:space="preserve"> </w:t>
      </w:r>
      <w:r w:rsidRPr="00987F69">
        <w:rPr>
          <w:b/>
          <w:i w:val="0"/>
          <w:color w:val="000000" w:themeColor="text1"/>
          <w:u w:val="single"/>
        </w:rPr>
        <w:t>Explain</w:t>
      </w:r>
      <w:r w:rsidRPr="00987F69">
        <w:rPr>
          <w:i w:val="0"/>
          <w:color w:val="000000" w:themeColor="text1"/>
        </w:rPr>
        <w:t xml:space="preserve"> why you have chosen this graph to compare this data. </w:t>
      </w:r>
    </w:p>
    <w:p w14:paraId="0F0F8685" w14:textId="77777777" w:rsidR="001A0A98" w:rsidRPr="001A0A98" w:rsidRDefault="001A0A98" w:rsidP="001A0A98">
      <w:pPr>
        <w:pStyle w:val="ListParagraph"/>
        <w:ind w:left="720"/>
        <w:rPr>
          <w:color w:val="000000" w:themeColor="text1"/>
        </w:rPr>
      </w:pPr>
    </w:p>
    <w:p w14:paraId="1CFFFDD2" w14:textId="73FF0723" w:rsidR="001A0A98" w:rsidRDefault="001A0A98" w:rsidP="001A0A98">
      <w:pPr>
        <w:pStyle w:val="ListParagraph"/>
        <w:numPr>
          <w:ilvl w:val="0"/>
          <w:numId w:val="10"/>
        </w:numPr>
        <w:rPr>
          <w:i w:val="0"/>
          <w:color w:val="934AA3" w:themeColor="accent5" w:themeShade="BF"/>
        </w:rPr>
      </w:pPr>
      <w:r>
        <w:rPr>
          <w:i w:val="0"/>
          <w:color w:val="934AA3" w:themeColor="accent5" w:themeShade="BF"/>
        </w:rPr>
        <w:t xml:space="preserve">The most appropriate graph is parallel box plots. </w:t>
      </w:r>
    </w:p>
    <w:p w14:paraId="23B93476" w14:textId="0287D9B8" w:rsidR="001A0A98" w:rsidRPr="001A0A98" w:rsidRDefault="001A0A98" w:rsidP="001A0A98">
      <w:pPr>
        <w:pStyle w:val="ListParagraph"/>
        <w:numPr>
          <w:ilvl w:val="0"/>
          <w:numId w:val="10"/>
        </w:numPr>
        <w:rPr>
          <w:i w:val="0"/>
          <w:color w:val="934AA3" w:themeColor="accent5" w:themeShade="BF"/>
        </w:rPr>
      </w:pPr>
      <w:r w:rsidRPr="001A0A98">
        <w:rPr>
          <w:i w:val="0"/>
          <w:color w:val="934AA3" w:themeColor="accent5" w:themeShade="BF"/>
        </w:rPr>
        <w:t xml:space="preserve">The explanation should </w:t>
      </w:r>
      <w:r>
        <w:rPr>
          <w:i w:val="0"/>
          <w:color w:val="934AA3" w:themeColor="accent5" w:themeShade="BF"/>
        </w:rPr>
        <w:t xml:space="preserve">include that the data is </w:t>
      </w:r>
      <w:r>
        <w:rPr>
          <w:b/>
          <w:i w:val="0"/>
          <w:color w:val="934AA3" w:themeColor="accent5" w:themeShade="BF"/>
        </w:rPr>
        <w:t>Bivariate</w:t>
      </w:r>
      <w:r>
        <w:rPr>
          <w:i w:val="0"/>
          <w:color w:val="934AA3" w:themeColor="accent5" w:themeShade="BF"/>
        </w:rPr>
        <w:t xml:space="preserve"> with the </w:t>
      </w:r>
      <w:r>
        <w:rPr>
          <w:b/>
          <w:i w:val="0"/>
          <w:color w:val="934AA3" w:themeColor="accent5" w:themeShade="BF"/>
        </w:rPr>
        <w:t xml:space="preserve">EV = film category </w:t>
      </w:r>
      <w:r>
        <w:rPr>
          <w:i w:val="0"/>
          <w:color w:val="934AA3" w:themeColor="accent5" w:themeShade="BF"/>
        </w:rPr>
        <w:t xml:space="preserve">and the </w:t>
      </w:r>
      <w:r>
        <w:rPr>
          <w:b/>
          <w:i w:val="0"/>
          <w:color w:val="934AA3" w:themeColor="accent5" w:themeShade="BF"/>
        </w:rPr>
        <w:t>RV = number of tickets sold</w:t>
      </w:r>
    </w:p>
    <w:p w14:paraId="32CDFC52" w14:textId="519C8C8B" w:rsidR="001A0A98" w:rsidRPr="001A0A98" w:rsidRDefault="001A0A98" w:rsidP="001A0A98">
      <w:pPr>
        <w:pStyle w:val="ListParagraph"/>
        <w:numPr>
          <w:ilvl w:val="0"/>
          <w:numId w:val="10"/>
        </w:numPr>
        <w:rPr>
          <w:i w:val="0"/>
          <w:color w:val="934AA3" w:themeColor="accent5" w:themeShade="BF"/>
        </w:rPr>
      </w:pPr>
      <w:r>
        <w:rPr>
          <w:i w:val="0"/>
          <w:color w:val="934AA3" w:themeColor="accent5" w:themeShade="BF"/>
        </w:rPr>
        <w:t xml:space="preserve">Students may have attempted back to back stem-and-leaf or dot </w:t>
      </w:r>
      <w:proofErr w:type="gramStart"/>
      <w:r>
        <w:rPr>
          <w:i w:val="0"/>
          <w:color w:val="934AA3" w:themeColor="accent5" w:themeShade="BF"/>
        </w:rPr>
        <w:t>plots,</w:t>
      </w:r>
      <w:proofErr w:type="gramEnd"/>
      <w:r>
        <w:rPr>
          <w:i w:val="0"/>
          <w:color w:val="934AA3" w:themeColor="accent5" w:themeShade="BF"/>
        </w:rPr>
        <w:t xml:space="preserve"> however, the range of data is too large for this to be done efficiently.</w:t>
      </w:r>
    </w:p>
    <w:p w14:paraId="30B81CE5" w14:textId="5827A8FA" w:rsidR="001A0A98" w:rsidRPr="001A0A98" w:rsidRDefault="001A0A98" w:rsidP="001A0A98">
      <w:pPr>
        <w:pStyle w:val="ListParagraph"/>
        <w:numPr>
          <w:ilvl w:val="0"/>
          <w:numId w:val="10"/>
        </w:numPr>
        <w:rPr>
          <w:i w:val="0"/>
          <w:color w:val="934AA3" w:themeColor="accent5" w:themeShade="BF"/>
        </w:rPr>
      </w:pPr>
      <w:r>
        <w:rPr>
          <w:i w:val="0"/>
          <w:color w:val="934AA3" w:themeColor="accent5" w:themeShade="BF"/>
        </w:rPr>
        <w:t>As such, their explanation should include that a box plot is preferred over other possible graphs due to the large range of data</w:t>
      </w:r>
    </w:p>
    <w:p w14:paraId="69068374" w14:textId="36A6BDDC" w:rsidR="001A0A98" w:rsidRDefault="001A0A98" w:rsidP="001A0A98">
      <w:pPr>
        <w:rPr>
          <w:color w:val="000000" w:themeColor="text1"/>
        </w:rPr>
      </w:pPr>
    </w:p>
    <w:p w14:paraId="35CE754B" w14:textId="4C7685F4" w:rsidR="00FC3D69" w:rsidRDefault="00FC3D69" w:rsidP="001A0A98">
      <w:pPr>
        <w:rPr>
          <w:color w:val="000000" w:themeColor="text1"/>
        </w:rPr>
      </w:pPr>
    </w:p>
    <w:p w14:paraId="79FDB4F5" w14:textId="5BCF8F83" w:rsidR="00FC3D69" w:rsidRDefault="003E6C8B" w:rsidP="001A0A98">
      <w:pPr>
        <w:rPr>
          <w:color w:val="000000" w:themeColor="text1"/>
        </w:rPr>
      </w:pPr>
      <w:r>
        <w:rPr>
          <w:noProof/>
          <w:color w:val="000000" w:themeColor="text1"/>
          <w:lang w:val="en-GB" w:eastAsia="en-GB"/>
        </w:rPr>
        <w:lastRenderedPageBreak/>
        <w:drawing>
          <wp:inline distT="0" distB="0" distL="0" distR="0" wp14:anchorId="44C187D4" wp14:editId="4A10A930">
            <wp:extent cx="5186597" cy="30882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9-04-09 at 4.47.22 pm.png"/>
                    <pic:cNvPicPr/>
                  </pic:nvPicPr>
                  <pic:blipFill>
                    <a:blip r:embed="rId11">
                      <a:extLst>
                        <a:ext uri="{28A0092B-C50C-407E-A947-70E740481C1C}">
                          <a14:useLocalDpi xmlns:a14="http://schemas.microsoft.com/office/drawing/2010/main" val="0"/>
                        </a:ext>
                      </a:extLst>
                    </a:blip>
                    <a:stretch>
                      <a:fillRect/>
                    </a:stretch>
                  </pic:blipFill>
                  <pic:spPr>
                    <a:xfrm>
                      <a:off x="0" y="0"/>
                      <a:ext cx="5196190" cy="3093998"/>
                    </a:xfrm>
                    <a:prstGeom prst="rect">
                      <a:avLst/>
                    </a:prstGeom>
                  </pic:spPr>
                </pic:pic>
              </a:graphicData>
            </a:graphic>
          </wp:inline>
        </w:drawing>
      </w:r>
    </w:p>
    <w:p w14:paraId="6C2DD0B3" w14:textId="77777777" w:rsidR="00EE1BAE" w:rsidRPr="00EE1BAE" w:rsidRDefault="00EE1BAE" w:rsidP="00EE1BAE">
      <w:pPr>
        <w:pStyle w:val="ListParagraph"/>
        <w:ind w:left="720"/>
        <w:rPr>
          <w:color w:val="000000" w:themeColor="text1"/>
        </w:rPr>
      </w:pPr>
    </w:p>
    <w:p w14:paraId="5D7A802E" w14:textId="6D262A33" w:rsidR="00FC3D69" w:rsidRPr="00EE1BAE" w:rsidRDefault="00FC3D69" w:rsidP="00FC3D69">
      <w:pPr>
        <w:pStyle w:val="ListParagraph"/>
        <w:numPr>
          <w:ilvl w:val="0"/>
          <w:numId w:val="11"/>
        </w:numPr>
        <w:rPr>
          <w:color w:val="934AA3" w:themeColor="accent5" w:themeShade="BF"/>
        </w:rPr>
      </w:pPr>
      <w:r w:rsidRPr="00EE1BAE">
        <w:rPr>
          <w:i w:val="0"/>
          <w:color w:val="934AA3" w:themeColor="accent5" w:themeShade="BF"/>
        </w:rPr>
        <w:t>Student box plots should be horizontal rather than vertical (this was done on excel for all data)</w:t>
      </w:r>
    </w:p>
    <w:p w14:paraId="32B8FEE7" w14:textId="0FF66E1F" w:rsidR="00FC3D69" w:rsidRPr="00EE1BAE" w:rsidRDefault="00FC3D69" w:rsidP="00FC3D69">
      <w:pPr>
        <w:pStyle w:val="ListParagraph"/>
        <w:numPr>
          <w:ilvl w:val="0"/>
          <w:numId w:val="11"/>
        </w:numPr>
        <w:rPr>
          <w:color w:val="934AA3" w:themeColor="accent5" w:themeShade="BF"/>
        </w:rPr>
      </w:pPr>
      <w:r w:rsidRPr="00EE1BAE">
        <w:rPr>
          <w:i w:val="0"/>
          <w:color w:val="934AA3" w:themeColor="accent5" w:themeShade="BF"/>
        </w:rPr>
        <w:t>Calculations should be shown to determine if there are any outliers</w:t>
      </w:r>
    </w:p>
    <w:p w14:paraId="7BEB5268" w14:textId="45FBAEA1" w:rsidR="00FC3D69" w:rsidRPr="00EE1BAE" w:rsidRDefault="00FC3D69" w:rsidP="00FC3D69">
      <w:pPr>
        <w:pStyle w:val="ListParagraph"/>
        <w:numPr>
          <w:ilvl w:val="0"/>
          <w:numId w:val="11"/>
        </w:numPr>
        <w:rPr>
          <w:color w:val="934AA3" w:themeColor="accent5" w:themeShade="BF"/>
        </w:rPr>
      </w:pPr>
      <w:r w:rsidRPr="00EE1BAE">
        <w:rPr>
          <w:i w:val="0"/>
          <w:color w:val="934AA3" w:themeColor="accent5" w:themeShade="BF"/>
        </w:rPr>
        <w:t xml:space="preserve">Values can be expressed to 1 (as data is given this way) </w:t>
      </w:r>
    </w:p>
    <w:p w14:paraId="63673A24" w14:textId="77777777" w:rsidR="00EE1BAE" w:rsidRPr="00EE1BAE" w:rsidRDefault="00EE1BAE" w:rsidP="00EE1BAE">
      <w:pPr>
        <w:pStyle w:val="ListParagraph"/>
        <w:ind w:left="720"/>
        <w:rPr>
          <w:color w:val="934AA3" w:themeColor="accent5" w:themeShade="BF"/>
        </w:rPr>
      </w:pPr>
    </w:p>
    <w:tbl>
      <w:tblPr>
        <w:tblStyle w:val="TableGrid"/>
        <w:tblW w:w="0" w:type="auto"/>
        <w:tblInd w:w="720" w:type="dxa"/>
        <w:tblLook w:val="04A0" w:firstRow="1" w:lastRow="0" w:firstColumn="1" w:lastColumn="0" w:noHBand="0" w:noVBand="1"/>
      </w:tblPr>
      <w:tblGrid>
        <w:gridCol w:w="2395"/>
        <w:gridCol w:w="2820"/>
        <w:gridCol w:w="3082"/>
      </w:tblGrid>
      <w:tr w:rsidR="00FC3D69" w:rsidRPr="0068663C" w14:paraId="09773F1C" w14:textId="77777777" w:rsidTr="006E4EBA">
        <w:trPr>
          <w:trHeight w:val="353"/>
        </w:trPr>
        <w:tc>
          <w:tcPr>
            <w:tcW w:w="2395" w:type="dxa"/>
          </w:tcPr>
          <w:p w14:paraId="0665DB8B" w14:textId="77777777" w:rsidR="00FC3D69" w:rsidRPr="0068663C" w:rsidRDefault="00FC3D69" w:rsidP="006E4EBA">
            <w:pPr>
              <w:pStyle w:val="ListParagraph"/>
              <w:rPr>
                <w:rFonts w:ascii="Verdana" w:hAnsi="Verdana"/>
                <w:b/>
                <w:i w:val="0"/>
                <w:color w:val="4E9747" w:themeColor="accent4" w:themeShade="BF"/>
              </w:rPr>
            </w:pPr>
          </w:p>
        </w:tc>
        <w:tc>
          <w:tcPr>
            <w:tcW w:w="2820" w:type="dxa"/>
          </w:tcPr>
          <w:p w14:paraId="0CA4279C"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Number of tickets sold – Kids film</w:t>
            </w:r>
          </w:p>
        </w:tc>
        <w:tc>
          <w:tcPr>
            <w:tcW w:w="3082" w:type="dxa"/>
          </w:tcPr>
          <w:p w14:paraId="1090436C"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Number of tickets sold – Adults film</w:t>
            </w:r>
          </w:p>
        </w:tc>
      </w:tr>
      <w:tr w:rsidR="00FC3D69" w:rsidRPr="0068663C" w14:paraId="51DF38DA" w14:textId="77777777" w:rsidTr="006E4EBA">
        <w:tc>
          <w:tcPr>
            <w:tcW w:w="2395" w:type="dxa"/>
          </w:tcPr>
          <w:p w14:paraId="3EBCC37A"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Min</w:t>
            </w:r>
          </w:p>
        </w:tc>
        <w:tc>
          <w:tcPr>
            <w:tcW w:w="2820" w:type="dxa"/>
          </w:tcPr>
          <w:p w14:paraId="6AA402E6" w14:textId="754F8E2E"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8.0</w:t>
            </w:r>
          </w:p>
        </w:tc>
        <w:tc>
          <w:tcPr>
            <w:tcW w:w="3082" w:type="dxa"/>
          </w:tcPr>
          <w:p w14:paraId="31101AC1" w14:textId="2F15015B"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8.0</w:t>
            </w:r>
          </w:p>
        </w:tc>
      </w:tr>
      <w:tr w:rsidR="00FC3D69" w:rsidRPr="0068663C" w14:paraId="6F212132" w14:textId="77777777" w:rsidTr="006E4EBA">
        <w:tc>
          <w:tcPr>
            <w:tcW w:w="2395" w:type="dxa"/>
          </w:tcPr>
          <w:p w14:paraId="7B94DBC2"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Q1</w:t>
            </w:r>
          </w:p>
        </w:tc>
        <w:tc>
          <w:tcPr>
            <w:tcW w:w="2820" w:type="dxa"/>
          </w:tcPr>
          <w:p w14:paraId="18BF9625" w14:textId="16852983"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11.1</w:t>
            </w:r>
          </w:p>
        </w:tc>
        <w:tc>
          <w:tcPr>
            <w:tcW w:w="3082" w:type="dxa"/>
          </w:tcPr>
          <w:p w14:paraId="08EFB5E1" w14:textId="3A50A0DE"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10.1</w:t>
            </w:r>
          </w:p>
        </w:tc>
      </w:tr>
      <w:tr w:rsidR="00FC3D69" w:rsidRPr="0068663C" w14:paraId="1D7E4740" w14:textId="77777777" w:rsidTr="006E4EBA">
        <w:tc>
          <w:tcPr>
            <w:tcW w:w="2395" w:type="dxa"/>
          </w:tcPr>
          <w:p w14:paraId="65037EA9"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Median</w:t>
            </w:r>
          </w:p>
        </w:tc>
        <w:tc>
          <w:tcPr>
            <w:tcW w:w="2820" w:type="dxa"/>
          </w:tcPr>
          <w:p w14:paraId="521F1134" w14:textId="562250E6"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21.9</w:t>
            </w:r>
          </w:p>
        </w:tc>
        <w:tc>
          <w:tcPr>
            <w:tcW w:w="3082" w:type="dxa"/>
          </w:tcPr>
          <w:p w14:paraId="0CE3E2BE" w14:textId="635983B5"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11.9</w:t>
            </w:r>
          </w:p>
        </w:tc>
      </w:tr>
      <w:tr w:rsidR="00FC3D69" w:rsidRPr="0068663C" w14:paraId="5511C6E3" w14:textId="77777777" w:rsidTr="006E4EBA">
        <w:tc>
          <w:tcPr>
            <w:tcW w:w="2395" w:type="dxa"/>
          </w:tcPr>
          <w:p w14:paraId="10802CE2"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Q3</w:t>
            </w:r>
          </w:p>
        </w:tc>
        <w:tc>
          <w:tcPr>
            <w:tcW w:w="2820" w:type="dxa"/>
          </w:tcPr>
          <w:p w14:paraId="20468A48" w14:textId="13D5E672"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37.6</w:t>
            </w:r>
          </w:p>
        </w:tc>
        <w:tc>
          <w:tcPr>
            <w:tcW w:w="3082" w:type="dxa"/>
          </w:tcPr>
          <w:p w14:paraId="4D33BE21" w14:textId="309BA0C8"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14.2</w:t>
            </w:r>
          </w:p>
        </w:tc>
      </w:tr>
      <w:tr w:rsidR="00FC3D69" w:rsidRPr="0068663C" w14:paraId="7C1214E6" w14:textId="77777777" w:rsidTr="006E4EBA">
        <w:tc>
          <w:tcPr>
            <w:tcW w:w="2395" w:type="dxa"/>
          </w:tcPr>
          <w:p w14:paraId="2607D692" w14:textId="77777777" w:rsidR="00FC3D69" w:rsidRPr="0068663C" w:rsidRDefault="00FC3D69" w:rsidP="006E4EBA">
            <w:pPr>
              <w:pStyle w:val="ListParagraph"/>
              <w:rPr>
                <w:rFonts w:ascii="Verdana" w:hAnsi="Verdana"/>
                <w:b/>
                <w:i w:val="0"/>
                <w:color w:val="4E9747" w:themeColor="accent4" w:themeShade="BF"/>
              </w:rPr>
            </w:pPr>
            <w:r w:rsidRPr="0068663C">
              <w:rPr>
                <w:rFonts w:ascii="Verdana" w:hAnsi="Verdana"/>
                <w:b/>
                <w:i w:val="0"/>
                <w:color w:val="4E9747" w:themeColor="accent4" w:themeShade="BF"/>
              </w:rPr>
              <w:t>Max</w:t>
            </w:r>
          </w:p>
        </w:tc>
        <w:tc>
          <w:tcPr>
            <w:tcW w:w="2820" w:type="dxa"/>
          </w:tcPr>
          <w:p w14:paraId="15BF6C4B" w14:textId="40BCEE2B"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52.6</w:t>
            </w:r>
          </w:p>
        </w:tc>
        <w:tc>
          <w:tcPr>
            <w:tcW w:w="3082" w:type="dxa"/>
          </w:tcPr>
          <w:p w14:paraId="6BAA3722" w14:textId="62796CFA" w:rsidR="00FC3D69" w:rsidRPr="0068663C" w:rsidRDefault="00FC3D69" w:rsidP="006E4EBA">
            <w:pPr>
              <w:pStyle w:val="ListParagraph"/>
              <w:jc w:val="center"/>
              <w:rPr>
                <w:rFonts w:ascii="Verdana" w:hAnsi="Verdana"/>
                <w:b/>
                <w:i w:val="0"/>
                <w:color w:val="4E9747" w:themeColor="accent4" w:themeShade="BF"/>
              </w:rPr>
            </w:pPr>
            <w:r w:rsidRPr="0068663C">
              <w:rPr>
                <w:rFonts w:ascii="Verdana" w:hAnsi="Verdana"/>
                <w:b/>
                <w:i w:val="0"/>
                <w:color w:val="4E9747" w:themeColor="accent4" w:themeShade="BF"/>
              </w:rPr>
              <w:t>37.1</w:t>
            </w:r>
          </w:p>
        </w:tc>
      </w:tr>
    </w:tbl>
    <w:p w14:paraId="6AA4D2CD" w14:textId="77777777" w:rsidR="00FC3D69" w:rsidRPr="0068663C" w:rsidRDefault="00FC3D69" w:rsidP="00FC3D69">
      <w:pPr>
        <w:rPr>
          <w:rFonts w:ascii="Verdana" w:hAnsi="Verdana"/>
          <w:color w:val="4E9747" w:themeColor="accent4" w:themeShade="BF"/>
        </w:rPr>
      </w:pPr>
    </w:p>
    <w:p w14:paraId="76088BED" w14:textId="0123BDB8" w:rsidR="00FC3D69" w:rsidRPr="0068663C" w:rsidRDefault="00FC3D69" w:rsidP="00FC3D69">
      <w:pPr>
        <w:rPr>
          <w:rFonts w:ascii="Verdana" w:hAnsi="Verdana"/>
          <w:b/>
          <w:color w:val="4E9747" w:themeColor="accent4" w:themeShade="BF"/>
          <w:u w:val="single"/>
        </w:rPr>
      </w:pPr>
      <w:r w:rsidRPr="0068663C">
        <w:rPr>
          <w:rFonts w:ascii="Verdana" w:hAnsi="Verdana"/>
          <w:b/>
          <w:color w:val="4E9747" w:themeColor="accent4" w:themeShade="BF"/>
          <w:u w:val="single"/>
        </w:rPr>
        <w:t>Kids film</w:t>
      </w:r>
    </w:p>
    <w:p w14:paraId="5331DFCF" w14:textId="7E676BCA" w:rsidR="00FC3D69" w:rsidRPr="0068663C" w:rsidRDefault="00FC3D69" w:rsidP="00FC3D69">
      <w:pPr>
        <w:rPr>
          <w:rFonts w:ascii="Verdana" w:hAnsi="Verdana"/>
          <w:color w:val="4E9747" w:themeColor="accent4" w:themeShade="BF"/>
        </w:rPr>
      </w:pPr>
      <w:r w:rsidRPr="0068663C">
        <w:rPr>
          <w:rFonts w:ascii="Verdana" w:hAnsi="Verdana"/>
          <w:color w:val="4E9747" w:themeColor="accent4" w:themeShade="BF"/>
        </w:rPr>
        <w:t>Lower fence = 11.1 – 1.5(37.6-11.1) = -28.65</w:t>
      </w:r>
    </w:p>
    <w:p w14:paraId="609F32E5" w14:textId="6E9D5D2D" w:rsidR="00FC3D69" w:rsidRPr="0068663C" w:rsidRDefault="00FC3D69" w:rsidP="00FC3D69">
      <w:pPr>
        <w:rPr>
          <w:rFonts w:ascii="Verdana" w:hAnsi="Verdana"/>
          <w:color w:val="4E9747" w:themeColor="accent4" w:themeShade="BF"/>
        </w:rPr>
      </w:pPr>
      <w:r w:rsidRPr="0068663C">
        <w:rPr>
          <w:rFonts w:ascii="Verdana" w:hAnsi="Verdana"/>
          <w:color w:val="4E9747" w:themeColor="accent4" w:themeShade="BF"/>
        </w:rPr>
        <w:t>Upper fence = 37.6 + 1.5(37.6-11.1) = 77.35</w:t>
      </w:r>
    </w:p>
    <w:p w14:paraId="260C70EC" w14:textId="54AA4E25" w:rsidR="00FC3D69" w:rsidRPr="0068663C" w:rsidRDefault="00FC3D69" w:rsidP="00FC3D69">
      <w:pPr>
        <w:rPr>
          <w:rFonts w:ascii="Verdana" w:hAnsi="Verdana"/>
          <w:color w:val="4E9747" w:themeColor="accent4" w:themeShade="BF"/>
        </w:rPr>
      </w:pPr>
      <w:r w:rsidRPr="0068663C">
        <w:rPr>
          <w:rFonts w:ascii="Verdana" w:hAnsi="Verdana"/>
          <w:color w:val="4E9747" w:themeColor="accent4" w:themeShade="BF"/>
        </w:rPr>
        <w:t>There are no outliers in the kids film category</w:t>
      </w:r>
    </w:p>
    <w:p w14:paraId="66454BFA" w14:textId="77777777" w:rsidR="00FC3D69" w:rsidRPr="0068663C" w:rsidRDefault="00FC3D69" w:rsidP="00FC3D69">
      <w:pPr>
        <w:rPr>
          <w:rFonts w:ascii="Verdana" w:hAnsi="Verdana"/>
          <w:b/>
          <w:color w:val="4E9747" w:themeColor="accent4" w:themeShade="BF"/>
          <w:u w:val="single"/>
        </w:rPr>
      </w:pPr>
    </w:p>
    <w:p w14:paraId="62A6036E" w14:textId="77777777" w:rsidR="00FC3D69" w:rsidRPr="0068663C" w:rsidRDefault="00FC3D69" w:rsidP="00FC3D69">
      <w:pPr>
        <w:rPr>
          <w:rFonts w:ascii="Verdana" w:hAnsi="Verdana"/>
          <w:b/>
          <w:color w:val="4E9747" w:themeColor="accent4" w:themeShade="BF"/>
          <w:u w:val="single"/>
        </w:rPr>
      </w:pPr>
    </w:p>
    <w:p w14:paraId="4574EBB6" w14:textId="0B80AE29" w:rsidR="00FC3D69" w:rsidRPr="0068663C" w:rsidRDefault="00FC3D69" w:rsidP="00FC3D69">
      <w:pPr>
        <w:rPr>
          <w:rFonts w:ascii="Verdana" w:hAnsi="Verdana"/>
          <w:b/>
          <w:color w:val="4E9747" w:themeColor="accent4" w:themeShade="BF"/>
          <w:u w:val="single"/>
        </w:rPr>
      </w:pPr>
      <w:r w:rsidRPr="0068663C">
        <w:rPr>
          <w:rFonts w:ascii="Verdana" w:hAnsi="Verdana"/>
          <w:b/>
          <w:color w:val="4E9747" w:themeColor="accent4" w:themeShade="BF"/>
          <w:u w:val="single"/>
        </w:rPr>
        <w:t>Adults film</w:t>
      </w:r>
    </w:p>
    <w:p w14:paraId="31837238" w14:textId="308665CD" w:rsidR="00FC3D69" w:rsidRPr="0068663C" w:rsidRDefault="00FC3D69" w:rsidP="00FC3D69">
      <w:pPr>
        <w:rPr>
          <w:rFonts w:ascii="Verdana" w:hAnsi="Verdana"/>
          <w:color w:val="4E9747" w:themeColor="accent4" w:themeShade="BF"/>
        </w:rPr>
      </w:pPr>
      <w:r w:rsidRPr="0068663C">
        <w:rPr>
          <w:rFonts w:ascii="Verdana" w:hAnsi="Verdana"/>
          <w:color w:val="4E9747" w:themeColor="accent4" w:themeShade="BF"/>
        </w:rPr>
        <w:t>Lower fence = 10.1 – 1.5(14.2-10.1) = 3.95</w:t>
      </w:r>
    </w:p>
    <w:p w14:paraId="1AC1A4AA" w14:textId="59221FF4" w:rsidR="00FC3D69" w:rsidRPr="0068663C" w:rsidRDefault="00FC3D69" w:rsidP="00FC3D69">
      <w:pPr>
        <w:rPr>
          <w:rFonts w:ascii="Verdana" w:hAnsi="Verdana"/>
          <w:color w:val="4E9747" w:themeColor="accent4" w:themeShade="BF"/>
        </w:rPr>
      </w:pPr>
      <w:r w:rsidRPr="0068663C">
        <w:rPr>
          <w:rFonts w:ascii="Verdana" w:hAnsi="Verdana"/>
          <w:color w:val="4E9747" w:themeColor="accent4" w:themeShade="BF"/>
        </w:rPr>
        <w:t xml:space="preserve">Upper fence = 14.2 + 1.5(14.2-10.1) = </w:t>
      </w:r>
      <w:r w:rsidR="00924F6E" w:rsidRPr="0068663C">
        <w:rPr>
          <w:rFonts w:ascii="Verdana" w:hAnsi="Verdana"/>
          <w:color w:val="4E9747" w:themeColor="accent4" w:themeShade="BF"/>
        </w:rPr>
        <w:t>20</w:t>
      </w:r>
      <w:r w:rsidRPr="0068663C">
        <w:rPr>
          <w:rFonts w:ascii="Verdana" w:hAnsi="Verdana"/>
          <w:color w:val="4E9747" w:themeColor="accent4" w:themeShade="BF"/>
        </w:rPr>
        <w:t>.35</w:t>
      </w:r>
    </w:p>
    <w:p w14:paraId="11D6CAD4" w14:textId="6860F907" w:rsidR="00FC3D69" w:rsidRDefault="00FC3D69" w:rsidP="00FC3D69">
      <w:pPr>
        <w:rPr>
          <w:rFonts w:ascii="Verdana" w:hAnsi="Verdana"/>
          <w:color w:val="4E9747" w:themeColor="accent4" w:themeShade="BF"/>
        </w:rPr>
      </w:pPr>
      <w:r w:rsidRPr="0068663C">
        <w:rPr>
          <w:rFonts w:ascii="Verdana" w:hAnsi="Verdana"/>
          <w:color w:val="4E9747" w:themeColor="accent4" w:themeShade="BF"/>
        </w:rPr>
        <w:t xml:space="preserve">There are </w:t>
      </w:r>
      <w:r w:rsidR="00924F6E" w:rsidRPr="0068663C">
        <w:rPr>
          <w:rFonts w:ascii="Verdana" w:hAnsi="Verdana"/>
          <w:color w:val="4E9747" w:themeColor="accent4" w:themeShade="BF"/>
        </w:rPr>
        <w:t xml:space="preserve">two </w:t>
      </w:r>
      <w:r w:rsidRPr="0068663C">
        <w:rPr>
          <w:rFonts w:ascii="Verdana" w:hAnsi="Verdana"/>
          <w:color w:val="4E9747" w:themeColor="accent4" w:themeShade="BF"/>
        </w:rPr>
        <w:t xml:space="preserve">outliers in the </w:t>
      </w:r>
      <w:proofErr w:type="gramStart"/>
      <w:r w:rsidR="00924F6E" w:rsidRPr="0068663C">
        <w:rPr>
          <w:rFonts w:ascii="Verdana" w:hAnsi="Verdana"/>
          <w:color w:val="4E9747" w:themeColor="accent4" w:themeShade="BF"/>
        </w:rPr>
        <w:t>adults</w:t>
      </w:r>
      <w:proofErr w:type="gramEnd"/>
      <w:r w:rsidRPr="0068663C">
        <w:rPr>
          <w:rFonts w:ascii="Verdana" w:hAnsi="Verdana"/>
          <w:color w:val="4E9747" w:themeColor="accent4" w:themeShade="BF"/>
        </w:rPr>
        <w:t xml:space="preserve"> film category</w:t>
      </w:r>
      <w:r w:rsidR="00924F6E" w:rsidRPr="0068663C">
        <w:rPr>
          <w:rFonts w:ascii="Verdana" w:hAnsi="Verdana"/>
          <w:color w:val="4E9747" w:themeColor="accent4" w:themeShade="BF"/>
        </w:rPr>
        <w:t xml:space="preserve"> at 20.5 and 37.1</w:t>
      </w:r>
    </w:p>
    <w:p w14:paraId="6B3E736F" w14:textId="55DF46C2" w:rsidR="0068663C" w:rsidRDefault="0068663C" w:rsidP="00FC3D69">
      <w:pPr>
        <w:rPr>
          <w:rFonts w:ascii="Verdana" w:hAnsi="Verdana"/>
          <w:color w:val="4E9747" w:themeColor="accent4" w:themeShade="BF"/>
        </w:rPr>
      </w:pPr>
    </w:p>
    <w:p w14:paraId="71AA6DCB" w14:textId="77777777" w:rsidR="0068663C" w:rsidRPr="0068663C" w:rsidRDefault="0068663C" w:rsidP="00FC3D69">
      <w:pPr>
        <w:rPr>
          <w:rFonts w:ascii="Verdana" w:hAnsi="Verdana"/>
          <w:color w:val="4E9747" w:themeColor="accent4" w:themeShade="BF"/>
        </w:rPr>
      </w:pPr>
    </w:p>
    <w:p w14:paraId="2484B43D" w14:textId="120356FD" w:rsidR="00FC3D69" w:rsidRDefault="00FC3D69" w:rsidP="00FC3D69">
      <w:pPr>
        <w:rPr>
          <w:color w:val="4E9747" w:themeColor="accent4" w:themeShade="BF"/>
        </w:rPr>
      </w:pPr>
    </w:p>
    <w:p w14:paraId="0D474AC5" w14:textId="6A278433" w:rsidR="00ED4D6D" w:rsidRPr="00924F6E" w:rsidRDefault="00ED4D6D" w:rsidP="00ED4D6D">
      <w:pPr>
        <w:pStyle w:val="ListParagraph"/>
        <w:numPr>
          <w:ilvl w:val="0"/>
          <w:numId w:val="4"/>
        </w:numPr>
        <w:rPr>
          <w:color w:val="000000" w:themeColor="text1"/>
        </w:rPr>
      </w:pPr>
      <w:r w:rsidRPr="00987F69">
        <w:rPr>
          <w:b/>
          <w:i w:val="0"/>
          <w:color w:val="000000" w:themeColor="text1"/>
          <w:u w:val="single"/>
        </w:rPr>
        <w:t>Compare</w:t>
      </w:r>
      <w:r w:rsidRPr="00987F69">
        <w:rPr>
          <w:i w:val="0"/>
          <w:color w:val="000000" w:themeColor="text1"/>
        </w:rPr>
        <w:t xml:space="preserve"> the distributions</w:t>
      </w:r>
      <w:r>
        <w:rPr>
          <w:i w:val="0"/>
          <w:color w:val="000000" w:themeColor="text1"/>
        </w:rPr>
        <w:t xml:space="preserve"> of the </w:t>
      </w:r>
      <w:r w:rsidR="00A234B8">
        <w:rPr>
          <w:b/>
          <w:color w:val="000000" w:themeColor="text1"/>
        </w:rPr>
        <w:t>film category</w:t>
      </w:r>
      <w:r w:rsidRPr="00987F69">
        <w:rPr>
          <w:i w:val="0"/>
          <w:color w:val="000000" w:themeColor="text1"/>
        </w:rPr>
        <w:t xml:space="preserve"> in terms of shape, centre, spread and outliers, quoting relevant statistics where appropriate. </w:t>
      </w:r>
      <w:r w:rsidRPr="00987F69">
        <w:rPr>
          <w:b/>
          <w:i w:val="0"/>
          <w:color w:val="000000" w:themeColor="text1"/>
          <w:u w:val="single"/>
        </w:rPr>
        <w:t>Explain</w:t>
      </w:r>
      <w:r w:rsidRPr="00987F69">
        <w:rPr>
          <w:i w:val="0"/>
          <w:color w:val="000000" w:themeColor="text1"/>
        </w:rPr>
        <w:t xml:space="preserve"> the choices you have made for calculating the centre and spread</w:t>
      </w:r>
      <w:r>
        <w:rPr>
          <w:i w:val="0"/>
          <w:color w:val="000000" w:themeColor="text1"/>
        </w:rPr>
        <w:t xml:space="preserve"> values</w:t>
      </w:r>
      <w:r w:rsidRPr="00987F69">
        <w:rPr>
          <w:i w:val="0"/>
          <w:color w:val="000000" w:themeColor="text1"/>
        </w:rPr>
        <w:t>.</w:t>
      </w:r>
    </w:p>
    <w:p w14:paraId="09077598" w14:textId="77777777" w:rsidR="00924F6E" w:rsidRPr="00924F6E" w:rsidRDefault="00924F6E" w:rsidP="00924F6E">
      <w:pPr>
        <w:pStyle w:val="ListParagraph"/>
        <w:ind w:left="720"/>
        <w:rPr>
          <w:color w:val="000000" w:themeColor="text1"/>
        </w:rPr>
      </w:pPr>
    </w:p>
    <w:p w14:paraId="66FA8CEE" w14:textId="32430579" w:rsidR="00924F6E" w:rsidRDefault="00924F6E" w:rsidP="00924F6E">
      <w:pPr>
        <w:rPr>
          <w:rFonts w:ascii="Verdana" w:hAnsi="Verdana"/>
          <w:color w:val="4E9747" w:themeColor="accent4" w:themeShade="BF"/>
        </w:rPr>
      </w:pPr>
      <w:r w:rsidRPr="0068663C">
        <w:rPr>
          <w:rFonts w:ascii="Verdana" w:hAnsi="Verdana"/>
          <w:color w:val="4E9747" w:themeColor="accent4" w:themeShade="BF"/>
        </w:rPr>
        <w:lastRenderedPageBreak/>
        <w:t xml:space="preserve">As the adult film category contains outliers and the kids film category is skewed, when comparing the distribution of the number of tickets sold for each category, it is appropriate to use the median as the measure of centre. It is also for this reason that the IQR has been used as the measure of spread in addition to the range. </w:t>
      </w:r>
    </w:p>
    <w:p w14:paraId="5035CF31" w14:textId="77777777" w:rsidR="0068663C" w:rsidRPr="0068663C" w:rsidRDefault="0068663C" w:rsidP="00924F6E">
      <w:pPr>
        <w:rPr>
          <w:rFonts w:ascii="Verdana" w:hAnsi="Verdana"/>
          <w:color w:val="4E9747" w:themeColor="accent4" w:themeShade="BF"/>
        </w:rPr>
      </w:pPr>
    </w:p>
    <w:p w14:paraId="74DA07A2" w14:textId="74C11920" w:rsidR="00924F6E" w:rsidRDefault="00924F6E" w:rsidP="00924F6E">
      <w:pPr>
        <w:pStyle w:val="ListParagraph"/>
        <w:numPr>
          <w:ilvl w:val="0"/>
          <w:numId w:val="12"/>
        </w:numPr>
        <w:rPr>
          <w:color w:val="934AA3" w:themeColor="accent5" w:themeShade="BF"/>
        </w:rPr>
      </w:pPr>
      <w:r w:rsidRPr="00924F6E">
        <w:rPr>
          <w:color w:val="934AA3" w:themeColor="accent5" w:themeShade="BF"/>
        </w:rPr>
        <w:t>Students may also explain</w:t>
      </w:r>
      <w:r>
        <w:rPr>
          <w:color w:val="934AA3" w:themeColor="accent5" w:themeShade="BF"/>
        </w:rPr>
        <w:t xml:space="preserve"> that as the data is not normally distributed it is not appropriate to use the mean and standard deviation as the measures of centre and spread respectively. </w:t>
      </w:r>
    </w:p>
    <w:p w14:paraId="79B92567" w14:textId="7196B27D" w:rsidR="008A7B4E" w:rsidRPr="0068663C" w:rsidRDefault="00924F6E" w:rsidP="00924F6E">
      <w:pPr>
        <w:rPr>
          <w:rFonts w:ascii="Verdana" w:hAnsi="Verdana"/>
          <w:color w:val="4E9747" w:themeColor="accent4" w:themeShade="BF"/>
        </w:rPr>
      </w:pPr>
      <w:r w:rsidRPr="0068663C">
        <w:rPr>
          <w:rFonts w:ascii="Verdana" w:hAnsi="Verdana"/>
          <w:color w:val="4E9747" w:themeColor="accent4" w:themeShade="BF"/>
        </w:rPr>
        <w:t>The number of tickets sold in 2010 is displayed in the parallel box plots above. It can be seen that the distribution of kids films is positively skewed with no outliers, whereas for adult films it’s symmetrical with two outliers at 20.5 million and 37.1 million</w:t>
      </w:r>
      <w:r w:rsidR="008A7B4E" w:rsidRPr="0068663C">
        <w:rPr>
          <w:rFonts w:ascii="Verdana" w:hAnsi="Verdana"/>
          <w:color w:val="4E9747" w:themeColor="accent4" w:themeShade="BF"/>
        </w:rPr>
        <w:t xml:space="preserve"> tickets</w:t>
      </w:r>
      <w:r w:rsidRPr="0068663C">
        <w:rPr>
          <w:rFonts w:ascii="Verdana" w:hAnsi="Verdana"/>
          <w:color w:val="4E9747" w:themeColor="accent4" w:themeShade="BF"/>
        </w:rPr>
        <w:t xml:space="preserve">. </w:t>
      </w:r>
    </w:p>
    <w:p w14:paraId="21D79C26" w14:textId="69F442BA" w:rsidR="00924F6E" w:rsidRPr="0068663C" w:rsidRDefault="008A7B4E" w:rsidP="00924F6E">
      <w:pPr>
        <w:rPr>
          <w:rFonts w:ascii="Verdana" w:hAnsi="Verdana"/>
          <w:color w:val="4E9747" w:themeColor="accent4" w:themeShade="BF"/>
        </w:rPr>
      </w:pPr>
      <w:r w:rsidRPr="0068663C">
        <w:rPr>
          <w:rFonts w:ascii="Verdana" w:hAnsi="Verdana"/>
          <w:color w:val="4E9747" w:themeColor="accent4" w:themeShade="BF"/>
        </w:rPr>
        <w:t xml:space="preserve">The </w:t>
      </w:r>
      <w:r w:rsidR="00924F6E" w:rsidRPr="0068663C">
        <w:rPr>
          <w:rFonts w:ascii="Verdana" w:hAnsi="Verdana"/>
          <w:color w:val="4E9747" w:themeColor="accent4" w:themeShade="BF"/>
        </w:rPr>
        <w:t xml:space="preserve">median of kids films is higher than adult films as they are calculated at 21.9 million and 11.9 million </w:t>
      </w:r>
      <w:r w:rsidRPr="0068663C">
        <w:rPr>
          <w:rFonts w:ascii="Verdana" w:hAnsi="Verdana"/>
          <w:color w:val="4E9747" w:themeColor="accent4" w:themeShade="BF"/>
        </w:rPr>
        <w:t xml:space="preserve">tickets </w:t>
      </w:r>
      <w:r w:rsidR="00924F6E" w:rsidRPr="0068663C">
        <w:rPr>
          <w:rFonts w:ascii="Verdana" w:hAnsi="Verdana"/>
          <w:color w:val="4E9747" w:themeColor="accent4" w:themeShade="BF"/>
        </w:rPr>
        <w:t xml:space="preserve">respectively. </w:t>
      </w:r>
    </w:p>
    <w:p w14:paraId="1D0A863F" w14:textId="3B5A7BA5" w:rsidR="008A7B4E" w:rsidRDefault="008A7B4E" w:rsidP="00924F6E">
      <w:pPr>
        <w:rPr>
          <w:rFonts w:ascii="Verdana" w:hAnsi="Verdana"/>
          <w:color w:val="4E9747" w:themeColor="accent4" w:themeShade="BF"/>
        </w:rPr>
      </w:pPr>
      <w:r w:rsidRPr="0068663C">
        <w:rPr>
          <w:rFonts w:ascii="Verdana" w:hAnsi="Verdana"/>
          <w:color w:val="4E9747" w:themeColor="accent4" w:themeShade="BF"/>
        </w:rPr>
        <w:t xml:space="preserve">The variability for kids films is also higher with both the range and interquartile range significantly exceeding adults films. These were measured as 44.6 million for kids and 29.1 million tickets for adults and 26.5 million for kids and 4.1 million tickets for adults respectively. </w:t>
      </w:r>
    </w:p>
    <w:p w14:paraId="1946318D" w14:textId="77777777" w:rsidR="0068663C" w:rsidRPr="0068663C" w:rsidRDefault="0068663C" w:rsidP="00924F6E">
      <w:pPr>
        <w:rPr>
          <w:rFonts w:ascii="Verdana" w:hAnsi="Verdana"/>
          <w:color w:val="4E9747" w:themeColor="accent4" w:themeShade="BF"/>
        </w:rPr>
      </w:pPr>
    </w:p>
    <w:p w14:paraId="46A4F7F4" w14:textId="3D49BB71" w:rsidR="008A7B4E" w:rsidRDefault="008A7B4E" w:rsidP="008A7B4E">
      <w:pPr>
        <w:pStyle w:val="ListParagraph"/>
        <w:numPr>
          <w:ilvl w:val="0"/>
          <w:numId w:val="12"/>
        </w:numPr>
        <w:rPr>
          <w:color w:val="934AA3" w:themeColor="accent5" w:themeShade="BF"/>
        </w:rPr>
      </w:pPr>
      <w:r>
        <w:rPr>
          <w:color w:val="934AA3" w:themeColor="accent5" w:themeShade="BF"/>
        </w:rPr>
        <w:t>Comparative language should be used</w:t>
      </w:r>
    </w:p>
    <w:p w14:paraId="5AD159B5" w14:textId="0CB9900E" w:rsidR="008A7B4E" w:rsidRDefault="008A7B4E" w:rsidP="008A7B4E">
      <w:pPr>
        <w:pStyle w:val="ListParagraph"/>
        <w:numPr>
          <w:ilvl w:val="0"/>
          <w:numId w:val="12"/>
        </w:numPr>
        <w:rPr>
          <w:color w:val="934AA3" w:themeColor="accent5" w:themeShade="BF"/>
        </w:rPr>
      </w:pPr>
      <w:r>
        <w:rPr>
          <w:color w:val="934AA3" w:themeColor="accent5" w:themeShade="BF"/>
        </w:rPr>
        <w:t>Values should be given in the correct units (</w:t>
      </w:r>
      <w:proofErr w:type="gramStart"/>
      <w:r>
        <w:rPr>
          <w:color w:val="934AA3" w:themeColor="accent5" w:themeShade="BF"/>
        </w:rPr>
        <w:t>millions</w:t>
      </w:r>
      <w:proofErr w:type="gramEnd"/>
      <w:r>
        <w:rPr>
          <w:color w:val="934AA3" w:themeColor="accent5" w:themeShade="BF"/>
        </w:rPr>
        <w:t xml:space="preserve"> tickets)</w:t>
      </w:r>
    </w:p>
    <w:p w14:paraId="0FDEE7B1" w14:textId="0886E719" w:rsidR="008A7B4E" w:rsidRPr="008A7B4E" w:rsidRDefault="008A7B4E" w:rsidP="008A7B4E">
      <w:pPr>
        <w:pStyle w:val="ListParagraph"/>
        <w:numPr>
          <w:ilvl w:val="0"/>
          <w:numId w:val="12"/>
        </w:numPr>
        <w:rPr>
          <w:color w:val="934AA3" w:themeColor="accent5" w:themeShade="BF"/>
        </w:rPr>
      </w:pPr>
      <w:r>
        <w:rPr>
          <w:color w:val="934AA3" w:themeColor="accent5" w:themeShade="BF"/>
        </w:rPr>
        <w:t>Values for outliers, median, IQR and range should be given (should match boxplots if not given in a table)</w:t>
      </w:r>
    </w:p>
    <w:p w14:paraId="030C1474" w14:textId="77777777" w:rsidR="00ED4D6D" w:rsidRPr="00987F69" w:rsidRDefault="00ED4D6D" w:rsidP="00ED4D6D">
      <w:pPr>
        <w:pStyle w:val="ListParagraph"/>
        <w:ind w:left="720"/>
        <w:rPr>
          <w:b/>
          <w:color w:val="000000" w:themeColor="text1"/>
        </w:rPr>
      </w:pPr>
    </w:p>
    <w:p w14:paraId="0179520E" w14:textId="5ABB8B75" w:rsidR="00ED4D6D" w:rsidRPr="00987F69" w:rsidRDefault="00ED4D6D" w:rsidP="00ED4D6D">
      <w:pPr>
        <w:pStyle w:val="ListParagraph"/>
        <w:numPr>
          <w:ilvl w:val="0"/>
          <w:numId w:val="4"/>
        </w:numPr>
        <w:rPr>
          <w:b/>
          <w:color w:val="000000" w:themeColor="text1"/>
        </w:rPr>
      </w:pPr>
      <w:r w:rsidRPr="00987F69">
        <w:rPr>
          <w:b/>
          <w:i w:val="0"/>
          <w:color w:val="000000" w:themeColor="text1"/>
          <w:u w:val="single"/>
        </w:rPr>
        <w:t>Explain</w:t>
      </w:r>
      <w:r w:rsidRPr="00987F69">
        <w:rPr>
          <w:i w:val="0"/>
          <w:color w:val="000000" w:themeColor="text1"/>
        </w:rPr>
        <w:t xml:space="preserve"> if there is there an association between the</w:t>
      </w:r>
      <w:r w:rsidRPr="00987F69">
        <w:rPr>
          <w:b/>
          <w:color w:val="000000" w:themeColor="text1"/>
        </w:rPr>
        <w:t xml:space="preserve"> number of tickets sold </w:t>
      </w:r>
      <w:r w:rsidRPr="00987F69">
        <w:rPr>
          <w:i w:val="0"/>
          <w:color w:val="000000" w:themeColor="text1"/>
        </w:rPr>
        <w:t>and the</w:t>
      </w:r>
      <w:r w:rsidRPr="00987F69">
        <w:rPr>
          <w:b/>
          <w:color w:val="000000" w:themeColor="text1"/>
        </w:rPr>
        <w:t xml:space="preserve"> </w:t>
      </w:r>
      <w:r w:rsidR="00A234B8">
        <w:rPr>
          <w:b/>
          <w:color w:val="000000" w:themeColor="text1"/>
        </w:rPr>
        <w:t>film category</w:t>
      </w:r>
      <w:r w:rsidRPr="00987F69">
        <w:rPr>
          <w:b/>
          <w:color w:val="000000" w:themeColor="text1"/>
        </w:rPr>
        <w:t xml:space="preserve">? </w:t>
      </w:r>
      <w:r w:rsidRPr="00987F69">
        <w:rPr>
          <w:i w:val="0"/>
          <w:color w:val="000000" w:themeColor="text1"/>
        </w:rPr>
        <w:t xml:space="preserve">You should clearly be able to identify the most popular and least popular </w:t>
      </w:r>
      <w:r w:rsidR="00A234B8">
        <w:rPr>
          <w:i w:val="0"/>
          <w:color w:val="000000" w:themeColor="text1"/>
        </w:rPr>
        <w:t>film category</w:t>
      </w:r>
      <w:r w:rsidRPr="00987F69">
        <w:rPr>
          <w:i w:val="0"/>
          <w:color w:val="000000" w:themeColor="text1"/>
        </w:rPr>
        <w:t xml:space="preserve"> (if any).</w:t>
      </w:r>
    </w:p>
    <w:p w14:paraId="4D9AA2EF" w14:textId="79CECD3C" w:rsidR="008A7B4E" w:rsidRPr="0068663C" w:rsidRDefault="008A7B4E" w:rsidP="008A7B4E">
      <w:pPr>
        <w:rPr>
          <w:rFonts w:ascii="Verdana" w:hAnsi="Verdana"/>
          <w:color w:val="4E9747" w:themeColor="accent4" w:themeShade="BF"/>
        </w:rPr>
      </w:pPr>
      <w:r w:rsidRPr="0068663C">
        <w:rPr>
          <w:rFonts w:ascii="Verdana" w:hAnsi="Verdana"/>
          <w:color w:val="4E9747" w:themeColor="accent4" w:themeShade="BF"/>
        </w:rPr>
        <w:t xml:space="preserve">It can be seen that there is an association between the number of tickets sold and film category. This is because on average, there were more tickets sold for kids films which can be seen by a difference in the median of 10 million tickets. </w:t>
      </w:r>
      <w:r w:rsidR="00260EB8" w:rsidRPr="0068663C">
        <w:rPr>
          <w:rFonts w:ascii="Verdana" w:hAnsi="Verdana"/>
          <w:color w:val="4E9747" w:themeColor="accent4" w:themeShade="BF"/>
        </w:rPr>
        <w:t xml:space="preserve">This indicates that the kids films released in 2010 were more popular than adult films. </w:t>
      </w:r>
    </w:p>
    <w:p w14:paraId="057EAF9F" w14:textId="0717BB6B" w:rsidR="00EF2CB6" w:rsidRPr="00260EB8" w:rsidRDefault="00260EB8" w:rsidP="00260EB8">
      <w:pPr>
        <w:pStyle w:val="ListParagraph"/>
        <w:numPr>
          <w:ilvl w:val="0"/>
          <w:numId w:val="13"/>
        </w:numPr>
        <w:rPr>
          <w:b/>
          <w:color w:val="000000" w:themeColor="text1"/>
          <w:sz w:val="28"/>
        </w:rPr>
        <w:sectPr w:rsidR="00EF2CB6" w:rsidRPr="00260EB8" w:rsidSect="00B60F24">
          <w:footerReference w:type="default" r:id="rId12"/>
          <w:pgSz w:w="11907" w:h="16839" w:code="9"/>
          <w:pgMar w:top="1440" w:right="1440" w:bottom="1440" w:left="1440" w:header="720" w:footer="720" w:gutter="0"/>
          <w:pgNumType w:start="1"/>
          <w:cols w:space="720"/>
          <w:titlePg/>
          <w:docGrid w:linePitch="360"/>
        </w:sectPr>
      </w:pPr>
      <w:r>
        <w:rPr>
          <w:color w:val="934AA3" w:themeColor="accent5" w:themeShade="BF"/>
        </w:rPr>
        <w:t xml:space="preserve">Use of the median to support explanation </w:t>
      </w:r>
    </w:p>
    <w:p w14:paraId="4CCFFF2B" w14:textId="77777777" w:rsidR="00EF2CB6" w:rsidRDefault="00EF2CB6" w:rsidP="00D31683">
      <w:pPr>
        <w:rPr>
          <w:b/>
          <w:i/>
          <w:color w:val="000000" w:themeColor="text1"/>
          <w:sz w:val="28"/>
        </w:rPr>
      </w:pPr>
    </w:p>
    <w:p w14:paraId="1339A007" w14:textId="34E7A213" w:rsidR="00D31683" w:rsidRPr="0068663C" w:rsidRDefault="00ED2AE9" w:rsidP="00D31683">
      <w:pPr>
        <w:rPr>
          <w:rFonts w:ascii="Verdana" w:hAnsi="Verdana"/>
          <w:b/>
          <w:i/>
          <w:color w:val="000000" w:themeColor="text1"/>
          <w:sz w:val="28"/>
        </w:rPr>
      </w:pPr>
      <w:r w:rsidRPr="0068663C">
        <w:rPr>
          <w:rFonts w:ascii="Verdana" w:hAnsi="Verdana"/>
          <w:b/>
          <w:i/>
          <w:color w:val="000000" w:themeColor="text1"/>
          <w:sz w:val="28"/>
        </w:rPr>
        <w:t>What is the distribution for the 2010 Gross Takings?</w:t>
      </w:r>
    </w:p>
    <w:p w14:paraId="3541810E" w14:textId="77777777" w:rsidR="0068663C" w:rsidRDefault="0068663C" w:rsidP="00D31683">
      <w:pPr>
        <w:rPr>
          <w:b/>
          <w:i/>
          <w:color w:val="000000" w:themeColor="text1"/>
          <w:sz w:val="28"/>
        </w:rPr>
      </w:pPr>
    </w:p>
    <w:p w14:paraId="5F7A94ED" w14:textId="3C705C65" w:rsidR="00ED4D6D" w:rsidRPr="00EF2CB6" w:rsidRDefault="00ED4D6D" w:rsidP="00DC0DA6">
      <w:pPr>
        <w:pStyle w:val="ListParagraph"/>
        <w:numPr>
          <w:ilvl w:val="0"/>
          <w:numId w:val="14"/>
        </w:numPr>
        <w:rPr>
          <w:i w:val="0"/>
          <w:color w:val="000000" w:themeColor="text1"/>
        </w:rPr>
      </w:pPr>
      <w:r w:rsidRPr="00EF2CB6">
        <w:rPr>
          <w:i w:val="0"/>
          <w:color w:val="000000" w:themeColor="text1"/>
        </w:rPr>
        <w:t xml:space="preserve">To perform the analysis, you should </w:t>
      </w:r>
      <w:r w:rsidR="00EF2CB6" w:rsidRPr="00EF2CB6">
        <w:rPr>
          <w:b/>
          <w:i w:val="0"/>
          <w:color w:val="000000" w:themeColor="text1"/>
          <w:u w:val="single"/>
        </w:rPr>
        <w:t>use</w:t>
      </w:r>
      <w:r w:rsidRPr="00EF2CB6">
        <w:rPr>
          <w:i w:val="0"/>
          <w:color w:val="000000" w:themeColor="text1"/>
        </w:rPr>
        <w:t xml:space="preserve"> </w:t>
      </w:r>
      <w:r w:rsidR="00EF2CB6" w:rsidRPr="00EF2CB6">
        <w:rPr>
          <w:i w:val="0"/>
          <w:color w:val="000000" w:themeColor="text1"/>
        </w:rPr>
        <w:t xml:space="preserve">the same random sample of 30 films.  </w:t>
      </w:r>
    </w:p>
    <w:p w14:paraId="026F6E74" w14:textId="77777777" w:rsidR="00ED4D6D" w:rsidRPr="00ED4D6D" w:rsidRDefault="00ED4D6D" w:rsidP="00ED4D6D">
      <w:pPr>
        <w:pStyle w:val="ListParagraph"/>
        <w:ind w:left="720"/>
        <w:rPr>
          <w:color w:val="000000" w:themeColor="text1"/>
        </w:rPr>
      </w:pPr>
    </w:p>
    <w:p w14:paraId="7CFF5F2A" w14:textId="37BBBBFC" w:rsidR="00D168CC" w:rsidRPr="00DC0DA6" w:rsidRDefault="00D168CC" w:rsidP="00DC0DA6">
      <w:pPr>
        <w:pStyle w:val="ListParagraph"/>
        <w:numPr>
          <w:ilvl w:val="0"/>
          <w:numId w:val="14"/>
        </w:numPr>
        <w:rPr>
          <w:color w:val="000000" w:themeColor="text1"/>
        </w:rPr>
      </w:pPr>
      <w:r w:rsidRPr="00806A21">
        <w:rPr>
          <w:b/>
          <w:i w:val="0"/>
          <w:color w:val="000000" w:themeColor="text1"/>
          <w:u w:val="single"/>
        </w:rPr>
        <w:t>State</w:t>
      </w:r>
      <w:r w:rsidRPr="00806A21">
        <w:rPr>
          <w:b/>
          <w:i w:val="0"/>
          <w:color w:val="000000" w:themeColor="text1"/>
        </w:rPr>
        <w:t xml:space="preserve"> </w:t>
      </w:r>
      <w:r w:rsidRPr="00806A21">
        <w:rPr>
          <w:i w:val="0"/>
          <w:color w:val="000000" w:themeColor="text1"/>
        </w:rPr>
        <w:t xml:space="preserve">if the data, </w:t>
      </w:r>
      <w:r w:rsidRPr="00806A21">
        <w:rPr>
          <w:b/>
          <w:color w:val="000000" w:themeColor="text1"/>
        </w:rPr>
        <w:t>2010 Gross Takings</w:t>
      </w:r>
      <w:r w:rsidRPr="00806A21">
        <w:rPr>
          <w:i w:val="0"/>
          <w:color w:val="000000" w:themeColor="text1"/>
        </w:rPr>
        <w:t xml:space="preserve"> is numerical or categorical.</w:t>
      </w:r>
    </w:p>
    <w:p w14:paraId="1903C7D7" w14:textId="77777777" w:rsidR="00DC0DA6" w:rsidRPr="00DC0DA6" w:rsidRDefault="00DC0DA6" w:rsidP="00DC0DA6">
      <w:pPr>
        <w:pStyle w:val="ListParagraph"/>
        <w:rPr>
          <w:color w:val="000000" w:themeColor="text1"/>
        </w:rPr>
      </w:pPr>
    </w:p>
    <w:p w14:paraId="382794A1" w14:textId="7D030BCB" w:rsidR="00DC0DA6" w:rsidRPr="00DC0DA6" w:rsidRDefault="00DC0DA6" w:rsidP="00DC0DA6">
      <w:pPr>
        <w:pStyle w:val="ListParagraph"/>
        <w:ind w:left="720"/>
        <w:rPr>
          <w:i w:val="0"/>
          <w:color w:val="4E9747" w:themeColor="accent4" w:themeShade="BF"/>
        </w:rPr>
      </w:pPr>
      <w:r>
        <w:rPr>
          <w:i w:val="0"/>
          <w:color w:val="4E9747" w:themeColor="accent4" w:themeShade="BF"/>
        </w:rPr>
        <w:t>2010 Gross Takings is numerical data</w:t>
      </w:r>
    </w:p>
    <w:p w14:paraId="7A7932AF" w14:textId="77777777" w:rsidR="00B274AE" w:rsidRPr="00806A21" w:rsidRDefault="00B274AE" w:rsidP="00B274AE">
      <w:pPr>
        <w:pStyle w:val="ListParagraph"/>
        <w:ind w:left="720"/>
        <w:rPr>
          <w:color w:val="000000" w:themeColor="text1"/>
        </w:rPr>
      </w:pPr>
    </w:p>
    <w:p w14:paraId="11429EB1" w14:textId="27208674" w:rsidR="00ED2AE9" w:rsidRPr="00987F69" w:rsidRDefault="00ED2AE9" w:rsidP="00DC0DA6">
      <w:pPr>
        <w:pStyle w:val="ListParagraph"/>
        <w:numPr>
          <w:ilvl w:val="0"/>
          <w:numId w:val="14"/>
        </w:numPr>
        <w:rPr>
          <w:color w:val="000000" w:themeColor="text1"/>
        </w:rPr>
      </w:pPr>
      <w:r w:rsidRPr="00806A21">
        <w:rPr>
          <w:b/>
          <w:i w:val="0"/>
          <w:color w:val="000000" w:themeColor="text1"/>
          <w:u w:val="single"/>
        </w:rPr>
        <w:t>Construct</w:t>
      </w:r>
      <w:r w:rsidRPr="00806A21">
        <w:rPr>
          <w:i w:val="0"/>
          <w:color w:val="000000" w:themeColor="text1"/>
        </w:rPr>
        <w:t xml:space="preserve"> an appropriate graph to display the distribution the 2010 </w:t>
      </w:r>
      <w:r w:rsidRPr="00987F69">
        <w:rPr>
          <w:i w:val="0"/>
          <w:color w:val="000000" w:themeColor="text1"/>
        </w:rPr>
        <w:t>Gross Takings.</w:t>
      </w:r>
      <w:r w:rsidR="00D168CC" w:rsidRPr="00987F69">
        <w:rPr>
          <w:i w:val="0"/>
          <w:color w:val="000000" w:themeColor="text1"/>
        </w:rPr>
        <w:t xml:space="preserve"> </w:t>
      </w:r>
      <w:r w:rsidR="00D168CC" w:rsidRPr="00987F69">
        <w:rPr>
          <w:b/>
          <w:i w:val="0"/>
          <w:color w:val="000000" w:themeColor="text1"/>
          <w:u w:val="single"/>
        </w:rPr>
        <w:t>Explain</w:t>
      </w:r>
      <w:r w:rsidR="00D168CC" w:rsidRPr="00987F69">
        <w:rPr>
          <w:i w:val="0"/>
          <w:color w:val="000000" w:themeColor="text1"/>
        </w:rPr>
        <w:t xml:space="preserve"> why you chose to use this graph to display this </w:t>
      </w:r>
      <w:r w:rsidR="004F3A15">
        <w:rPr>
          <w:i w:val="0"/>
          <w:color w:val="000000" w:themeColor="text1"/>
        </w:rPr>
        <w:t xml:space="preserve">type of </w:t>
      </w:r>
      <w:r w:rsidR="00D168CC" w:rsidRPr="00987F69">
        <w:rPr>
          <w:i w:val="0"/>
          <w:color w:val="000000" w:themeColor="text1"/>
        </w:rPr>
        <w:t xml:space="preserve">data. </w:t>
      </w:r>
    </w:p>
    <w:p w14:paraId="3A2C6F79" w14:textId="45B3ED69" w:rsidR="00B274AE" w:rsidRDefault="00B274AE" w:rsidP="00B274AE">
      <w:pPr>
        <w:pStyle w:val="ListParagraph"/>
        <w:ind w:left="720"/>
        <w:rPr>
          <w:color w:val="000000" w:themeColor="text1"/>
        </w:rPr>
      </w:pPr>
    </w:p>
    <w:p w14:paraId="138F66A4" w14:textId="33E33B29" w:rsidR="00DC0DA6" w:rsidRDefault="00DC0DA6" w:rsidP="00DC0DA6">
      <w:pPr>
        <w:pStyle w:val="ListParagraph"/>
        <w:numPr>
          <w:ilvl w:val="0"/>
          <w:numId w:val="10"/>
        </w:numPr>
        <w:rPr>
          <w:i w:val="0"/>
          <w:color w:val="934AA3" w:themeColor="accent5" w:themeShade="BF"/>
        </w:rPr>
      </w:pPr>
      <w:r>
        <w:rPr>
          <w:i w:val="0"/>
          <w:color w:val="934AA3" w:themeColor="accent5" w:themeShade="BF"/>
        </w:rPr>
        <w:t>Possible graphs could be a histogram or box plot</w:t>
      </w:r>
    </w:p>
    <w:p w14:paraId="7F614BE9" w14:textId="2EAB3F25" w:rsidR="00DC0DA6" w:rsidRPr="001A0A98" w:rsidRDefault="00DC0DA6" w:rsidP="00DC0DA6">
      <w:pPr>
        <w:pStyle w:val="ListParagraph"/>
        <w:numPr>
          <w:ilvl w:val="0"/>
          <w:numId w:val="10"/>
        </w:numPr>
        <w:rPr>
          <w:i w:val="0"/>
          <w:color w:val="934AA3" w:themeColor="accent5" w:themeShade="BF"/>
        </w:rPr>
      </w:pPr>
      <w:r w:rsidRPr="001A0A98">
        <w:rPr>
          <w:i w:val="0"/>
          <w:color w:val="934AA3" w:themeColor="accent5" w:themeShade="BF"/>
        </w:rPr>
        <w:t xml:space="preserve">The explanation should </w:t>
      </w:r>
      <w:r>
        <w:rPr>
          <w:i w:val="0"/>
          <w:color w:val="934AA3" w:themeColor="accent5" w:themeShade="BF"/>
        </w:rPr>
        <w:t xml:space="preserve">justify why this graph has been chosen over others </w:t>
      </w:r>
    </w:p>
    <w:p w14:paraId="62EF3434" w14:textId="2A8DBF76" w:rsidR="00DC0DA6" w:rsidRDefault="00DC0DA6" w:rsidP="00DC0DA6">
      <w:pPr>
        <w:pStyle w:val="ListParagraph"/>
        <w:numPr>
          <w:ilvl w:val="0"/>
          <w:numId w:val="10"/>
        </w:numPr>
        <w:rPr>
          <w:i w:val="0"/>
          <w:color w:val="934AA3" w:themeColor="accent5" w:themeShade="BF"/>
        </w:rPr>
      </w:pPr>
      <w:r>
        <w:rPr>
          <w:i w:val="0"/>
          <w:color w:val="934AA3" w:themeColor="accent5" w:themeShade="BF"/>
        </w:rPr>
        <w:t xml:space="preserve">If chosen a histogram, a frequency table could be included to assist in drawing this accurately. </w:t>
      </w:r>
    </w:p>
    <w:p w14:paraId="1AF6C9D7" w14:textId="2D00BADF" w:rsidR="00DC0DA6" w:rsidRDefault="00DC0DA6" w:rsidP="00DC0DA6">
      <w:pPr>
        <w:rPr>
          <w:rFonts w:ascii="Verdana" w:hAnsi="Verdana"/>
          <w:b/>
          <w:color w:val="4E9747" w:themeColor="accent4" w:themeShade="BF"/>
        </w:rPr>
      </w:pPr>
      <w:r w:rsidRPr="0068663C">
        <w:rPr>
          <w:rFonts w:ascii="Verdana" w:hAnsi="Verdana"/>
          <w:b/>
          <w:color w:val="4E9747" w:themeColor="accent4" w:themeShade="BF"/>
        </w:rPr>
        <w:t>Histogram</w:t>
      </w:r>
    </w:p>
    <w:p w14:paraId="100DCD1D" w14:textId="77777777" w:rsidR="0068663C" w:rsidRPr="0068663C" w:rsidRDefault="0068663C" w:rsidP="00DC0DA6">
      <w:pPr>
        <w:rPr>
          <w:rFonts w:ascii="Verdana" w:hAnsi="Verdana"/>
          <w:b/>
          <w:color w:val="4E9747" w:themeColor="accent4" w:themeShade="BF"/>
        </w:rPr>
      </w:pPr>
    </w:p>
    <w:tbl>
      <w:tblPr>
        <w:tblStyle w:val="TableGrid"/>
        <w:tblW w:w="0" w:type="auto"/>
        <w:jc w:val="center"/>
        <w:tblLook w:val="04A0" w:firstRow="1" w:lastRow="0" w:firstColumn="1" w:lastColumn="0" w:noHBand="0" w:noVBand="1"/>
      </w:tblPr>
      <w:tblGrid>
        <w:gridCol w:w="2696"/>
        <w:gridCol w:w="1410"/>
        <w:gridCol w:w="1701"/>
      </w:tblGrid>
      <w:tr w:rsidR="00232A4B" w:rsidRPr="00232A4B" w14:paraId="0C181B3B" w14:textId="77777777" w:rsidTr="00DC0DA6">
        <w:trPr>
          <w:trHeight w:val="338"/>
          <w:jc w:val="center"/>
        </w:trPr>
        <w:tc>
          <w:tcPr>
            <w:tcW w:w="2696" w:type="dxa"/>
          </w:tcPr>
          <w:p w14:paraId="7ED7DFC5"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2010 Gross Takings ($ millions)</w:t>
            </w:r>
          </w:p>
        </w:tc>
        <w:tc>
          <w:tcPr>
            <w:tcW w:w="1410" w:type="dxa"/>
          </w:tcPr>
          <w:p w14:paraId="3AB07BE2"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Tally</w:t>
            </w:r>
          </w:p>
        </w:tc>
        <w:tc>
          <w:tcPr>
            <w:tcW w:w="1701" w:type="dxa"/>
          </w:tcPr>
          <w:p w14:paraId="1F8D558F"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Frequency</w:t>
            </w:r>
          </w:p>
        </w:tc>
      </w:tr>
      <w:tr w:rsidR="00232A4B" w:rsidRPr="00232A4B" w14:paraId="4D9C9849" w14:textId="77777777" w:rsidTr="00DC0DA6">
        <w:trPr>
          <w:trHeight w:val="338"/>
          <w:jc w:val="center"/>
        </w:trPr>
        <w:tc>
          <w:tcPr>
            <w:tcW w:w="2696" w:type="dxa"/>
          </w:tcPr>
          <w:p w14:paraId="3B297005" w14:textId="287848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0 - &lt; 50</w:t>
            </w:r>
          </w:p>
        </w:tc>
        <w:tc>
          <w:tcPr>
            <w:tcW w:w="1410" w:type="dxa"/>
          </w:tcPr>
          <w:p w14:paraId="3FBB55A5" w14:textId="4CB3D723" w:rsidR="00DC0DA6" w:rsidRPr="00232A4B" w:rsidRDefault="00DC0DA6" w:rsidP="006E4EBA">
            <w:pPr>
              <w:rPr>
                <w:rFonts w:ascii="Arial" w:hAnsi="Arial" w:cs="Arial"/>
                <w:color w:val="4E9747" w:themeColor="accent4" w:themeShade="BF"/>
              </w:rPr>
            </w:pPr>
          </w:p>
        </w:tc>
        <w:tc>
          <w:tcPr>
            <w:tcW w:w="1701" w:type="dxa"/>
          </w:tcPr>
          <w:p w14:paraId="10D16F04" w14:textId="7B8C3AB1"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0</w:t>
            </w:r>
          </w:p>
        </w:tc>
      </w:tr>
      <w:tr w:rsidR="00232A4B" w:rsidRPr="00232A4B" w14:paraId="76FE9BD2" w14:textId="77777777" w:rsidTr="00DC0DA6">
        <w:trPr>
          <w:trHeight w:val="338"/>
          <w:jc w:val="center"/>
        </w:trPr>
        <w:tc>
          <w:tcPr>
            <w:tcW w:w="2696" w:type="dxa"/>
          </w:tcPr>
          <w:p w14:paraId="13D95677" w14:textId="287A0B9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50 - &lt; 100</w:t>
            </w:r>
          </w:p>
        </w:tc>
        <w:tc>
          <w:tcPr>
            <w:tcW w:w="1410" w:type="dxa"/>
          </w:tcPr>
          <w:p w14:paraId="13D6D745" w14:textId="77777777" w:rsidR="00DC0DA6" w:rsidRPr="00232A4B" w:rsidRDefault="00DC0DA6" w:rsidP="006E4EBA">
            <w:pPr>
              <w:rPr>
                <w:rFonts w:ascii="Arial" w:hAnsi="Arial" w:cs="Arial"/>
                <w:color w:val="4E9747" w:themeColor="accent4" w:themeShade="BF"/>
              </w:rPr>
            </w:pPr>
          </w:p>
        </w:tc>
        <w:tc>
          <w:tcPr>
            <w:tcW w:w="1701" w:type="dxa"/>
          </w:tcPr>
          <w:p w14:paraId="340D22D9" w14:textId="0AA886CC"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25</w:t>
            </w:r>
          </w:p>
        </w:tc>
      </w:tr>
      <w:tr w:rsidR="00232A4B" w:rsidRPr="00232A4B" w14:paraId="4478CBF2" w14:textId="77777777" w:rsidTr="00DC0DA6">
        <w:trPr>
          <w:trHeight w:val="338"/>
          <w:jc w:val="center"/>
        </w:trPr>
        <w:tc>
          <w:tcPr>
            <w:tcW w:w="2696" w:type="dxa"/>
          </w:tcPr>
          <w:p w14:paraId="20ACC1F3"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100 - &lt; 150</w:t>
            </w:r>
          </w:p>
        </w:tc>
        <w:tc>
          <w:tcPr>
            <w:tcW w:w="1410" w:type="dxa"/>
          </w:tcPr>
          <w:p w14:paraId="1E994818" w14:textId="77777777" w:rsidR="00DC0DA6" w:rsidRPr="00232A4B" w:rsidRDefault="00DC0DA6" w:rsidP="006E4EBA">
            <w:pPr>
              <w:rPr>
                <w:rFonts w:ascii="Arial" w:hAnsi="Arial" w:cs="Arial"/>
                <w:color w:val="4E9747" w:themeColor="accent4" w:themeShade="BF"/>
              </w:rPr>
            </w:pPr>
          </w:p>
        </w:tc>
        <w:tc>
          <w:tcPr>
            <w:tcW w:w="1701" w:type="dxa"/>
          </w:tcPr>
          <w:p w14:paraId="796F78C3" w14:textId="2A75265D"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11</w:t>
            </w:r>
          </w:p>
        </w:tc>
      </w:tr>
      <w:tr w:rsidR="00232A4B" w:rsidRPr="00232A4B" w14:paraId="128580CB" w14:textId="77777777" w:rsidTr="00DC0DA6">
        <w:trPr>
          <w:trHeight w:val="338"/>
          <w:jc w:val="center"/>
        </w:trPr>
        <w:tc>
          <w:tcPr>
            <w:tcW w:w="2696" w:type="dxa"/>
          </w:tcPr>
          <w:p w14:paraId="6934ED89"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150 - &lt; 200</w:t>
            </w:r>
          </w:p>
        </w:tc>
        <w:tc>
          <w:tcPr>
            <w:tcW w:w="1410" w:type="dxa"/>
          </w:tcPr>
          <w:p w14:paraId="2E898CD1" w14:textId="77777777" w:rsidR="00DC0DA6" w:rsidRPr="00232A4B" w:rsidRDefault="00DC0DA6" w:rsidP="006E4EBA">
            <w:pPr>
              <w:rPr>
                <w:rFonts w:ascii="Arial" w:hAnsi="Arial" w:cs="Arial"/>
                <w:color w:val="4E9747" w:themeColor="accent4" w:themeShade="BF"/>
              </w:rPr>
            </w:pPr>
          </w:p>
        </w:tc>
        <w:tc>
          <w:tcPr>
            <w:tcW w:w="1701" w:type="dxa"/>
          </w:tcPr>
          <w:p w14:paraId="6DEC04EA" w14:textId="6B4D7EE5"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4</w:t>
            </w:r>
          </w:p>
        </w:tc>
      </w:tr>
      <w:tr w:rsidR="00232A4B" w:rsidRPr="00232A4B" w14:paraId="10CC814D" w14:textId="77777777" w:rsidTr="00DC0DA6">
        <w:trPr>
          <w:trHeight w:val="338"/>
          <w:jc w:val="center"/>
        </w:trPr>
        <w:tc>
          <w:tcPr>
            <w:tcW w:w="2696" w:type="dxa"/>
          </w:tcPr>
          <w:p w14:paraId="2177C587" w14:textId="33ADAAB1"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200 - &lt;250</w:t>
            </w:r>
          </w:p>
        </w:tc>
        <w:tc>
          <w:tcPr>
            <w:tcW w:w="1410" w:type="dxa"/>
          </w:tcPr>
          <w:p w14:paraId="0AE196D3" w14:textId="77777777" w:rsidR="00DC0DA6" w:rsidRPr="00232A4B" w:rsidRDefault="00DC0DA6" w:rsidP="006E4EBA">
            <w:pPr>
              <w:rPr>
                <w:rFonts w:ascii="Arial" w:hAnsi="Arial" w:cs="Arial"/>
                <w:color w:val="4E9747" w:themeColor="accent4" w:themeShade="BF"/>
              </w:rPr>
            </w:pPr>
          </w:p>
        </w:tc>
        <w:tc>
          <w:tcPr>
            <w:tcW w:w="1701" w:type="dxa"/>
          </w:tcPr>
          <w:p w14:paraId="0B63DAC5" w14:textId="170A117A"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2</w:t>
            </w:r>
          </w:p>
        </w:tc>
      </w:tr>
      <w:tr w:rsidR="00232A4B" w:rsidRPr="00232A4B" w14:paraId="429D2717" w14:textId="77777777" w:rsidTr="00DC0DA6">
        <w:trPr>
          <w:trHeight w:val="338"/>
          <w:jc w:val="center"/>
        </w:trPr>
        <w:tc>
          <w:tcPr>
            <w:tcW w:w="2696" w:type="dxa"/>
          </w:tcPr>
          <w:p w14:paraId="26AAA1EC"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250 - &lt; 300</w:t>
            </w:r>
          </w:p>
        </w:tc>
        <w:tc>
          <w:tcPr>
            <w:tcW w:w="1410" w:type="dxa"/>
          </w:tcPr>
          <w:p w14:paraId="7B129AB8" w14:textId="77777777" w:rsidR="00DC0DA6" w:rsidRPr="00232A4B" w:rsidRDefault="00DC0DA6" w:rsidP="006E4EBA">
            <w:pPr>
              <w:rPr>
                <w:rFonts w:ascii="Arial" w:hAnsi="Arial" w:cs="Arial"/>
                <w:color w:val="4E9747" w:themeColor="accent4" w:themeShade="BF"/>
              </w:rPr>
            </w:pPr>
          </w:p>
        </w:tc>
        <w:tc>
          <w:tcPr>
            <w:tcW w:w="1701" w:type="dxa"/>
          </w:tcPr>
          <w:p w14:paraId="13C689B2" w14:textId="784D3994"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3</w:t>
            </w:r>
          </w:p>
        </w:tc>
      </w:tr>
      <w:tr w:rsidR="00232A4B" w:rsidRPr="00232A4B" w14:paraId="7F66FCAE" w14:textId="77777777" w:rsidTr="00DC0DA6">
        <w:trPr>
          <w:trHeight w:val="338"/>
          <w:jc w:val="center"/>
        </w:trPr>
        <w:tc>
          <w:tcPr>
            <w:tcW w:w="2696" w:type="dxa"/>
          </w:tcPr>
          <w:p w14:paraId="21F16464"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300 - &lt; 350</w:t>
            </w:r>
          </w:p>
        </w:tc>
        <w:tc>
          <w:tcPr>
            <w:tcW w:w="1410" w:type="dxa"/>
          </w:tcPr>
          <w:p w14:paraId="44A50B4C" w14:textId="77777777" w:rsidR="00DC0DA6" w:rsidRPr="00232A4B" w:rsidRDefault="00DC0DA6" w:rsidP="006E4EBA">
            <w:pPr>
              <w:rPr>
                <w:rFonts w:ascii="Arial" w:hAnsi="Arial" w:cs="Arial"/>
                <w:color w:val="4E9747" w:themeColor="accent4" w:themeShade="BF"/>
              </w:rPr>
            </w:pPr>
          </w:p>
        </w:tc>
        <w:tc>
          <w:tcPr>
            <w:tcW w:w="1701" w:type="dxa"/>
          </w:tcPr>
          <w:p w14:paraId="0AAF3A94" w14:textId="33E127DE" w:rsidR="00DC0DA6" w:rsidRPr="00232A4B" w:rsidRDefault="00232A4B" w:rsidP="006E4EBA">
            <w:pPr>
              <w:rPr>
                <w:rFonts w:ascii="Arial" w:hAnsi="Arial" w:cs="Arial"/>
                <w:color w:val="4E9747" w:themeColor="accent4" w:themeShade="BF"/>
              </w:rPr>
            </w:pPr>
            <w:r w:rsidRPr="00232A4B">
              <w:rPr>
                <w:rFonts w:ascii="Arial" w:hAnsi="Arial" w:cs="Arial"/>
                <w:color w:val="4E9747" w:themeColor="accent4" w:themeShade="BF"/>
              </w:rPr>
              <w:t>3</w:t>
            </w:r>
          </w:p>
        </w:tc>
      </w:tr>
      <w:tr w:rsidR="00232A4B" w:rsidRPr="00232A4B" w14:paraId="2928D6CF" w14:textId="77777777" w:rsidTr="00DC0DA6">
        <w:trPr>
          <w:trHeight w:val="338"/>
          <w:jc w:val="center"/>
        </w:trPr>
        <w:tc>
          <w:tcPr>
            <w:tcW w:w="2696" w:type="dxa"/>
          </w:tcPr>
          <w:p w14:paraId="2CF892E7"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350 - &lt; 400</w:t>
            </w:r>
          </w:p>
        </w:tc>
        <w:tc>
          <w:tcPr>
            <w:tcW w:w="1410" w:type="dxa"/>
          </w:tcPr>
          <w:p w14:paraId="57286CC7" w14:textId="77777777" w:rsidR="00DC0DA6" w:rsidRPr="00232A4B" w:rsidRDefault="00DC0DA6" w:rsidP="006E4EBA">
            <w:pPr>
              <w:rPr>
                <w:rFonts w:ascii="Arial" w:hAnsi="Arial" w:cs="Arial"/>
                <w:color w:val="4E9747" w:themeColor="accent4" w:themeShade="BF"/>
              </w:rPr>
            </w:pPr>
          </w:p>
        </w:tc>
        <w:tc>
          <w:tcPr>
            <w:tcW w:w="1701" w:type="dxa"/>
          </w:tcPr>
          <w:p w14:paraId="44E1E55C" w14:textId="5FC32D03" w:rsidR="00DC0DA6" w:rsidRPr="00232A4B" w:rsidRDefault="00232A4B" w:rsidP="006E4EBA">
            <w:pPr>
              <w:rPr>
                <w:rFonts w:ascii="Arial" w:hAnsi="Arial" w:cs="Arial"/>
                <w:color w:val="4E9747" w:themeColor="accent4" w:themeShade="BF"/>
              </w:rPr>
            </w:pPr>
            <w:r w:rsidRPr="00232A4B">
              <w:rPr>
                <w:rFonts w:ascii="Arial" w:hAnsi="Arial" w:cs="Arial"/>
                <w:color w:val="4E9747" w:themeColor="accent4" w:themeShade="BF"/>
              </w:rPr>
              <w:t>0</w:t>
            </w:r>
          </w:p>
        </w:tc>
      </w:tr>
      <w:tr w:rsidR="00232A4B" w:rsidRPr="00232A4B" w14:paraId="7B4D28F1" w14:textId="77777777" w:rsidTr="00DC0DA6">
        <w:trPr>
          <w:trHeight w:val="338"/>
          <w:jc w:val="center"/>
        </w:trPr>
        <w:tc>
          <w:tcPr>
            <w:tcW w:w="2696" w:type="dxa"/>
          </w:tcPr>
          <w:p w14:paraId="1EC59B9E"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400 - &lt; 450</w:t>
            </w:r>
          </w:p>
        </w:tc>
        <w:tc>
          <w:tcPr>
            <w:tcW w:w="1410" w:type="dxa"/>
          </w:tcPr>
          <w:p w14:paraId="1DEFBCC4" w14:textId="77777777" w:rsidR="00DC0DA6" w:rsidRPr="00232A4B" w:rsidRDefault="00DC0DA6" w:rsidP="006E4EBA">
            <w:pPr>
              <w:rPr>
                <w:rFonts w:ascii="Arial" w:hAnsi="Arial" w:cs="Arial"/>
                <w:color w:val="4E9747" w:themeColor="accent4" w:themeShade="BF"/>
              </w:rPr>
            </w:pPr>
            <w:r w:rsidRPr="00232A4B">
              <w:rPr>
                <w:rFonts w:ascii="Arial" w:hAnsi="Arial" w:cs="Arial"/>
                <w:color w:val="4E9747" w:themeColor="accent4" w:themeShade="BF"/>
              </w:rPr>
              <w:t xml:space="preserve"> </w:t>
            </w:r>
          </w:p>
        </w:tc>
        <w:tc>
          <w:tcPr>
            <w:tcW w:w="1701" w:type="dxa"/>
          </w:tcPr>
          <w:p w14:paraId="11295FCE" w14:textId="5DA2C339" w:rsidR="00DC0DA6" w:rsidRPr="00232A4B" w:rsidRDefault="00232A4B" w:rsidP="006E4EBA">
            <w:pPr>
              <w:rPr>
                <w:rFonts w:ascii="Arial" w:hAnsi="Arial" w:cs="Arial"/>
                <w:color w:val="4E9747" w:themeColor="accent4" w:themeShade="BF"/>
              </w:rPr>
            </w:pPr>
            <w:r w:rsidRPr="00232A4B">
              <w:rPr>
                <w:rFonts w:ascii="Arial" w:hAnsi="Arial" w:cs="Arial"/>
                <w:color w:val="4E9747" w:themeColor="accent4" w:themeShade="BF"/>
              </w:rPr>
              <w:t>2</w:t>
            </w:r>
          </w:p>
        </w:tc>
      </w:tr>
    </w:tbl>
    <w:p w14:paraId="5228B5EB" w14:textId="48BE8AC2" w:rsidR="00DC0DA6" w:rsidRDefault="00DC0DA6" w:rsidP="00DC0DA6">
      <w:pPr>
        <w:rPr>
          <w:b/>
          <w:color w:val="4E9747" w:themeColor="accent4" w:themeShade="BF"/>
        </w:rPr>
      </w:pPr>
    </w:p>
    <w:p w14:paraId="19A5363D" w14:textId="04F2B5CF" w:rsidR="0068663C" w:rsidRDefault="003E6C8B" w:rsidP="00DC0DA6">
      <w:pPr>
        <w:rPr>
          <w:rFonts w:asciiTheme="minorHAnsi" w:eastAsiaTheme="minorHAnsi" w:hAnsiTheme="minorHAnsi" w:cstheme="minorBidi"/>
          <w:color w:val="4E9747" w:themeColor="accent4" w:themeShade="BF"/>
          <w:lang w:val="en-US" w:eastAsia="ja-JP"/>
        </w:rPr>
      </w:pPr>
      <w:r>
        <w:rPr>
          <w:rFonts w:asciiTheme="minorHAnsi" w:eastAsiaTheme="minorHAnsi" w:hAnsiTheme="minorHAnsi" w:cstheme="minorBidi"/>
          <w:noProof/>
          <w:color w:val="75BB6E" w:themeColor="accent4"/>
          <w:lang w:val="en-GB" w:eastAsia="en-GB"/>
        </w:rPr>
        <w:drawing>
          <wp:inline distT="0" distB="0" distL="0" distR="0" wp14:anchorId="6E3574BA" wp14:editId="20F519E2">
            <wp:extent cx="4676931" cy="2542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9-04-09 at 4.48.10 pm.png"/>
                    <pic:cNvPicPr/>
                  </pic:nvPicPr>
                  <pic:blipFill>
                    <a:blip r:embed="rId13">
                      <a:extLst>
                        <a:ext uri="{28A0092B-C50C-407E-A947-70E740481C1C}">
                          <a14:useLocalDpi xmlns:a14="http://schemas.microsoft.com/office/drawing/2010/main" val="0"/>
                        </a:ext>
                      </a:extLst>
                    </a:blip>
                    <a:stretch>
                      <a:fillRect/>
                    </a:stretch>
                  </pic:blipFill>
                  <pic:spPr>
                    <a:xfrm>
                      <a:off x="0" y="0"/>
                      <a:ext cx="4680802" cy="2544444"/>
                    </a:xfrm>
                    <a:prstGeom prst="rect">
                      <a:avLst/>
                    </a:prstGeom>
                  </pic:spPr>
                </pic:pic>
              </a:graphicData>
            </a:graphic>
          </wp:inline>
        </w:drawing>
      </w:r>
    </w:p>
    <w:p w14:paraId="727ED332" w14:textId="202FB23A" w:rsidR="0068663C" w:rsidRDefault="0068663C" w:rsidP="00DC0DA6">
      <w:pPr>
        <w:rPr>
          <w:rFonts w:asciiTheme="minorHAnsi" w:eastAsiaTheme="minorHAnsi" w:hAnsiTheme="minorHAnsi" w:cstheme="minorBidi"/>
          <w:i/>
          <w:color w:val="62316D" w:themeColor="accent5" w:themeShade="80"/>
          <w:lang w:val="en-US" w:eastAsia="ja-JP"/>
        </w:rPr>
      </w:pPr>
      <w:r w:rsidRPr="0068663C">
        <w:rPr>
          <w:rFonts w:asciiTheme="minorHAnsi" w:eastAsiaTheme="minorHAnsi" w:hAnsiTheme="minorHAnsi" w:cstheme="minorBidi"/>
          <w:i/>
          <w:color w:val="62316D" w:themeColor="accent5" w:themeShade="80"/>
          <w:lang w:val="en-US" w:eastAsia="ja-JP"/>
        </w:rPr>
        <w:t>*</w:t>
      </w:r>
      <w:r>
        <w:rPr>
          <w:rFonts w:asciiTheme="minorHAnsi" w:eastAsiaTheme="minorHAnsi" w:hAnsiTheme="minorHAnsi" w:cstheme="minorBidi"/>
          <w:i/>
          <w:color w:val="62316D" w:themeColor="accent5" w:themeShade="80"/>
          <w:lang w:val="en-US" w:eastAsia="ja-JP"/>
        </w:rPr>
        <w:t xml:space="preserve">I couldn’t work out how to get the histogram intervals to match up with my frequency table. </w:t>
      </w:r>
    </w:p>
    <w:p w14:paraId="60D52360" w14:textId="6BBAFE94" w:rsidR="00EE1BAE" w:rsidRDefault="00EE1BAE" w:rsidP="00DC0DA6">
      <w:pPr>
        <w:rPr>
          <w:rFonts w:asciiTheme="minorHAnsi" w:eastAsiaTheme="minorHAnsi" w:hAnsiTheme="minorHAnsi" w:cstheme="minorBidi"/>
          <w:i/>
          <w:color w:val="62316D" w:themeColor="accent5" w:themeShade="80"/>
          <w:lang w:val="en-US" w:eastAsia="ja-JP"/>
        </w:rPr>
      </w:pPr>
    </w:p>
    <w:p w14:paraId="7FC55266" w14:textId="04769273" w:rsidR="00EE1BAE" w:rsidRDefault="00EE1BAE" w:rsidP="00EE1BAE">
      <w:pPr>
        <w:pStyle w:val="ListParagraph"/>
        <w:numPr>
          <w:ilvl w:val="0"/>
          <w:numId w:val="15"/>
        </w:numPr>
        <w:rPr>
          <w:i w:val="0"/>
          <w:color w:val="62316D" w:themeColor="accent5" w:themeShade="80"/>
        </w:rPr>
      </w:pPr>
      <w:r w:rsidRPr="00EE1BAE">
        <w:rPr>
          <w:i w:val="0"/>
          <w:color w:val="62316D" w:themeColor="accent5" w:themeShade="80"/>
        </w:rPr>
        <w:t xml:space="preserve">Axes should be labelled with 2010 Gross taking ($ millions) and frequency </w:t>
      </w:r>
    </w:p>
    <w:p w14:paraId="53DCEFBC" w14:textId="4F9BF388" w:rsidR="00EE1BAE" w:rsidRDefault="00EE1BAE" w:rsidP="00EE1BAE">
      <w:pPr>
        <w:pStyle w:val="ListParagraph"/>
        <w:numPr>
          <w:ilvl w:val="0"/>
          <w:numId w:val="15"/>
        </w:numPr>
        <w:rPr>
          <w:i w:val="0"/>
          <w:color w:val="62316D" w:themeColor="accent5" w:themeShade="80"/>
        </w:rPr>
      </w:pPr>
      <w:r>
        <w:rPr>
          <w:i w:val="0"/>
          <w:color w:val="62316D" w:themeColor="accent5" w:themeShade="80"/>
        </w:rPr>
        <w:t>Histogram should match frequency table if there is one</w:t>
      </w:r>
    </w:p>
    <w:p w14:paraId="2CDA8C10" w14:textId="4C08154E" w:rsidR="00EE1BAE" w:rsidRPr="00EE1BAE" w:rsidRDefault="00EE1BAE" w:rsidP="00EE1BAE">
      <w:pPr>
        <w:pStyle w:val="ListParagraph"/>
        <w:numPr>
          <w:ilvl w:val="0"/>
          <w:numId w:val="15"/>
        </w:numPr>
        <w:rPr>
          <w:rFonts w:asciiTheme="minorHAnsi" w:eastAsiaTheme="minorHAnsi" w:hAnsiTheme="minorHAnsi" w:cstheme="minorBidi"/>
          <w:i w:val="0"/>
          <w:color w:val="62316D" w:themeColor="accent5" w:themeShade="80"/>
          <w:lang w:val="en-US" w:eastAsia="ja-JP"/>
        </w:rPr>
      </w:pPr>
      <w:r>
        <w:rPr>
          <w:i w:val="0"/>
          <w:color w:val="62316D" w:themeColor="accent5" w:themeShade="80"/>
        </w:rPr>
        <w:t>The intervals should be even and be shown at the end of each column (not like above)</w:t>
      </w:r>
    </w:p>
    <w:p w14:paraId="17E6C51E" w14:textId="77777777" w:rsidR="0068663C" w:rsidRDefault="0068663C" w:rsidP="00DC0DA6">
      <w:pPr>
        <w:rPr>
          <w:rFonts w:asciiTheme="minorHAnsi" w:eastAsiaTheme="minorHAnsi" w:hAnsiTheme="minorHAnsi" w:cstheme="minorBidi"/>
          <w:color w:val="4E9747" w:themeColor="accent4" w:themeShade="BF"/>
          <w:lang w:val="en-US" w:eastAsia="ja-JP"/>
        </w:rPr>
      </w:pPr>
    </w:p>
    <w:p w14:paraId="50DE18E1" w14:textId="721E8525" w:rsidR="00232A4B" w:rsidRPr="00BF6BED" w:rsidRDefault="00232A4B" w:rsidP="00DC0DA6">
      <w:pPr>
        <w:rPr>
          <w:rFonts w:asciiTheme="minorHAnsi" w:eastAsiaTheme="minorHAnsi" w:hAnsiTheme="minorHAnsi" w:cstheme="minorBidi"/>
          <w:color w:val="4E9747" w:themeColor="accent4" w:themeShade="BF"/>
          <w:lang w:val="en-US" w:eastAsia="ja-JP"/>
        </w:rPr>
      </w:pPr>
      <w:r w:rsidRPr="00BF6BED">
        <w:rPr>
          <w:rFonts w:asciiTheme="minorHAnsi" w:eastAsiaTheme="minorHAnsi" w:hAnsiTheme="minorHAnsi" w:cstheme="minorBidi"/>
          <w:color w:val="4E9747" w:themeColor="accent4" w:themeShade="BF"/>
          <w:lang w:val="en-US" w:eastAsia="ja-JP"/>
        </w:rPr>
        <w:t xml:space="preserve">I chose to present the distribution of 2010 Gross Takings in a histogram as this is a possible display for univariate, numerical data. This graph clearly shows the breakdown of the data in 9 intervals and I thought this more appropriate than a box plot, as this will only show the distribution of the data in quartiles. </w:t>
      </w:r>
    </w:p>
    <w:p w14:paraId="71A9D8E8" w14:textId="1BF33345" w:rsidR="00AB647A" w:rsidRPr="00BF6BED" w:rsidRDefault="00AB647A" w:rsidP="00DC0DA6">
      <w:pPr>
        <w:rPr>
          <w:rFonts w:asciiTheme="minorHAnsi" w:eastAsiaTheme="minorHAnsi" w:hAnsiTheme="minorHAnsi" w:cstheme="minorBidi"/>
          <w:color w:val="4E9747" w:themeColor="accent4" w:themeShade="BF"/>
          <w:lang w:val="en-US" w:eastAsia="ja-JP"/>
        </w:rPr>
      </w:pPr>
    </w:p>
    <w:p w14:paraId="5C02A2A0" w14:textId="77777777" w:rsidR="00AB647A" w:rsidRPr="00BF6BED" w:rsidRDefault="00AB647A" w:rsidP="00DC0DA6">
      <w:pPr>
        <w:rPr>
          <w:rFonts w:asciiTheme="minorHAnsi" w:eastAsiaTheme="minorHAnsi" w:hAnsiTheme="minorHAnsi" w:cstheme="minorBidi"/>
          <w:color w:val="4E9747" w:themeColor="accent4" w:themeShade="BF"/>
          <w:lang w:val="en-US" w:eastAsia="ja-JP"/>
        </w:rPr>
      </w:pPr>
    </w:p>
    <w:p w14:paraId="37356A41" w14:textId="77777777" w:rsidR="0068663C" w:rsidRDefault="0068663C" w:rsidP="00AB647A">
      <w:pPr>
        <w:rPr>
          <w:rFonts w:asciiTheme="minorHAnsi" w:eastAsiaTheme="minorHAnsi" w:hAnsiTheme="minorHAnsi" w:cstheme="minorBidi"/>
          <w:color w:val="4E9747" w:themeColor="accent4" w:themeShade="BF"/>
          <w:lang w:val="en-US" w:eastAsia="ja-JP"/>
        </w:rPr>
      </w:pPr>
    </w:p>
    <w:p w14:paraId="649845FC" w14:textId="173A0393" w:rsidR="00AB647A" w:rsidRPr="0068663C" w:rsidRDefault="00AB647A" w:rsidP="00AB647A">
      <w:pPr>
        <w:rPr>
          <w:rFonts w:asciiTheme="minorHAnsi" w:eastAsiaTheme="minorHAnsi" w:hAnsiTheme="minorHAnsi" w:cstheme="minorBidi"/>
          <w:b/>
          <w:color w:val="4E9747" w:themeColor="accent4" w:themeShade="BF"/>
          <w:u w:val="single"/>
          <w:lang w:val="en-US" w:eastAsia="ja-JP"/>
        </w:rPr>
      </w:pPr>
      <w:r w:rsidRPr="0068663C">
        <w:rPr>
          <w:rFonts w:asciiTheme="minorHAnsi" w:eastAsiaTheme="minorHAnsi" w:hAnsiTheme="minorHAnsi" w:cstheme="minorBidi"/>
          <w:b/>
          <w:color w:val="4E9747" w:themeColor="accent4" w:themeShade="BF"/>
          <w:u w:val="single"/>
          <w:lang w:val="en-US" w:eastAsia="ja-JP"/>
        </w:rPr>
        <w:t>Box plot</w:t>
      </w:r>
    </w:p>
    <w:p w14:paraId="27A7EE94" w14:textId="77777777" w:rsidR="0068663C" w:rsidRPr="00BF6BED" w:rsidRDefault="0068663C" w:rsidP="00AB647A">
      <w:pPr>
        <w:rPr>
          <w:rFonts w:asciiTheme="minorHAnsi" w:eastAsiaTheme="minorHAnsi" w:hAnsiTheme="minorHAnsi" w:cstheme="minorBidi"/>
          <w:color w:val="4E9747" w:themeColor="accent4" w:themeShade="BF"/>
          <w:lang w:val="en-US" w:eastAsia="ja-JP"/>
        </w:rPr>
      </w:pPr>
    </w:p>
    <w:tbl>
      <w:tblPr>
        <w:tblStyle w:val="TableGrid"/>
        <w:tblW w:w="0" w:type="auto"/>
        <w:tblInd w:w="720" w:type="dxa"/>
        <w:tblLook w:val="04A0" w:firstRow="1" w:lastRow="0" w:firstColumn="1" w:lastColumn="0" w:noHBand="0" w:noVBand="1"/>
      </w:tblPr>
      <w:tblGrid>
        <w:gridCol w:w="2395"/>
        <w:gridCol w:w="4677"/>
      </w:tblGrid>
      <w:tr w:rsidR="00AB647A" w:rsidRPr="00BF6BED" w14:paraId="0D7719A0" w14:textId="77777777" w:rsidTr="00AB647A">
        <w:trPr>
          <w:trHeight w:val="353"/>
        </w:trPr>
        <w:tc>
          <w:tcPr>
            <w:tcW w:w="2395" w:type="dxa"/>
          </w:tcPr>
          <w:p w14:paraId="6C25B5AE" w14:textId="77777777"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p>
        </w:tc>
        <w:tc>
          <w:tcPr>
            <w:tcW w:w="4677" w:type="dxa"/>
          </w:tcPr>
          <w:p w14:paraId="7DB7C114" w14:textId="40FDCA91"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2010 Gross Takings ($ millions)</w:t>
            </w:r>
          </w:p>
        </w:tc>
      </w:tr>
      <w:tr w:rsidR="00AB647A" w:rsidRPr="00BF6BED" w14:paraId="2F990C21" w14:textId="77777777" w:rsidTr="00AB647A">
        <w:tc>
          <w:tcPr>
            <w:tcW w:w="2395" w:type="dxa"/>
          </w:tcPr>
          <w:p w14:paraId="2D1EBE42" w14:textId="77777777"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Min</w:t>
            </w:r>
          </w:p>
        </w:tc>
        <w:tc>
          <w:tcPr>
            <w:tcW w:w="4677" w:type="dxa"/>
          </w:tcPr>
          <w:p w14:paraId="0F75A71F" w14:textId="0EF2BDFB" w:rsidR="00AB647A" w:rsidRPr="00BF6BED" w:rsidRDefault="00AB647A" w:rsidP="006E4EBA">
            <w:pPr>
              <w:pStyle w:val="ListParagraph"/>
              <w:jc w:val="center"/>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63.1</w:t>
            </w:r>
          </w:p>
        </w:tc>
      </w:tr>
      <w:tr w:rsidR="00AB647A" w:rsidRPr="00BF6BED" w14:paraId="31400D01" w14:textId="77777777" w:rsidTr="00AB647A">
        <w:tc>
          <w:tcPr>
            <w:tcW w:w="2395" w:type="dxa"/>
          </w:tcPr>
          <w:p w14:paraId="1D732CDA" w14:textId="77777777"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Q1</w:t>
            </w:r>
          </w:p>
        </w:tc>
        <w:tc>
          <w:tcPr>
            <w:tcW w:w="4677" w:type="dxa"/>
          </w:tcPr>
          <w:p w14:paraId="668C5905" w14:textId="0D4B9B8E" w:rsidR="00AB647A" w:rsidRPr="00BF6BED" w:rsidRDefault="00AB647A" w:rsidP="006E4EBA">
            <w:pPr>
              <w:pStyle w:val="ListParagraph"/>
              <w:jc w:val="center"/>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81.6</w:t>
            </w:r>
          </w:p>
        </w:tc>
      </w:tr>
      <w:tr w:rsidR="00AB647A" w:rsidRPr="00BF6BED" w14:paraId="0B130702" w14:textId="77777777" w:rsidTr="00AB647A">
        <w:tc>
          <w:tcPr>
            <w:tcW w:w="2395" w:type="dxa"/>
          </w:tcPr>
          <w:p w14:paraId="013FA055" w14:textId="77777777"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Median</w:t>
            </w:r>
          </w:p>
        </w:tc>
        <w:tc>
          <w:tcPr>
            <w:tcW w:w="4677" w:type="dxa"/>
          </w:tcPr>
          <w:p w14:paraId="00F67C81" w14:textId="2F40639E" w:rsidR="00AB647A" w:rsidRPr="00BF6BED" w:rsidRDefault="00AB647A" w:rsidP="006E4EBA">
            <w:pPr>
              <w:pStyle w:val="ListParagraph"/>
              <w:jc w:val="center"/>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100.9</w:t>
            </w:r>
          </w:p>
        </w:tc>
      </w:tr>
      <w:tr w:rsidR="00AB647A" w:rsidRPr="00BF6BED" w14:paraId="1DDC372E" w14:textId="77777777" w:rsidTr="00AB647A">
        <w:tc>
          <w:tcPr>
            <w:tcW w:w="2395" w:type="dxa"/>
          </w:tcPr>
          <w:p w14:paraId="740081CB" w14:textId="77777777"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Q3</w:t>
            </w:r>
          </w:p>
        </w:tc>
        <w:tc>
          <w:tcPr>
            <w:tcW w:w="4677" w:type="dxa"/>
          </w:tcPr>
          <w:p w14:paraId="528044CC" w14:textId="7E381F2C" w:rsidR="00AB647A" w:rsidRPr="00BF6BED" w:rsidRDefault="00AB647A" w:rsidP="006E4EBA">
            <w:pPr>
              <w:pStyle w:val="ListParagraph"/>
              <w:jc w:val="center"/>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162.9</w:t>
            </w:r>
          </w:p>
        </w:tc>
      </w:tr>
      <w:tr w:rsidR="00AB647A" w:rsidRPr="00BF6BED" w14:paraId="1C21D235" w14:textId="77777777" w:rsidTr="00AB647A">
        <w:tc>
          <w:tcPr>
            <w:tcW w:w="2395" w:type="dxa"/>
          </w:tcPr>
          <w:p w14:paraId="243D96DC" w14:textId="77777777" w:rsidR="00AB647A" w:rsidRPr="00BF6BED" w:rsidRDefault="00AB647A" w:rsidP="006E4EBA">
            <w:pPr>
              <w:pStyle w:val="ListParagraph"/>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Max</w:t>
            </w:r>
          </w:p>
        </w:tc>
        <w:tc>
          <w:tcPr>
            <w:tcW w:w="4677" w:type="dxa"/>
          </w:tcPr>
          <w:p w14:paraId="69D143C5" w14:textId="7239E5A0" w:rsidR="00AB647A" w:rsidRPr="00BF6BED" w:rsidRDefault="00AB647A" w:rsidP="006E4EBA">
            <w:pPr>
              <w:pStyle w:val="ListParagraph"/>
              <w:jc w:val="center"/>
              <w:rPr>
                <w:rFonts w:asciiTheme="minorHAnsi" w:eastAsiaTheme="minorHAnsi" w:hAnsiTheme="minorHAnsi" w:cstheme="minorBidi"/>
                <w:i w:val="0"/>
                <w:color w:val="4E9747" w:themeColor="accent4" w:themeShade="BF"/>
                <w:lang w:val="en-US" w:eastAsia="ja-JP"/>
              </w:rPr>
            </w:pPr>
            <w:r w:rsidRPr="00BF6BED">
              <w:rPr>
                <w:rFonts w:asciiTheme="minorHAnsi" w:eastAsiaTheme="minorHAnsi" w:hAnsiTheme="minorHAnsi" w:cstheme="minorBidi"/>
                <w:i w:val="0"/>
                <w:color w:val="4E9747" w:themeColor="accent4" w:themeShade="BF"/>
                <w:lang w:val="en-US" w:eastAsia="ja-JP"/>
              </w:rPr>
              <w:t>415.0</w:t>
            </w:r>
          </w:p>
        </w:tc>
      </w:tr>
    </w:tbl>
    <w:p w14:paraId="5D88B934" w14:textId="4A10D318" w:rsidR="00AB647A" w:rsidRPr="00BF6BED" w:rsidRDefault="00AB647A" w:rsidP="00AB647A">
      <w:pPr>
        <w:rPr>
          <w:rFonts w:asciiTheme="minorHAnsi" w:eastAsiaTheme="minorHAnsi" w:hAnsiTheme="minorHAnsi" w:cstheme="minorBidi"/>
          <w:color w:val="4E9747" w:themeColor="accent4" w:themeShade="BF"/>
          <w:lang w:val="en-US" w:eastAsia="ja-JP"/>
        </w:rPr>
      </w:pPr>
    </w:p>
    <w:p w14:paraId="02488FFB" w14:textId="04569F5D" w:rsidR="00BF6BED" w:rsidRDefault="00AB647A" w:rsidP="00AB647A">
      <w:pPr>
        <w:rPr>
          <w:rFonts w:asciiTheme="minorHAnsi" w:eastAsiaTheme="minorHAnsi" w:hAnsiTheme="minorHAnsi" w:cstheme="minorBidi"/>
          <w:color w:val="4E9747" w:themeColor="accent4" w:themeShade="BF"/>
          <w:lang w:val="en-US" w:eastAsia="ja-JP"/>
        </w:rPr>
      </w:pPr>
      <w:r w:rsidRPr="00BF6BED">
        <w:rPr>
          <w:rFonts w:asciiTheme="minorHAnsi" w:eastAsiaTheme="minorHAnsi" w:hAnsiTheme="minorHAnsi" w:cstheme="minorBidi"/>
          <w:color w:val="4E9747" w:themeColor="accent4" w:themeShade="BF"/>
          <w:lang w:val="en-US" w:eastAsia="ja-JP"/>
        </w:rPr>
        <w:t>Lower fence = 81.6 – 1.5(162.9-81.6) = -40.35</w:t>
      </w:r>
    </w:p>
    <w:p w14:paraId="0A2C5C4D" w14:textId="77777777" w:rsidR="00BF6BED" w:rsidRPr="00BF6BED" w:rsidRDefault="00BF6BED" w:rsidP="00AB647A">
      <w:pPr>
        <w:rPr>
          <w:rFonts w:asciiTheme="minorHAnsi" w:eastAsiaTheme="minorHAnsi" w:hAnsiTheme="minorHAnsi" w:cstheme="minorBidi"/>
          <w:color w:val="4E9747" w:themeColor="accent4" w:themeShade="BF"/>
          <w:lang w:val="en-US" w:eastAsia="ja-JP"/>
        </w:rPr>
      </w:pPr>
    </w:p>
    <w:p w14:paraId="0D95D7A5" w14:textId="62DD9B36" w:rsidR="00AB647A" w:rsidRDefault="00AB647A" w:rsidP="00AB647A">
      <w:pPr>
        <w:rPr>
          <w:rFonts w:asciiTheme="minorHAnsi" w:eastAsiaTheme="minorHAnsi" w:hAnsiTheme="minorHAnsi" w:cstheme="minorBidi"/>
          <w:color w:val="4E9747" w:themeColor="accent4" w:themeShade="BF"/>
          <w:lang w:val="en-US" w:eastAsia="ja-JP"/>
        </w:rPr>
      </w:pPr>
      <w:r w:rsidRPr="00BF6BED">
        <w:rPr>
          <w:rFonts w:asciiTheme="minorHAnsi" w:eastAsiaTheme="minorHAnsi" w:hAnsiTheme="minorHAnsi" w:cstheme="minorBidi"/>
          <w:color w:val="4E9747" w:themeColor="accent4" w:themeShade="BF"/>
          <w:lang w:val="en-US" w:eastAsia="ja-JP"/>
        </w:rPr>
        <w:t>Upper fence = 162.9 + 1.5(162.9-81.6) = 284.85</w:t>
      </w:r>
    </w:p>
    <w:p w14:paraId="6A984B05" w14:textId="77777777" w:rsidR="00BF6BED" w:rsidRPr="00BF6BED" w:rsidRDefault="00BF6BED" w:rsidP="00AB647A">
      <w:pPr>
        <w:rPr>
          <w:rFonts w:asciiTheme="minorHAnsi" w:eastAsiaTheme="minorHAnsi" w:hAnsiTheme="minorHAnsi" w:cstheme="minorBidi"/>
          <w:color w:val="4E9747" w:themeColor="accent4" w:themeShade="BF"/>
          <w:lang w:val="en-US" w:eastAsia="ja-JP"/>
        </w:rPr>
      </w:pPr>
    </w:p>
    <w:p w14:paraId="47084AF8" w14:textId="138B18A2" w:rsidR="00AB647A" w:rsidRPr="00BF6BED" w:rsidRDefault="00AB647A" w:rsidP="00AB647A">
      <w:pPr>
        <w:rPr>
          <w:rFonts w:asciiTheme="minorHAnsi" w:eastAsiaTheme="minorHAnsi" w:hAnsiTheme="minorHAnsi" w:cstheme="minorBidi"/>
          <w:color w:val="4E9747" w:themeColor="accent4" w:themeShade="BF"/>
          <w:lang w:val="en-US" w:eastAsia="ja-JP"/>
        </w:rPr>
      </w:pPr>
      <w:proofErr w:type="gramStart"/>
      <w:r w:rsidRPr="00BF6BED">
        <w:rPr>
          <w:rFonts w:asciiTheme="minorHAnsi" w:eastAsiaTheme="minorHAnsi" w:hAnsiTheme="minorHAnsi" w:cstheme="minorBidi"/>
          <w:color w:val="4E9747" w:themeColor="accent4" w:themeShade="BF"/>
          <w:lang w:val="en-US" w:eastAsia="ja-JP"/>
        </w:rPr>
        <w:t>Therefore</w:t>
      </w:r>
      <w:proofErr w:type="gramEnd"/>
      <w:r w:rsidRPr="00BF6BED">
        <w:rPr>
          <w:rFonts w:asciiTheme="minorHAnsi" w:eastAsiaTheme="minorHAnsi" w:hAnsiTheme="minorHAnsi" w:cstheme="minorBidi"/>
          <w:color w:val="4E9747" w:themeColor="accent4" w:themeShade="BF"/>
          <w:lang w:val="en-US" w:eastAsia="ja-JP"/>
        </w:rPr>
        <w:t xml:space="preserve"> there are 6 outliers at 292.6, 300.5, 312.4, 334.2, 408.4 and 415.0 million</w:t>
      </w:r>
      <w:r w:rsidR="00BF6BED" w:rsidRPr="00BF6BED">
        <w:rPr>
          <w:rFonts w:asciiTheme="minorHAnsi" w:eastAsiaTheme="minorHAnsi" w:hAnsiTheme="minorHAnsi" w:cstheme="minorBidi"/>
          <w:color w:val="4E9747" w:themeColor="accent4" w:themeShade="BF"/>
          <w:lang w:val="en-US" w:eastAsia="ja-JP"/>
        </w:rPr>
        <w:t xml:space="preserve"> dollars. </w:t>
      </w:r>
    </w:p>
    <w:p w14:paraId="52D7B0D3" w14:textId="6E016839" w:rsidR="00AB647A" w:rsidRPr="00BF6BED" w:rsidRDefault="00AB647A" w:rsidP="00AB647A">
      <w:pPr>
        <w:rPr>
          <w:rFonts w:asciiTheme="minorHAnsi" w:eastAsiaTheme="minorHAnsi" w:hAnsiTheme="minorHAnsi" w:cstheme="minorBidi"/>
          <w:color w:val="4E9747" w:themeColor="accent4" w:themeShade="BF"/>
          <w:lang w:val="en-US" w:eastAsia="ja-JP"/>
        </w:rPr>
      </w:pPr>
    </w:p>
    <w:p w14:paraId="00A76341" w14:textId="396FEFF2" w:rsidR="00037696" w:rsidRPr="00BF6BED" w:rsidRDefault="003E6C8B" w:rsidP="00DC0DA6">
      <w:pPr>
        <w:rPr>
          <w:rFonts w:asciiTheme="minorHAnsi" w:eastAsiaTheme="minorHAnsi" w:hAnsiTheme="minorHAnsi" w:cstheme="minorBidi"/>
          <w:color w:val="4E9747" w:themeColor="accent4" w:themeShade="BF"/>
          <w:lang w:val="en-US" w:eastAsia="ja-JP"/>
        </w:rPr>
      </w:pPr>
      <w:r>
        <w:rPr>
          <w:rFonts w:asciiTheme="minorHAnsi" w:eastAsiaTheme="minorHAnsi" w:hAnsiTheme="minorHAnsi" w:cstheme="minorBidi"/>
          <w:noProof/>
          <w:color w:val="75BB6E" w:themeColor="accent4"/>
          <w:lang w:val="en-GB" w:eastAsia="en-GB"/>
        </w:rPr>
        <w:drawing>
          <wp:inline distT="0" distB="0" distL="0" distR="0" wp14:anchorId="1654F6AD" wp14:editId="5D0C72A7">
            <wp:extent cx="4527030" cy="2723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9-04-09 at 4.48.16 pm.png"/>
                    <pic:cNvPicPr/>
                  </pic:nvPicPr>
                  <pic:blipFill>
                    <a:blip r:embed="rId14">
                      <a:extLst>
                        <a:ext uri="{28A0092B-C50C-407E-A947-70E740481C1C}">
                          <a14:useLocalDpi xmlns:a14="http://schemas.microsoft.com/office/drawing/2010/main" val="0"/>
                        </a:ext>
                      </a:extLst>
                    </a:blip>
                    <a:stretch>
                      <a:fillRect/>
                    </a:stretch>
                  </pic:blipFill>
                  <pic:spPr>
                    <a:xfrm>
                      <a:off x="0" y="0"/>
                      <a:ext cx="4531129" cy="2726106"/>
                    </a:xfrm>
                    <a:prstGeom prst="rect">
                      <a:avLst/>
                    </a:prstGeom>
                  </pic:spPr>
                </pic:pic>
              </a:graphicData>
            </a:graphic>
          </wp:inline>
        </w:drawing>
      </w:r>
    </w:p>
    <w:p w14:paraId="22A79F1A" w14:textId="0DB29C24" w:rsidR="00DC0DA6" w:rsidRDefault="00DC0DA6" w:rsidP="00B274AE">
      <w:pPr>
        <w:pStyle w:val="ListParagraph"/>
        <w:ind w:left="720"/>
        <w:rPr>
          <w:color w:val="000000" w:themeColor="text1"/>
        </w:rPr>
      </w:pPr>
    </w:p>
    <w:p w14:paraId="181CBE1D" w14:textId="77777777" w:rsidR="00DC0DA6" w:rsidRPr="00987F69" w:rsidRDefault="00DC0DA6" w:rsidP="00B274AE">
      <w:pPr>
        <w:pStyle w:val="ListParagraph"/>
        <w:ind w:left="720"/>
        <w:rPr>
          <w:color w:val="000000" w:themeColor="text1"/>
        </w:rPr>
      </w:pPr>
    </w:p>
    <w:p w14:paraId="05C33AC1" w14:textId="571B38D1" w:rsidR="00ED2AE9" w:rsidRPr="00EE1BAE" w:rsidRDefault="00EF2CB6" w:rsidP="00DC0DA6">
      <w:pPr>
        <w:pStyle w:val="ListParagraph"/>
        <w:numPr>
          <w:ilvl w:val="0"/>
          <w:numId w:val="14"/>
        </w:numPr>
        <w:rPr>
          <w:color w:val="000000" w:themeColor="text1"/>
        </w:rPr>
      </w:pPr>
      <w:r>
        <w:rPr>
          <w:b/>
          <w:i w:val="0"/>
          <w:color w:val="000000" w:themeColor="text1"/>
          <w:u w:val="single"/>
        </w:rPr>
        <w:lastRenderedPageBreak/>
        <w:t>Analyse</w:t>
      </w:r>
      <w:r w:rsidR="00ED2AE9" w:rsidRPr="00987F69">
        <w:rPr>
          <w:i w:val="0"/>
          <w:color w:val="000000" w:themeColor="text1"/>
        </w:rPr>
        <w:t xml:space="preserve"> the distribution</w:t>
      </w:r>
      <w:r w:rsidR="00D168CC" w:rsidRPr="00987F69">
        <w:rPr>
          <w:i w:val="0"/>
          <w:color w:val="000000" w:themeColor="text1"/>
        </w:rPr>
        <w:t xml:space="preserve"> of the </w:t>
      </w:r>
      <w:r w:rsidR="00D168CC" w:rsidRPr="00987F69">
        <w:rPr>
          <w:b/>
          <w:color w:val="000000" w:themeColor="text1"/>
        </w:rPr>
        <w:t>2010 Gross Takings</w:t>
      </w:r>
      <w:r w:rsidR="00ED2AE9" w:rsidRPr="00987F69">
        <w:rPr>
          <w:i w:val="0"/>
          <w:color w:val="000000" w:themeColor="text1"/>
        </w:rPr>
        <w:t xml:space="preserve"> in terms of shape, centre, spread and outliers, quoting relevant statistics where appropriate.</w:t>
      </w:r>
      <w:r w:rsidR="00D168CC" w:rsidRPr="00987F69">
        <w:rPr>
          <w:i w:val="0"/>
          <w:color w:val="000000" w:themeColor="text1"/>
        </w:rPr>
        <w:t xml:space="preserve"> </w:t>
      </w:r>
      <w:r w:rsidR="00D168CC" w:rsidRPr="00987F69">
        <w:rPr>
          <w:b/>
          <w:i w:val="0"/>
          <w:color w:val="000000" w:themeColor="text1"/>
          <w:u w:val="single"/>
        </w:rPr>
        <w:t>Explain</w:t>
      </w:r>
      <w:r w:rsidR="00D168CC" w:rsidRPr="00987F69">
        <w:rPr>
          <w:i w:val="0"/>
          <w:color w:val="000000" w:themeColor="text1"/>
        </w:rPr>
        <w:t xml:space="preserve"> the choices you have made for calculating the centre and spread</w:t>
      </w:r>
      <w:r w:rsidR="002F747A">
        <w:rPr>
          <w:i w:val="0"/>
          <w:color w:val="000000" w:themeColor="text1"/>
        </w:rPr>
        <w:t xml:space="preserve"> values</w:t>
      </w:r>
      <w:r w:rsidR="00D168CC" w:rsidRPr="00987F69">
        <w:rPr>
          <w:i w:val="0"/>
          <w:color w:val="000000" w:themeColor="text1"/>
        </w:rPr>
        <w:t xml:space="preserve">. </w:t>
      </w:r>
      <w:r>
        <w:rPr>
          <w:i w:val="0"/>
          <w:color w:val="000000" w:themeColor="text1"/>
        </w:rPr>
        <w:t xml:space="preserve">Your analysis should </w:t>
      </w:r>
      <w:r>
        <w:rPr>
          <w:b/>
          <w:i w:val="0"/>
          <w:color w:val="000000" w:themeColor="text1"/>
          <w:u w:val="single"/>
        </w:rPr>
        <w:t>discuss</w:t>
      </w:r>
      <w:r>
        <w:rPr>
          <w:i w:val="0"/>
          <w:color w:val="000000" w:themeColor="text1"/>
        </w:rPr>
        <w:t xml:space="preserve"> your findings regarding the gross takings. </w:t>
      </w:r>
    </w:p>
    <w:p w14:paraId="4A5F9958" w14:textId="77777777" w:rsidR="00EE1BAE" w:rsidRPr="00EE1BAE" w:rsidRDefault="00EE1BAE" w:rsidP="00EE1BAE">
      <w:pPr>
        <w:pStyle w:val="ListParagraph"/>
        <w:ind w:left="720"/>
        <w:rPr>
          <w:color w:val="000000" w:themeColor="text1"/>
        </w:rPr>
      </w:pPr>
    </w:p>
    <w:p w14:paraId="601FED85" w14:textId="22D02684" w:rsidR="00EE1BAE" w:rsidRPr="00EE1BAE" w:rsidRDefault="00EE1BAE" w:rsidP="00EE1BAE">
      <w:pPr>
        <w:pStyle w:val="ListParagraph"/>
        <w:numPr>
          <w:ilvl w:val="0"/>
          <w:numId w:val="16"/>
        </w:numPr>
        <w:rPr>
          <w:color w:val="000000" w:themeColor="text1"/>
        </w:rPr>
      </w:pPr>
      <w:r>
        <w:rPr>
          <w:i w:val="0"/>
          <w:color w:val="934AA3" w:themeColor="accent5" w:themeShade="BF"/>
        </w:rPr>
        <w:t xml:space="preserve">If students haven’t already calculated outliers, this should be included here so they can be referred to in analysis. </w:t>
      </w:r>
    </w:p>
    <w:p w14:paraId="26625306" w14:textId="3E821FC4" w:rsidR="00EE1BAE" w:rsidRDefault="00EE1BAE" w:rsidP="00EE1BAE">
      <w:pPr>
        <w:rPr>
          <w:color w:val="000000" w:themeColor="text1"/>
        </w:rPr>
      </w:pPr>
    </w:p>
    <w:p w14:paraId="052A7530" w14:textId="279645C8" w:rsidR="00EE1BAE" w:rsidRDefault="00EE1BAE" w:rsidP="00EE1BAE">
      <w:pPr>
        <w:rPr>
          <w:rFonts w:ascii="Verdana" w:hAnsi="Verdana"/>
          <w:color w:val="4E9747" w:themeColor="accent4" w:themeShade="BF"/>
        </w:rPr>
      </w:pPr>
      <w:r w:rsidRPr="0068663C">
        <w:rPr>
          <w:rFonts w:ascii="Verdana" w:hAnsi="Verdana"/>
          <w:color w:val="4E9747" w:themeColor="accent4" w:themeShade="BF"/>
        </w:rPr>
        <w:t xml:space="preserve">As the </w:t>
      </w:r>
      <w:r>
        <w:rPr>
          <w:rFonts w:ascii="Verdana" w:hAnsi="Verdana"/>
          <w:color w:val="4E9747" w:themeColor="accent4" w:themeShade="BF"/>
        </w:rPr>
        <w:t xml:space="preserve">2010 Gross Takings </w:t>
      </w:r>
      <w:r w:rsidRPr="0068663C">
        <w:rPr>
          <w:rFonts w:ascii="Verdana" w:hAnsi="Verdana"/>
          <w:color w:val="4E9747" w:themeColor="accent4" w:themeShade="BF"/>
        </w:rPr>
        <w:t xml:space="preserve">contains outliers and is skewed, when </w:t>
      </w:r>
      <w:r>
        <w:rPr>
          <w:rFonts w:ascii="Verdana" w:hAnsi="Verdana"/>
          <w:color w:val="4E9747" w:themeColor="accent4" w:themeShade="BF"/>
        </w:rPr>
        <w:t xml:space="preserve">reporting on </w:t>
      </w:r>
      <w:r w:rsidRPr="0068663C">
        <w:rPr>
          <w:rFonts w:ascii="Verdana" w:hAnsi="Verdana"/>
          <w:color w:val="4E9747" w:themeColor="accent4" w:themeShade="BF"/>
        </w:rPr>
        <w:t xml:space="preserve">the distribution it is appropriate to use the median as the measure of centre. It is also for this reason that the IQR has been used as the measure of spread in addition to the range. </w:t>
      </w:r>
    </w:p>
    <w:p w14:paraId="48DE6444" w14:textId="77777777" w:rsidR="00EE1BAE" w:rsidRPr="0068663C" w:rsidRDefault="00EE1BAE" w:rsidP="00EE1BAE">
      <w:pPr>
        <w:rPr>
          <w:rFonts w:ascii="Verdana" w:hAnsi="Verdana"/>
          <w:color w:val="4E9747" w:themeColor="accent4" w:themeShade="BF"/>
        </w:rPr>
      </w:pPr>
    </w:p>
    <w:p w14:paraId="37EE9AED" w14:textId="562FAC23" w:rsidR="00EE1BAE" w:rsidRDefault="00EE1BAE" w:rsidP="00EE1BAE">
      <w:pPr>
        <w:pStyle w:val="ListParagraph"/>
        <w:numPr>
          <w:ilvl w:val="0"/>
          <w:numId w:val="12"/>
        </w:numPr>
        <w:rPr>
          <w:color w:val="934AA3" w:themeColor="accent5" w:themeShade="BF"/>
        </w:rPr>
      </w:pPr>
      <w:r>
        <w:rPr>
          <w:color w:val="934AA3" w:themeColor="accent5" w:themeShade="BF"/>
        </w:rPr>
        <w:t>If a histogram has been drawn the students may also refer to the modal class/interval</w:t>
      </w:r>
    </w:p>
    <w:p w14:paraId="16B95687" w14:textId="74673F26" w:rsidR="00EE1BAE" w:rsidRDefault="00EE1BAE" w:rsidP="00EE1BAE">
      <w:pPr>
        <w:pStyle w:val="ListParagraph"/>
        <w:numPr>
          <w:ilvl w:val="0"/>
          <w:numId w:val="12"/>
        </w:numPr>
        <w:rPr>
          <w:color w:val="934AA3" w:themeColor="accent5" w:themeShade="BF"/>
        </w:rPr>
      </w:pPr>
      <w:r w:rsidRPr="00924F6E">
        <w:rPr>
          <w:color w:val="934AA3" w:themeColor="accent5" w:themeShade="BF"/>
        </w:rPr>
        <w:t>Students may also explain</w:t>
      </w:r>
      <w:r>
        <w:rPr>
          <w:color w:val="934AA3" w:themeColor="accent5" w:themeShade="BF"/>
        </w:rPr>
        <w:t xml:space="preserve"> that as the data is not normally distributed it is not appropriate to use the mean and standard deviation as the measures of centre and spread respectively. </w:t>
      </w:r>
    </w:p>
    <w:p w14:paraId="0956180B" w14:textId="77777777" w:rsidR="00EE1BAE" w:rsidRDefault="00EE1BAE" w:rsidP="00EE1BAE">
      <w:pPr>
        <w:rPr>
          <w:rFonts w:ascii="Verdana" w:hAnsi="Verdana"/>
          <w:color w:val="4E9747" w:themeColor="accent4" w:themeShade="BF"/>
        </w:rPr>
      </w:pPr>
    </w:p>
    <w:p w14:paraId="5B15F510" w14:textId="77777777" w:rsidR="00EE1BAE" w:rsidRDefault="00EE1BAE" w:rsidP="00EE1BAE">
      <w:pPr>
        <w:rPr>
          <w:rFonts w:ascii="Verdana" w:hAnsi="Verdana"/>
          <w:color w:val="4E9747" w:themeColor="accent4" w:themeShade="BF"/>
        </w:rPr>
      </w:pPr>
    </w:p>
    <w:p w14:paraId="7742680E" w14:textId="7073CA84" w:rsidR="00EE1BAE" w:rsidRPr="00BF6BED" w:rsidRDefault="00EE1BAE" w:rsidP="00EE1BAE">
      <w:pPr>
        <w:rPr>
          <w:rFonts w:asciiTheme="minorHAnsi" w:eastAsiaTheme="minorHAnsi" w:hAnsiTheme="minorHAnsi" w:cstheme="minorBidi"/>
          <w:color w:val="4E9747" w:themeColor="accent4" w:themeShade="BF"/>
          <w:lang w:val="en-US" w:eastAsia="ja-JP"/>
        </w:rPr>
      </w:pPr>
      <w:r>
        <w:rPr>
          <w:rFonts w:ascii="Verdana" w:hAnsi="Verdana"/>
          <w:color w:val="4E9747" w:themeColor="accent4" w:themeShade="BF"/>
        </w:rPr>
        <w:t>The distribution of the 2010 Gross Takings is positively skewed with 6 outliers at $</w:t>
      </w:r>
      <w:r w:rsidRPr="00BF6BED">
        <w:rPr>
          <w:rFonts w:asciiTheme="minorHAnsi" w:eastAsiaTheme="minorHAnsi" w:hAnsiTheme="minorHAnsi" w:cstheme="minorBidi"/>
          <w:color w:val="4E9747" w:themeColor="accent4" w:themeShade="BF"/>
          <w:lang w:val="en-US" w:eastAsia="ja-JP"/>
        </w:rPr>
        <w:t xml:space="preserve">292.6, </w:t>
      </w:r>
      <w:r>
        <w:rPr>
          <w:rFonts w:asciiTheme="minorHAnsi" w:eastAsiaTheme="minorHAnsi" w:hAnsiTheme="minorHAnsi" w:cstheme="minorBidi"/>
          <w:color w:val="4E9747" w:themeColor="accent4" w:themeShade="BF"/>
          <w:lang w:val="en-US" w:eastAsia="ja-JP"/>
        </w:rPr>
        <w:t>$</w:t>
      </w:r>
      <w:r w:rsidRPr="00BF6BED">
        <w:rPr>
          <w:rFonts w:asciiTheme="minorHAnsi" w:eastAsiaTheme="minorHAnsi" w:hAnsiTheme="minorHAnsi" w:cstheme="minorBidi"/>
          <w:color w:val="4E9747" w:themeColor="accent4" w:themeShade="BF"/>
          <w:lang w:val="en-US" w:eastAsia="ja-JP"/>
        </w:rPr>
        <w:t xml:space="preserve">300.5, </w:t>
      </w:r>
      <w:r>
        <w:rPr>
          <w:rFonts w:asciiTheme="minorHAnsi" w:eastAsiaTheme="minorHAnsi" w:hAnsiTheme="minorHAnsi" w:cstheme="minorBidi"/>
          <w:color w:val="4E9747" w:themeColor="accent4" w:themeShade="BF"/>
          <w:lang w:val="en-US" w:eastAsia="ja-JP"/>
        </w:rPr>
        <w:t>$</w:t>
      </w:r>
      <w:r w:rsidRPr="00BF6BED">
        <w:rPr>
          <w:rFonts w:asciiTheme="minorHAnsi" w:eastAsiaTheme="minorHAnsi" w:hAnsiTheme="minorHAnsi" w:cstheme="minorBidi"/>
          <w:color w:val="4E9747" w:themeColor="accent4" w:themeShade="BF"/>
          <w:lang w:val="en-US" w:eastAsia="ja-JP"/>
        </w:rPr>
        <w:t xml:space="preserve">312.4, </w:t>
      </w:r>
      <w:r>
        <w:rPr>
          <w:rFonts w:asciiTheme="minorHAnsi" w:eastAsiaTheme="minorHAnsi" w:hAnsiTheme="minorHAnsi" w:cstheme="minorBidi"/>
          <w:color w:val="4E9747" w:themeColor="accent4" w:themeShade="BF"/>
          <w:lang w:val="en-US" w:eastAsia="ja-JP"/>
        </w:rPr>
        <w:t>$</w:t>
      </w:r>
      <w:r w:rsidRPr="00BF6BED">
        <w:rPr>
          <w:rFonts w:asciiTheme="minorHAnsi" w:eastAsiaTheme="minorHAnsi" w:hAnsiTheme="minorHAnsi" w:cstheme="minorBidi"/>
          <w:color w:val="4E9747" w:themeColor="accent4" w:themeShade="BF"/>
          <w:lang w:val="en-US" w:eastAsia="ja-JP"/>
        </w:rPr>
        <w:t xml:space="preserve">334.2, </w:t>
      </w:r>
      <w:r>
        <w:rPr>
          <w:rFonts w:asciiTheme="minorHAnsi" w:eastAsiaTheme="minorHAnsi" w:hAnsiTheme="minorHAnsi" w:cstheme="minorBidi"/>
          <w:color w:val="4E9747" w:themeColor="accent4" w:themeShade="BF"/>
          <w:lang w:val="en-US" w:eastAsia="ja-JP"/>
        </w:rPr>
        <w:t>$</w:t>
      </w:r>
      <w:r w:rsidRPr="00BF6BED">
        <w:rPr>
          <w:rFonts w:asciiTheme="minorHAnsi" w:eastAsiaTheme="minorHAnsi" w:hAnsiTheme="minorHAnsi" w:cstheme="minorBidi"/>
          <w:color w:val="4E9747" w:themeColor="accent4" w:themeShade="BF"/>
          <w:lang w:val="en-US" w:eastAsia="ja-JP"/>
        </w:rPr>
        <w:t xml:space="preserve">408.4 and </w:t>
      </w:r>
      <w:r>
        <w:rPr>
          <w:rFonts w:asciiTheme="minorHAnsi" w:eastAsiaTheme="minorHAnsi" w:hAnsiTheme="minorHAnsi" w:cstheme="minorBidi"/>
          <w:color w:val="4E9747" w:themeColor="accent4" w:themeShade="BF"/>
          <w:lang w:val="en-US" w:eastAsia="ja-JP"/>
        </w:rPr>
        <w:t>$</w:t>
      </w:r>
      <w:r w:rsidRPr="00BF6BED">
        <w:rPr>
          <w:rFonts w:asciiTheme="minorHAnsi" w:eastAsiaTheme="minorHAnsi" w:hAnsiTheme="minorHAnsi" w:cstheme="minorBidi"/>
          <w:color w:val="4E9747" w:themeColor="accent4" w:themeShade="BF"/>
          <w:lang w:val="en-US" w:eastAsia="ja-JP"/>
        </w:rPr>
        <w:t xml:space="preserve">415.0 million dollars. </w:t>
      </w:r>
      <w:r>
        <w:rPr>
          <w:rFonts w:asciiTheme="minorHAnsi" w:eastAsiaTheme="minorHAnsi" w:hAnsiTheme="minorHAnsi" w:cstheme="minorBidi"/>
          <w:color w:val="4E9747" w:themeColor="accent4" w:themeShade="BF"/>
          <w:lang w:val="en-US" w:eastAsia="ja-JP"/>
        </w:rPr>
        <w:t xml:space="preserve">Most of the films’ gross takings fell between $50 million to $100 million. The measure of </w:t>
      </w:r>
      <w:proofErr w:type="spellStart"/>
      <w:r>
        <w:rPr>
          <w:rFonts w:asciiTheme="minorHAnsi" w:eastAsiaTheme="minorHAnsi" w:hAnsiTheme="minorHAnsi" w:cstheme="minorBidi"/>
          <w:color w:val="4E9747" w:themeColor="accent4" w:themeShade="BF"/>
          <w:lang w:val="en-US" w:eastAsia="ja-JP"/>
        </w:rPr>
        <w:t>centre</w:t>
      </w:r>
      <w:proofErr w:type="spellEnd"/>
      <w:r>
        <w:rPr>
          <w:rFonts w:asciiTheme="minorHAnsi" w:eastAsiaTheme="minorHAnsi" w:hAnsiTheme="minorHAnsi" w:cstheme="minorBidi"/>
          <w:color w:val="4E9747" w:themeColor="accent4" w:themeShade="BF"/>
          <w:lang w:val="en-US" w:eastAsia="ja-JP"/>
        </w:rPr>
        <w:t xml:space="preserve"> was $109.9 million as measured by the median. The range of the takings was $351.9 million. </w:t>
      </w:r>
    </w:p>
    <w:p w14:paraId="3F0DEE71" w14:textId="28EC35CC" w:rsidR="00EE1BAE" w:rsidRDefault="00EE1BAE" w:rsidP="00EE1BAE">
      <w:pPr>
        <w:rPr>
          <w:rFonts w:ascii="Verdana" w:hAnsi="Verdana"/>
          <w:color w:val="4E9747" w:themeColor="accent4" w:themeShade="BF"/>
        </w:rPr>
      </w:pPr>
    </w:p>
    <w:p w14:paraId="1C5A66B3" w14:textId="77777777" w:rsidR="00EE1BAE" w:rsidRPr="0068663C" w:rsidRDefault="00EE1BAE" w:rsidP="00EE1BAE">
      <w:pPr>
        <w:rPr>
          <w:rFonts w:ascii="Verdana" w:hAnsi="Verdana"/>
          <w:color w:val="4E9747" w:themeColor="accent4" w:themeShade="BF"/>
        </w:rPr>
      </w:pPr>
    </w:p>
    <w:p w14:paraId="7148E34A" w14:textId="104A1301" w:rsidR="00EE1BAE" w:rsidRDefault="00EE1BAE" w:rsidP="00EE1BAE">
      <w:pPr>
        <w:pStyle w:val="ListParagraph"/>
        <w:numPr>
          <w:ilvl w:val="0"/>
          <w:numId w:val="12"/>
        </w:numPr>
        <w:rPr>
          <w:color w:val="934AA3" w:themeColor="accent5" w:themeShade="BF"/>
        </w:rPr>
      </w:pPr>
      <w:r>
        <w:rPr>
          <w:color w:val="934AA3" w:themeColor="accent5" w:themeShade="BF"/>
        </w:rPr>
        <w:t>Values should be given in the correct units ($ millions)</w:t>
      </w:r>
    </w:p>
    <w:p w14:paraId="14448D0A" w14:textId="4C1989E1" w:rsidR="00EE1BAE" w:rsidRPr="008A7B4E" w:rsidRDefault="00EE1BAE" w:rsidP="00EE1BAE">
      <w:pPr>
        <w:pStyle w:val="ListParagraph"/>
        <w:numPr>
          <w:ilvl w:val="0"/>
          <w:numId w:val="12"/>
        </w:numPr>
        <w:rPr>
          <w:color w:val="934AA3" w:themeColor="accent5" w:themeShade="BF"/>
        </w:rPr>
      </w:pPr>
      <w:r>
        <w:rPr>
          <w:color w:val="934AA3" w:themeColor="accent5" w:themeShade="BF"/>
        </w:rPr>
        <w:t>Values for outliers, median, IQR and range should be given (should match graph if not given in a table)</w:t>
      </w:r>
    </w:p>
    <w:p w14:paraId="21098470" w14:textId="77777777" w:rsidR="00EE1BAE" w:rsidRPr="00EE1BAE" w:rsidRDefault="00EE1BAE" w:rsidP="00EE1BAE">
      <w:pPr>
        <w:rPr>
          <w:color w:val="000000" w:themeColor="text1"/>
        </w:rPr>
      </w:pPr>
    </w:p>
    <w:p w14:paraId="5EA18DB9" w14:textId="252D0F09" w:rsidR="00987F69" w:rsidRPr="00EE1BAE" w:rsidRDefault="00987F69" w:rsidP="00987F69">
      <w:pPr>
        <w:rPr>
          <w:rFonts w:ascii="Verdana" w:hAnsi="Verdana"/>
          <w:color w:val="000000" w:themeColor="text1"/>
        </w:rPr>
      </w:pPr>
      <w:r w:rsidRPr="00EE1BAE">
        <w:rPr>
          <w:rFonts w:ascii="Verdana" w:hAnsi="Verdana"/>
          <w:color w:val="000000" w:themeColor="text1"/>
        </w:rPr>
        <w:t xml:space="preserve">The duration of movies is </w:t>
      </w:r>
      <w:r w:rsidRPr="00EE1BAE">
        <w:rPr>
          <w:rFonts w:ascii="Verdana" w:hAnsi="Verdana"/>
          <w:b/>
          <w:i/>
          <w:color w:val="000000" w:themeColor="text1"/>
        </w:rPr>
        <w:t>normally distributed</w:t>
      </w:r>
      <w:r w:rsidRPr="00EE1BAE">
        <w:rPr>
          <w:rFonts w:ascii="Verdana" w:hAnsi="Verdana"/>
          <w:color w:val="000000" w:themeColor="text1"/>
        </w:rPr>
        <w:t xml:space="preserve"> with a mean of 2 hours and a standard deviation of 30 minutes.</w:t>
      </w:r>
    </w:p>
    <w:p w14:paraId="4CA68118" w14:textId="77777777" w:rsidR="00EE1BAE" w:rsidRPr="00987F69" w:rsidRDefault="00EE1BAE" w:rsidP="00987F69">
      <w:pPr>
        <w:rPr>
          <w:color w:val="000000" w:themeColor="text1"/>
        </w:rPr>
      </w:pPr>
    </w:p>
    <w:p w14:paraId="21384E67" w14:textId="1FF19A60" w:rsidR="00987F69" w:rsidRDefault="00987F69" w:rsidP="00DC0DA6">
      <w:pPr>
        <w:pStyle w:val="ListParagraph"/>
        <w:numPr>
          <w:ilvl w:val="0"/>
          <w:numId w:val="14"/>
        </w:numPr>
        <w:rPr>
          <w:i w:val="0"/>
          <w:color w:val="000000" w:themeColor="text1"/>
        </w:rPr>
      </w:pPr>
      <w:r w:rsidRPr="00987F69">
        <w:rPr>
          <w:i w:val="0"/>
          <w:color w:val="000000" w:themeColor="text1"/>
        </w:rPr>
        <w:t xml:space="preserve">Avatar was 2 hours and 42 minutes long. </w:t>
      </w:r>
      <w:r w:rsidRPr="00987F69">
        <w:rPr>
          <w:b/>
          <w:i w:val="0"/>
          <w:color w:val="000000" w:themeColor="text1"/>
          <w:u w:val="single"/>
        </w:rPr>
        <w:t>Calculate</w:t>
      </w:r>
      <w:r w:rsidRPr="00987F69">
        <w:rPr>
          <w:i w:val="0"/>
          <w:color w:val="000000" w:themeColor="text1"/>
        </w:rPr>
        <w:t xml:space="preserve"> the z-score for this film and </w:t>
      </w:r>
      <w:r w:rsidRPr="00987F69">
        <w:rPr>
          <w:b/>
          <w:i w:val="0"/>
          <w:color w:val="000000" w:themeColor="text1"/>
          <w:u w:val="single"/>
        </w:rPr>
        <w:t>interpret</w:t>
      </w:r>
      <w:r w:rsidRPr="00987F69">
        <w:rPr>
          <w:i w:val="0"/>
          <w:color w:val="000000" w:themeColor="text1"/>
        </w:rPr>
        <w:t xml:space="preserve"> this value. </w:t>
      </w:r>
    </w:p>
    <w:p w14:paraId="12BC09ED" w14:textId="553E6595" w:rsidR="008353F5" w:rsidRPr="00FB5A3D" w:rsidRDefault="00FB5A3D" w:rsidP="008353F5">
      <w:pPr>
        <w:rPr>
          <w:rFonts w:asciiTheme="minorHAnsi" w:eastAsiaTheme="minorEastAsia" w:hAnsiTheme="minorHAnsi" w:cstheme="minorBidi"/>
          <w:color w:val="4E9747" w:themeColor="accent4" w:themeShade="BF"/>
        </w:rPr>
      </w:pPr>
      <m:oMathPara>
        <m:oMath>
          <m:r>
            <w:rPr>
              <w:rFonts w:ascii="Cambria Math" w:hAnsi="Cambria Math"/>
              <w:color w:val="4E9747" w:themeColor="accent4" w:themeShade="BF"/>
            </w:rPr>
            <m:t>z=</m:t>
          </m:r>
          <m:f>
            <m:fPr>
              <m:ctrlPr>
                <w:rPr>
                  <w:rFonts w:ascii="Cambria Math" w:hAnsi="Cambria Math"/>
                  <w:i/>
                  <w:color w:val="4E9747" w:themeColor="accent4" w:themeShade="BF"/>
                </w:rPr>
              </m:ctrlPr>
            </m:fPr>
            <m:num>
              <m:r>
                <w:rPr>
                  <w:rFonts w:ascii="Cambria Math" w:hAnsi="Cambria Math"/>
                  <w:color w:val="4E9747" w:themeColor="accent4" w:themeShade="BF"/>
                </w:rPr>
                <m:t>2.7-2</m:t>
              </m:r>
            </m:num>
            <m:den>
              <m:r>
                <w:rPr>
                  <w:rFonts w:ascii="Cambria Math" w:hAnsi="Cambria Math"/>
                  <w:color w:val="4E9747" w:themeColor="accent4" w:themeShade="BF"/>
                </w:rPr>
                <m:t>0.5</m:t>
              </m:r>
            </m:den>
          </m:f>
          <m:r>
            <w:rPr>
              <w:rFonts w:ascii="Cambria Math" w:hAnsi="Cambria Math"/>
              <w:color w:val="4E9747" w:themeColor="accent4" w:themeShade="BF"/>
            </w:rPr>
            <m:t>=1.4</m:t>
          </m:r>
        </m:oMath>
      </m:oMathPara>
    </w:p>
    <w:p w14:paraId="0E50D795" w14:textId="77777777" w:rsidR="00FB5A3D" w:rsidRDefault="00FB5A3D" w:rsidP="008353F5">
      <w:pPr>
        <w:rPr>
          <w:rFonts w:asciiTheme="minorHAnsi" w:eastAsiaTheme="minorEastAsia" w:hAnsiTheme="minorHAnsi" w:cstheme="minorBidi"/>
          <w:color w:val="4E9747" w:themeColor="accent4" w:themeShade="BF"/>
        </w:rPr>
      </w:pPr>
    </w:p>
    <w:p w14:paraId="55CBD72D" w14:textId="4E6B1D6F" w:rsidR="00FB5A3D" w:rsidRDefault="00FB5A3D" w:rsidP="008353F5">
      <w:pPr>
        <w:rPr>
          <w:rFonts w:asciiTheme="minorHAnsi" w:eastAsiaTheme="minorEastAsia" w:hAnsiTheme="minorHAnsi" w:cstheme="minorBidi"/>
          <w:color w:val="4E9747" w:themeColor="accent4" w:themeShade="BF"/>
        </w:rPr>
      </w:pPr>
      <w:r>
        <w:rPr>
          <w:rFonts w:asciiTheme="minorHAnsi" w:eastAsiaTheme="minorEastAsia" w:hAnsiTheme="minorHAnsi" w:cstheme="minorBidi"/>
          <w:color w:val="4E9747" w:themeColor="accent4" w:themeShade="BF"/>
        </w:rPr>
        <w:t>*converted 2 hours 42 mins to 2.7 hours</w:t>
      </w:r>
    </w:p>
    <w:p w14:paraId="7E550EE7" w14:textId="20299D1F" w:rsidR="00FB5A3D" w:rsidRDefault="00FB5A3D" w:rsidP="008353F5">
      <w:pPr>
        <w:rPr>
          <w:rFonts w:asciiTheme="minorHAnsi" w:eastAsiaTheme="minorEastAsia" w:hAnsiTheme="minorHAnsi" w:cstheme="minorBidi"/>
          <w:color w:val="4E9747" w:themeColor="accent4" w:themeShade="BF"/>
        </w:rPr>
      </w:pPr>
    </w:p>
    <w:p w14:paraId="777D62A2" w14:textId="54D19FD0" w:rsidR="00FB5A3D" w:rsidRPr="00FB5A3D" w:rsidRDefault="00FB5A3D" w:rsidP="008353F5">
      <w:pPr>
        <w:rPr>
          <w:rFonts w:asciiTheme="minorHAnsi" w:eastAsiaTheme="minorEastAsia" w:hAnsiTheme="minorHAnsi" w:cstheme="minorBidi"/>
          <w:color w:val="4E9747" w:themeColor="accent4" w:themeShade="BF"/>
        </w:rPr>
      </w:pPr>
      <w:r>
        <w:rPr>
          <w:rFonts w:asciiTheme="minorHAnsi" w:eastAsiaTheme="minorEastAsia" w:hAnsiTheme="minorHAnsi" w:cstheme="minorBidi"/>
          <w:color w:val="4E9747" w:themeColor="accent4" w:themeShade="BF"/>
        </w:rPr>
        <w:t xml:space="preserve">OR                                        z= </w:t>
      </w:r>
      <m:oMath>
        <m:f>
          <m:fPr>
            <m:ctrlPr>
              <w:rPr>
                <w:rFonts w:ascii="Cambria Math" w:eastAsiaTheme="minorEastAsia" w:hAnsi="Cambria Math" w:cstheme="minorBidi"/>
                <w:i/>
                <w:color w:val="4E9747" w:themeColor="accent4" w:themeShade="BF"/>
              </w:rPr>
            </m:ctrlPr>
          </m:fPr>
          <m:num>
            <m:r>
              <w:rPr>
                <w:rFonts w:ascii="Cambria Math" w:eastAsiaTheme="minorEastAsia" w:hAnsi="Cambria Math" w:cstheme="minorBidi"/>
                <w:color w:val="4E9747" w:themeColor="accent4" w:themeShade="BF"/>
              </w:rPr>
              <m:t>162-120</m:t>
            </m:r>
          </m:num>
          <m:den>
            <m:r>
              <w:rPr>
                <w:rFonts w:ascii="Cambria Math" w:eastAsiaTheme="minorEastAsia" w:hAnsi="Cambria Math" w:cstheme="minorBidi"/>
                <w:color w:val="4E9747" w:themeColor="accent4" w:themeShade="BF"/>
              </w:rPr>
              <m:t>30</m:t>
            </m:r>
          </m:den>
        </m:f>
        <m:r>
          <w:rPr>
            <w:rFonts w:ascii="Cambria Math" w:eastAsiaTheme="minorEastAsia" w:hAnsi="Cambria Math" w:cstheme="minorBidi"/>
            <w:color w:val="4E9747" w:themeColor="accent4" w:themeShade="BF"/>
          </w:rPr>
          <m:t>=1.4</m:t>
        </m:r>
      </m:oMath>
    </w:p>
    <w:p w14:paraId="7D301A8D" w14:textId="39777BC0" w:rsidR="00FB5A3D" w:rsidRDefault="00FB5A3D" w:rsidP="008353F5">
      <w:pPr>
        <w:rPr>
          <w:rFonts w:asciiTheme="minorHAnsi" w:eastAsiaTheme="minorEastAsia" w:hAnsiTheme="minorHAnsi" w:cstheme="minorBidi"/>
          <w:color w:val="4E9747" w:themeColor="accent4" w:themeShade="BF"/>
        </w:rPr>
      </w:pPr>
    </w:p>
    <w:p w14:paraId="37D33736" w14:textId="4D685EE2" w:rsidR="00FB5A3D" w:rsidRPr="00FB5A3D" w:rsidRDefault="00FB5A3D" w:rsidP="008353F5">
      <w:pPr>
        <w:rPr>
          <w:rFonts w:asciiTheme="minorHAnsi" w:eastAsiaTheme="minorEastAsia" w:hAnsiTheme="minorHAnsi" w:cstheme="minorBidi"/>
          <w:color w:val="4E9747" w:themeColor="accent4" w:themeShade="BF"/>
        </w:rPr>
      </w:pPr>
      <w:r>
        <w:rPr>
          <w:rFonts w:asciiTheme="minorHAnsi" w:eastAsiaTheme="minorEastAsia" w:hAnsiTheme="minorHAnsi" w:cstheme="minorBidi"/>
          <w:color w:val="4E9747" w:themeColor="accent4" w:themeShade="BF"/>
        </w:rPr>
        <w:t>This indicates the Avatar’s length is 1.4 standard deviations above the mean.</w:t>
      </w:r>
    </w:p>
    <w:p w14:paraId="1B340A84" w14:textId="77777777" w:rsidR="00987F69" w:rsidRPr="00987F69" w:rsidRDefault="00987F69" w:rsidP="00987F69">
      <w:pPr>
        <w:pStyle w:val="ListParagraph"/>
        <w:ind w:left="720"/>
        <w:rPr>
          <w:i w:val="0"/>
          <w:color w:val="000000" w:themeColor="text1"/>
        </w:rPr>
      </w:pPr>
    </w:p>
    <w:p w14:paraId="2E6CE6BB" w14:textId="005AB760" w:rsidR="00987F69" w:rsidRDefault="00987F69" w:rsidP="00DC0DA6">
      <w:pPr>
        <w:pStyle w:val="ListParagraph"/>
        <w:numPr>
          <w:ilvl w:val="0"/>
          <w:numId w:val="14"/>
        </w:numPr>
        <w:rPr>
          <w:i w:val="0"/>
          <w:color w:val="000000" w:themeColor="text1"/>
        </w:rPr>
      </w:pPr>
      <w:r w:rsidRPr="00987F69">
        <w:rPr>
          <w:i w:val="0"/>
          <w:color w:val="000000" w:themeColor="text1"/>
        </w:rPr>
        <w:t xml:space="preserve">A movie is classified as a short film if the duration has a z-score of </w:t>
      </w:r>
      <m:oMath>
        <m:r>
          <w:rPr>
            <w:rFonts w:ascii="Cambria Math" w:hAnsi="Cambria Math"/>
            <w:color w:val="000000" w:themeColor="text1"/>
          </w:rPr>
          <m:t>-2.67</m:t>
        </m:r>
      </m:oMath>
      <w:r w:rsidRPr="00987F69">
        <w:rPr>
          <w:i w:val="0"/>
          <w:color w:val="000000" w:themeColor="text1"/>
        </w:rPr>
        <w:t xml:space="preserve"> or lower. </w:t>
      </w:r>
      <w:r w:rsidRPr="00987F69">
        <w:rPr>
          <w:b/>
          <w:i w:val="0"/>
          <w:color w:val="000000" w:themeColor="text1"/>
          <w:u w:val="single"/>
        </w:rPr>
        <w:t>Calculate</w:t>
      </w:r>
      <w:r w:rsidRPr="00987F69">
        <w:rPr>
          <w:i w:val="0"/>
          <w:color w:val="000000" w:themeColor="text1"/>
        </w:rPr>
        <w:t xml:space="preserve"> the maximum time for a movie to be classified as a short film? Give your answer to the nearest minute.</w:t>
      </w:r>
    </w:p>
    <w:p w14:paraId="33399BC4" w14:textId="6530A0B5" w:rsidR="00FB5A3D" w:rsidRPr="00FB5A3D" w:rsidRDefault="00FB5A3D" w:rsidP="00FB5A3D">
      <w:pPr>
        <w:jc w:val="center"/>
        <w:rPr>
          <w:color w:val="4E9747" w:themeColor="accent4" w:themeShade="BF"/>
        </w:rPr>
      </w:pPr>
      <m:oMathPara>
        <m:oMath>
          <m:r>
            <w:rPr>
              <w:rFonts w:ascii="Cambria Math" w:hAnsi="Cambria Math"/>
              <w:color w:val="4E9747" w:themeColor="accent4" w:themeShade="BF"/>
            </w:rPr>
            <w:lastRenderedPageBreak/>
            <m:t>-2.67=</m:t>
          </m:r>
          <m:f>
            <m:fPr>
              <m:ctrlPr>
                <w:rPr>
                  <w:rFonts w:ascii="Cambria Math" w:hAnsi="Cambria Math"/>
                  <w:i/>
                  <w:color w:val="4E9747" w:themeColor="accent4" w:themeShade="BF"/>
                </w:rPr>
              </m:ctrlPr>
            </m:fPr>
            <m:num>
              <m:r>
                <w:rPr>
                  <w:rFonts w:ascii="Cambria Math" w:hAnsi="Cambria Math"/>
                  <w:color w:val="4E9747" w:themeColor="accent4" w:themeShade="BF"/>
                </w:rPr>
                <m:t>x-2</m:t>
              </m:r>
            </m:num>
            <m:den>
              <m:r>
                <w:rPr>
                  <w:rFonts w:ascii="Cambria Math" w:hAnsi="Cambria Math"/>
                  <w:color w:val="4E9747" w:themeColor="accent4" w:themeShade="BF"/>
                </w:rPr>
                <m:t>0.5</m:t>
              </m:r>
            </m:den>
          </m:f>
        </m:oMath>
      </m:oMathPara>
    </w:p>
    <w:p w14:paraId="15923E03" w14:textId="2661AF0A" w:rsidR="00FB5A3D" w:rsidRDefault="00FB5A3D" w:rsidP="00FB5A3D">
      <w:pPr>
        <w:jc w:val="center"/>
        <w:rPr>
          <w:color w:val="4E9747" w:themeColor="accent4" w:themeShade="BF"/>
        </w:rPr>
      </w:pPr>
    </w:p>
    <w:p w14:paraId="0C84E415" w14:textId="7010A18B" w:rsidR="00FB5A3D" w:rsidRDefault="00FB5A3D" w:rsidP="00FB5A3D">
      <w:pPr>
        <w:jc w:val="center"/>
        <w:rPr>
          <w:color w:val="4E9747" w:themeColor="accent4" w:themeShade="BF"/>
        </w:rPr>
      </w:pPr>
      <m:oMath>
        <m:r>
          <w:rPr>
            <w:rFonts w:ascii="Cambria Math" w:hAnsi="Cambria Math"/>
            <w:color w:val="4E9747" w:themeColor="accent4" w:themeShade="BF"/>
          </w:rPr>
          <m:t>x=0.665≈40 minutes</m:t>
        </m:r>
      </m:oMath>
      <w:r w:rsidRPr="00FB5A3D">
        <w:rPr>
          <w:color w:val="4E9747" w:themeColor="accent4" w:themeShade="BF"/>
        </w:rPr>
        <w:t xml:space="preserve"> </w:t>
      </w:r>
    </w:p>
    <w:p w14:paraId="49124C27" w14:textId="77777777" w:rsidR="00FB5A3D" w:rsidRPr="00FB5A3D" w:rsidRDefault="00FB5A3D" w:rsidP="00FB5A3D">
      <w:pPr>
        <w:jc w:val="center"/>
        <w:rPr>
          <w:color w:val="4E9747" w:themeColor="accent4" w:themeShade="BF"/>
        </w:rPr>
      </w:pPr>
    </w:p>
    <w:p w14:paraId="283944C8" w14:textId="77777777" w:rsidR="00987F69" w:rsidRPr="00987F69" w:rsidRDefault="00987F69" w:rsidP="00987F69">
      <w:pPr>
        <w:pStyle w:val="ListParagraph"/>
        <w:ind w:left="720"/>
        <w:rPr>
          <w:i w:val="0"/>
          <w:color w:val="000000" w:themeColor="text1"/>
        </w:rPr>
      </w:pPr>
    </w:p>
    <w:p w14:paraId="1EF2E398" w14:textId="4F8997D3" w:rsidR="00987F69" w:rsidRDefault="00987F69" w:rsidP="00DC0DA6">
      <w:pPr>
        <w:pStyle w:val="ListParagraph"/>
        <w:numPr>
          <w:ilvl w:val="0"/>
          <w:numId w:val="14"/>
        </w:numPr>
        <w:rPr>
          <w:i w:val="0"/>
          <w:color w:val="000000" w:themeColor="text1"/>
        </w:rPr>
      </w:pPr>
      <w:r w:rsidRPr="00987F69">
        <w:rPr>
          <w:i w:val="0"/>
          <w:color w:val="000000" w:themeColor="text1"/>
        </w:rPr>
        <w:t xml:space="preserve">A customer survey reported that in general, movie goers do not feel satisfied if a movie is shorter than 90 minutes and they feel that a movie is too long if it is longer than 3 hours. </w:t>
      </w:r>
      <w:r w:rsidRPr="00987F69">
        <w:rPr>
          <w:b/>
          <w:i w:val="0"/>
          <w:color w:val="000000" w:themeColor="text1"/>
          <w:u w:val="single"/>
        </w:rPr>
        <w:t>Calculate</w:t>
      </w:r>
      <w:r w:rsidRPr="00987F69">
        <w:rPr>
          <w:i w:val="0"/>
          <w:color w:val="000000" w:themeColor="text1"/>
        </w:rPr>
        <w:t xml:space="preserve"> the percentage of customers that are generally satisfied?</w:t>
      </w:r>
    </w:p>
    <w:p w14:paraId="6C926A91" w14:textId="209C32EF" w:rsidR="00C54513" w:rsidRPr="00C54513" w:rsidRDefault="00C54513" w:rsidP="00C54513">
      <w:pPr>
        <w:jc w:val="center"/>
        <w:rPr>
          <w:color w:val="4E9747" w:themeColor="accent4" w:themeShade="BF"/>
        </w:rPr>
      </w:pPr>
      <m:oMathPara>
        <m:oMath>
          <m:r>
            <w:rPr>
              <w:rFonts w:ascii="Cambria Math" w:hAnsi="Cambria Math"/>
              <w:color w:val="4E9747" w:themeColor="accent4" w:themeShade="BF"/>
            </w:rPr>
            <m:t>z=</m:t>
          </m:r>
          <m:f>
            <m:fPr>
              <m:ctrlPr>
                <w:rPr>
                  <w:rFonts w:ascii="Cambria Math" w:hAnsi="Cambria Math"/>
                  <w:i/>
                  <w:color w:val="4E9747" w:themeColor="accent4" w:themeShade="BF"/>
                </w:rPr>
              </m:ctrlPr>
            </m:fPr>
            <m:num>
              <m:r>
                <w:rPr>
                  <w:rFonts w:ascii="Cambria Math" w:hAnsi="Cambria Math"/>
                  <w:color w:val="4E9747" w:themeColor="accent4" w:themeShade="BF"/>
                </w:rPr>
                <m:t>90-120</m:t>
              </m:r>
            </m:num>
            <m:den>
              <m:r>
                <w:rPr>
                  <w:rFonts w:ascii="Cambria Math" w:hAnsi="Cambria Math"/>
                  <w:color w:val="4E9747" w:themeColor="accent4" w:themeShade="BF"/>
                </w:rPr>
                <m:t>30</m:t>
              </m:r>
            </m:den>
          </m:f>
          <m:r>
            <w:rPr>
              <w:rFonts w:ascii="Cambria Math" w:hAnsi="Cambria Math"/>
              <w:color w:val="4E9747" w:themeColor="accent4" w:themeShade="BF"/>
            </w:rPr>
            <m:t>=-1</m:t>
          </m:r>
        </m:oMath>
      </m:oMathPara>
    </w:p>
    <w:p w14:paraId="235AC3BB" w14:textId="6C13ACA8" w:rsidR="00C54513" w:rsidRDefault="00C54513" w:rsidP="00C54513">
      <w:pPr>
        <w:jc w:val="center"/>
        <w:rPr>
          <w:color w:val="4E9747" w:themeColor="accent4" w:themeShade="BF"/>
        </w:rPr>
      </w:pPr>
    </w:p>
    <w:p w14:paraId="63102A04" w14:textId="0C194161" w:rsidR="00C54513" w:rsidRPr="00C54513" w:rsidRDefault="00C54513" w:rsidP="00C54513">
      <w:pPr>
        <w:jc w:val="center"/>
        <w:rPr>
          <w:color w:val="4E9747" w:themeColor="accent4" w:themeShade="BF"/>
        </w:rPr>
      </w:pPr>
      <m:oMathPara>
        <m:oMath>
          <m:r>
            <w:rPr>
              <w:rFonts w:ascii="Cambria Math" w:hAnsi="Cambria Math"/>
              <w:color w:val="4E9747" w:themeColor="accent4" w:themeShade="BF"/>
            </w:rPr>
            <m:t>z=</m:t>
          </m:r>
          <m:f>
            <m:fPr>
              <m:ctrlPr>
                <w:rPr>
                  <w:rFonts w:ascii="Cambria Math" w:hAnsi="Cambria Math"/>
                  <w:i/>
                  <w:color w:val="4E9747" w:themeColor="accent4" w:themeShade="BF"/>
                </w:rPr>
              </m:ctrlPr>
            </m:fPr>
            <m:num>
              <m:r>
                <w:rPr>
                  <w:rFonts w:ascii="Cambria Math" w:hAnsi="Cambria Math"/>
                  <w:color w:val="4E9747" w:themeColor="accent4" w:themeShade="BF"/>
                </w:rPr>
                <m:t>180-120</m:t>
              </m:r>
            </m:num>
            <m:den>
              <m:r>
                <w:rPr>
                  <w:rFonts w:ascii="Cambria Math" w:hAnsi="Cambria Math"/>
                  <w:color w:val="4E9747" w:themeColor="accent4" w:themeShade="BF"/>
                </w:rPr>
                <m:t>30</m:t>
              </m:r>
            </m:den>
          </m:f>
          <m:r>
            <w:rPr>
              <w:rFonts w:ascii="Cambria Math" w:hAnsi="Cambria Math"/>
              <w:color w:val="4E9747" w:themeColor="accent4" w:themeShade="BF"/>
            </w:rPr>
            <m:t>=2</m:t>
          </m:r>
        </m:oMath>
      </m:oMathPara>
    </w:p>
    <w:p w14:paraId="3FEDCF4D" w14:textId="21368521" w:rsidR="00C54513" w:rsidRDefault="00C54513" w:rsidP="00C54513">
      <w:pPr>
        <w:jc w:val="center"/>
        <w:rPr>
          <w:color w:val="4E9747" w:themeColor="accent4" w:themeShade="BF"/>
        </w:rPr>
      </w:pPr>
    </w:p>
    <w:p w14:paraId="439E19C1" w14:textId="74D4ACD0" w:rsidR="00C54513" w:rsidRPr="00C54513" w:rsidRDefault="00C54513" w:rsidP="00C54513">
      <w:pPr>
        <w:jc w:val="center"/>
        <w:rPr>
          <w:color w:val="4E9747" w:themeColor="accent4" w:themeShade="BF"/>
        </w:rPr>
      </w:pPr>
      <m:oMathPara>
        <m:oMath>
          <m:r>
            <w:rPr>
              <w:rFonts w:ascii="Cambria Math" w:hAnsi="Cambria Math"/>
              <w:color w:val="4E9747" w:themeColor="accent4" w:themeShade="BF"/>
            </w:rPr>
            <m:t>68+13.5=81.5</m:t>
          </m:r>
        </m:oMath>
      </m:oMathPara>
    </w:p>
    <w:p w14:paraId="1DF68C0B" w14:textId="16674BCE" w:rsidR="00C54513" w:rsidRDefault="00C54513" w:rsidP="00C54513">
      <w:pPr>
        <w:jc w:val="center"/>
        <w:rPr>
          <w:color w:val="4E9747" w:themeColor="accent4" w:themeShade="BF"/>
        </w:rPr>
      </w:pPr>
    </w:p>
    <w:p w14:paraId="13D3CE18" w14:textId="4258FA9F" w:rsidR="00C54513" w:rsidRPr="00C54513" w:rsidRDefault="00C54513" w:rsidP="00C54513">
      <w:pPr>
        <w:jc w:val="center"/>
        <w:rPr>
          <w:rFonts w:ascii="Verdana" w:hAnsi="Verdana"/>
          <w:color w:val="4E9747" w:themeColor="accent4" w:themeShade="BF"/>
        </w:rPr>
      </w:pPr>
      <w:r w:rsidRPr="00C54513">
        <w:rPr>
          <w:rFonts w:ascii="Verdana" w:hAnsi="Verdana"/>
          <w:color w:val="4E9747" w:themeColor="accent4" w:themeShade="BF"/>
        </w:rPr>
        <w:t>81.5% of customers are generally satisfied with the length of the film.</w:t>
      </w:r>
    </w:p>
    <w:p w14:paraId="49D38D0F" w14:textId="77777777" w:rsidR="00C54513" w:rsidRPr="00C54513" w:rsidRDefault="00C54513" w:rsidP="00C54513">
      <w:pPr>
        <w:jc w:val="center"/>
        <w:rPr>
          <w:color w:val="4E9747" w:themeColor="accent4" w:themeShade="BF"/>
        </w:rPr>
      </w:pPr>
    </w:p>
    <w:p w14:paraId="4209B0A6" w14:textId="340CDC61" w:rsidR="00EE2963" w:rsidRPr="00987F69" w:rsidRDefault="00EE2963" w:rsidP="00D37AFD">
      <w:pPr>
        <w:pStyle w:val="Heading3"/>
        <w:jc w:val="center"/>
        <w:rPr>
          <w:color w:val="000000" w:themeColor="text1"/>
        </w:rPr>
      </w:pPr>
      <w:bookmarkStart w:id="2" w:name="_Toc468892948"/>
      <w:r w:rsidRPr="00987F69">
        <w:rPr>
          <w:color w:val="000000" w:themeColor="text1"/>
        </w:rPr>
        <w:t xml:space="preserve">END OF </w:t>
      </w:r>
      <w:r w:rsidR="00D168CC" w:rsidRPr="00987F69">
        <w:rPr>
          <w:color w:val="000000" w:themeColor="text1"/>
        </w:rPr>
        <w:t>TASK</w:t>
      </w:r>
      <w:r w:rsidR="00D37AFD" w:rsidRPr="00987F69">
        <w:rPr>
          <w:color w:val="000000" w:themeColor="text1"/>
        </w:rPr>
        <w:t xml:space="preserve"> 1</w:t>
      </w:r>
    </w:p>
    <w:p w14:paraId="04F738A3" w14:textId="77777777" w:rsidR="00075F0C" w:rsidRPr="00987F69" w:rsidRDefault="00075F0C">
      <w:pPr>
        <w:rPr>
          <w:rFonts w:asciiTheme="majorHAnsi" w:hAnsiTheme="majorHAnsi" w:cstheme="majorBidi"/>
          <w:b/>
          <w:caps/>
          <w:color w:val="000000" w:themeColor="text1"/>
          <w:sz w:val="28"/>
          <w:szCs w:val="26"/>
        </w:rPr>
      </w:pPr>
    </w:p>
    <w:p w14:paraId="655B26F7" w14:textId="7B6613B8" w:rsidR="00351F4F" w:rsidRDefault="00806A21" w:rsidP="00E85EEA">
      <w:pPr>
        <w:pStyle w:val="Heading1"/>
        <w:spacing w:after="360"/>
        <w:rPr>
          <w:color w:val="000000" w:themeColor="text1"/>
          <w:sz w:val="52"/>
          <w:szCs w:val="52"/>
        </w:rPr>
      </w:pPr>
      <w:r>
        <w:rPr>
          <w:color w:val="000000" w:themeColor="text1"/>
          <w:sz w:val="52"/>
          <w:szCs w:val="52"/>
        </w:rPr>
        <w:br w:type="page"/>
      </w:r>
      <w:r w:rsidR="00880538" w:rsidRPr="00E85EEA">
        <w:rPr>
          <w:color w:val="000000" w:themeColor="text1"/>
          <w:sz w:val="48"/>
          <w:szCs w:val="52"/>
        </w:rPr>
        <w:lastRenderedPageBreak/>
        <w:t>TASk</w:t>
      </w:r>
      <w:r w:rsidR="00351F4F" w:rsidRPr="00E85EEA">
        <w:rPr>
          <w:color w:val="000000" w:themeColor="text1"/>
          <w:sz w:val="48"/>
          <w:szCs w:val="52"/>
        </w:rPr>
        <w:t xml:space="preserve"> 2: </w:t>
      </w:r>
      <w:r w:rsidR="00A20CD7" w:rsidRPr="00E85EEA">
        <w:rPr>
          <w:color w:val="000000" w:themeColor="text1"/>
          <w:sz w:val="48"/>
          <w:szCs w:val="52"/>
        </w:rPr>
        <w:t>regression analysis</w:t>
      </w:r>
    </w:p>
    <w:p w14:paraId="3DB29799" w14:textId="5165B77D" w:rsidR="00C966B0" w:rsidRPr="00806A21" w:rsidRDefault="00C966B0" w:rsidP="00C966B0">
      <w:pPr>
        <w:rPr>
          <w:rFonts w:ascii="Verdana" w:hAnsi="Verdana"/>
          <w:color w:val="000000" w:themeColor="text1"/>
        </w:rPr>
      </w:pPr>
      <w:r w:rsidRPr="00806A21">
        <w:rPr>
          <w:rFonts w:ascii="Verdana" w:eastAsiaTheme="majorEastAsia" w:hAnsi="Verdana" w:cstheme="majorBidi"/>
          <w:b/>
          <w:caps/>
          <w:color w:val="000000" w:themeColor="text1"/>
        </w:rPr>
        <w:t>time allocation:</w:t>
      </w:r>
      <w:r>
        <w:rPr>
          <w:rFonts w:ascii="Verdana" w:eastAsiaTheme="majorEastAsia" w:hAnsi="Verdana" w:cstheme="majorBidi"/>
          <w:b/>
          <w:caps/>
          <w:color w:val="000000" w:themeColor="text1"/>
        </w:rPr>
        <w:t xml:space="preserve"> 135 minutes</w:t>
      </w:r>
    </w:p>
    <w:p w14:paraId="69949D69" w14:textId="65D72355" w:rsidR="00ED4D6D" w:rsidRDefault="00ED4D6D" w:rsidP="00880538">
      <w:pPr>
        <w:rPr>
          <w:color w:val="000000" w:themeColor="text1"/>
        </w:rPr>
      </w:pPr>
      <w:r>
        <w:rPr>
          <w:color w:val="000000" w:themeColor="text1"/>
        </w:rPr>
        <w:t xml:space="preserve">For this section, use the </w:t>
      </w:r>
      <w:r w:rsidR="00E85EEA">
        <w:rPr>
          <w:color w:val="000000" w:themeColor="text1"/>
        </w:rPr>
        <w:t xml:space="preserve">same </w:t>
      </w:r>
      <w:r>
        <w:rPr>
          <w:color w:val="000000" w:themeColor="text1"/>
        </w:rPr>
        <w:t xml:space="preserve">sample of </w:t>
      </w:r>
      <w:r w:rsidR="00E85EEA">
        <w:rPr>
          <w:color w:val="000000" w:themeColor="text1"/>
        </w:rPr>
        <w:t>3</w:t>
      </w:r>
      <w:r>
        <w:rPr>
          <w:color w:val="000000" w:themeColor="text1"/>
        </w:rPr>
        <w:t>0 films from Task 1.</w:t>
      </w:r>
    </w:p>
    <w:p w14:paraId="439C5C3E" w14:textId="673689E4" w:rsidR="00A20CD7" w:rsidRDefault="00A20CD7" w:rsidP="00880538">
      <w:pPr>
        <w:rPr>
          <w:color w:val="000000" w:themeColor="text1"/>
        </w:rPr>
      </w:pPr>
      <w:r w:rsidRPr="00987F69">
        <w:rPr>
          <w:color w:val="000000" w:themeColor="text1"/>
        </w:rPr>
        <w:t xml:space="preserve">Choose </w:t>
      </w:r>
      <w:r w:rsidRPr="00987F69">
        <w:rPr>
          <w:b/>
          <w:color w:val="000000" w:themeColor="text1"/>
          <w:u w:val="single"/>
        </w:rPr>
        <w:t>one</w:t>
      </w:r>
      <w:r w:rsidRPr="00987F69">
        <w:rPr>
          <w:color w:val="000000" w:themeColor="text1"/>
        </w:rPr>
        <w:t xml:space="preserve"> of the following questions to investigate and perform a regression analysis:</w:t>
      </w:r>
    </w:p>
    <w:p w14:paraId="3254DE20" w14:textId="48C8698D" w:rsidR="00E917F0" w:rsidRDefault="00E917F0" w:rsidP="00880538">
      <w:pPr>
        <w:rPr>
          <w:color w:val="000000" w:themeColor="text1"/>
        </w:rPr>
      </w:pPr>
    </w:p>
    <w:p w14:paraId="4B863497" w14:textId="590FDC44" w:rsidR="00E917F0" w:rsidRPr="00E917F0" w:rsidRDefault="00E917F0" w:rsidP="00E917F0">
      <w:pPr>
        <w:pStyle w:val="ListParagraph"/>
        <w:numPr>
          <w:ilvl w:val="0"/>
          <w:numId w:val="16"/>
        </w:numPr>
        <w:rPr>
          <w:b/>
          <w:color w:val="000000" w:themeColor="text1"/>
          <w:sz w:val="36"/>
          <w:highlight w:val="yellow"/>
        </w:rPr>
      </w:pPr>
      <w:r w:rsidRPr="00E917F0">
        <w:rPr>
          <w:b/>
          <w:color w:val="000000" w:themeColor="text1"/>
          <w:sz w:val="36"/>
          <w:highlight w:val="yellow"/>
        </w:rPr>
        <w:t>The solution advice uses the first question as an example of what the students should display</w:t>
      </w:r>
    </w:p>
    <w:p w14:paraId="5082138A" w14:textId="328777FD" w:rsidR="00E917F0" w:rsidRPr="00E917F0" w:rsidRDefault="00E917F0" w:rsidP="00E917F0">
      <w:pPr>
        <w:pStyle w:val="ListParagraph"/>
        <w:numPr>
          <w:ilvl w:val="0"/>
          <w:numId w:val="16"/>
        </w:numPr>
        <w:rPr>
          <w:b/>
          <w:color w:val="000000" w:themeColor="text1"/>
          <w:sz w:val="36"/>
          <w:highlight w:val="yellow"/>
        </w:rPr>
      </w:pPr>
      <w:r w:rsidRPr="00E917F0">
        <w:rPr>
          <w:b/>
          <w:color w:val="000000" w:themeColor="text1"/>
          <w:sz w:val="36"/>
          <w:highlight w:val="yellow"/>
        </w:rPr>
        <w:t xml:space="preserve">Further solutions for other questions can be found on the Excel spreadsheet. </w:t>
      </w:r>
    </w:p>
    <w:p w14:paraId="39E32DFA" w14:textId="77777777" w:rsidR="00C54513" w:rsidRPr="00987F69" w:rsidRDefault="00C54513" w:rsidP="00880538">
      <w:pPr>
        <w:rPr>
          <w:color w:val="000000" w:themeColor="text1"/>
        </w:rPr>
      </w:pPr>
    </w:p>
    <w:p w14:paraId="51F6E606" w14:textId="4F6994FC" w:rsidR="00A20CD7" w:rsidRPr="00987F69" w:rsidRDefault="00A20CD7" w:rsidP="009244A5">
      <w:pPr>
        <w:pStyle w:val="ListParagraph"/>
        <w:numPr>
          <w:ilvl w:val="0"/>
          <w:numId w:val="6"/>
        </w:numPr>
        <w:rPr>
          <w:color w:val="000000" w:themeColor="text1"/>
          <w:sz w:val="28"/>
        </w:rPr>
      </w:pPr>
      <w:r w:rsidRPr="00987F69">
        <w:rPr>
          <w:b/>
          <w:color w:val="000000" w:themeColor="text1"/>
          <w:sz w:val="28"/>
        </w:rPr>
        <w:t>Is there an association between the amount of money made from DVD sales and the tickets sold?</w:t>
      </w:r>
    </w:p>
    <w:p w14:paraId="20855972" w14:textId="77777777" w:rsidR="00A20CD7" w:rsidRPr="00987F69" w:rsidRDefault="00A20CD7" w:rsidP="00A20CD7">
      <w:pPr>
        <w:pStyle w:val="ListParagraph"/>
        <w:ind w:left="720"/>
        <w:rPr>
          <w:color w:val="000000" w:themeColor="text1"/>
          <w:sz w:val="28"/>
        </w:rPr>
      </w:pPr>
    </w:p>
    <w:p w14:paraId="19E21705" w14:textId="4740E787" w:rsidR="00A20CD7" w:rsidRPr="00987F69" w:rsidRDefault="00A20CD7" w:rsidP="009244A5">
      <w:pPr>
        <w:pStyle w:val="ListParagraph"/>
        <w:numPr>
          <w:ilvl w:val="0"/>
          <w:numId w:val="5"/>
        </w:numPr>
        <w:rPr>
          <w:i w:val="0"/>
          <w:color w:val="000000" w:themeColor="text1"/>
        </w:rPr>
      </w:pPr>
      <w:r w:rsidRPr="00987F69">
        <w:rPr>
          <w:i w:val="0"/>
          <w:color w:val="000000" w:themeColor="text1"/>
        </w:rPr>
        <w:t xml:space="preserve">Cleary </w:t>
      </w:r>
      <w:r w:rsidRPr="00987F69">
        <w:rPr>
          <w:b/>
          <w:i w:val="0"/>
          <w:color w:val="000000" w:themeColor="text1"/>
          <w:u w:val="single"/>
        </w:rPr>
        <w:t>state</w:t>
      </w:r>
      <w:r w:rsidRPr="00987F69">
        <w:rPr>
          <w:i w:val="0"/>
          <w:color w:val="000000" w:themeColor="text1"/>
        </w:rPr>
        <w:t xml:space="preserve"> which question you will be investigating</w:t>
      </w:r>
      <w:r w:rsidR="00B274AE" w:rsidRPr="00987F69">
        <w:rPr>
          <w:i w:val="0"/>
          <w:color w:val="000000" w:themeColor="text1"/>
        </w:rPr>
        <w:t>.</w:t>
      </w:r>
    </w:p>
    <w:p w14:paraId="1FFEFA0A" w14:textId="4AC37595" w:rsidR="00B274AE" w:rsidRDefault="00B274AE" w:rsidP="00B274AE">
      <w:pPr>
        <w:pStyle w:val="ListParagraph"/>
        <w:ind w:left="720"/>
        <w:rPr>
          <w:i w:val="0"/>
          <w:color w:val="000000" w:themeColor="text1"/>
        </w:rPr>
      </w:pPr>
    </w:p>
    <w:p w14:paraId="7E25933E" w14:textId="77777777" w:rsidR="00C54513" w:rsidRPr="00C54513" w:rsidRDefault="00C54513" w:rsidP="00C54513">
      <w:pPr>
        <w:pStyle w:val="ListParagraph"/>
        <w:ind w:left="720"/>
        <w:rPr>
          <w:color w:val="4E9747" w:themeColor="accent4" w:themeShade="BF"/>
        </w:rPr>
      </w:pPr>
      <w:r w:rsidRPr="00C54513">
        <w:rPr>
          <w:b/>
          <w:color w:val="4E9747" w:themeColor="accent4" w:themeShade="BF"/>
        </w:rPr>
        <w:t>Is there an association between the amount of money made from DVD sales and the tickets sold?</w:t>
      </w:r>
    </w:p>
    <w:p w14:paraId="4782C0A7" w14:textId="77777777" w:rsidR="00C54513" w:rsidRPr="00987F69" w:rsidRDefault="00C54513" w:rsidP="00B274AE">
      <w:pPr>
        <w:pStyle w:val="ListParagraph"/>
        <w:ind w:left="720"/>
        <w:rPr>
          <w:i w:val="0"/>
          <w:color w:val="000000" w:themeColor="text1"/>
        </w:rPr>
      </w:pPr>
    </w:p>
    <w:p w14:paraId="2DE5CDC3" w14:textId="028EA3CB" w:rsidR="00880538" w:rsidRDefault="00A20CD7" w:rsidP="009244A5">
      <w:pPr>
        <w:pStyle w:val="ListParagraph"/>
        <w:numPr>
          <w:ilvl w:val="0"/>
          <w:numId w:val="5"/>
        </w:numPr>
        <w:rPr>
          <w:i w:val="0"/>
          <w:color w:val="000000" w:themeColor="text1"/>
        </w:rPr>
      </w:pPr>
      <w:r w:rsidRPr="00987F69">
        <w:rPr>
          <w:b/>
          <w:i w:val="0"/>
          <w:color w:val="000000" w:themeColor="text1"/>
          <w:u w:val="single"/>
        </w:rPr>
        <w:t>Construct</w:t>
      </w:r>
      <w:r w:rsidR="00880538" w:rsidRPr="00987F69">
        <w:rPr>
          <w:i w:val="0"/>
          <w:color w:val="000000" w:themeColor="text1"/>
        </w:rPr>
        <w:t xml:space="preserve"> a scatterplot </w:t>
      </w:r>
      <w:r w:rsidRPr="00987F69">
        <w:rPr>
          <w:i w:val="0"/>
          <w:color w:val="000000" w:themeColor="text1"/>
        </w:rPr>
        <w:t>to display the association</w:t>
      </w:r>
      <w:r w:rsidR="00B274AE" w:rsidRPr="00987F69">
        <w:rPr>
          <w:i w:val="0"/>
          <w:color w:val="000000" w:themeColor="text1"/>
        </w:rPr>
        <w:t>.</w:t>
      </w:r>
    </w:p>
    <w:p w14:paraId="352E565F" w14:textId="2072DC24" w:rsidR="00C54513" w:rsidRPr="00C54513" w:rsidRDefault="00C54513" w:rsidP="00C54513">
      <w:pPr>
        <w:rPr>
          <w:color w:val="000000" w:themeColor="text1"/>
        </w:rPr>
      </w:pPr>
      <w:r>
        <w:rPr>
          <w:noProof/>
          <w:lang w:val="en-GB" w:eastAsia="en-GB"/>
        </w:rPr>
        <w:drawing>
          <wp:inline distT="0" distB="0" distL="0" distR="0" wp14:anchorId="7174182F" wp14:editId="4AEDD95C">
            <wp:extent cx="5732145" cy="3749675"/>
            <wp:effectExtent l="0" t="0" r="8255" b="9525"/>
            <wp:docPr id="6" name="Chart 6">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4766A8D-E47C-764E-8F8C-FA8A9A0499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B58592" w14:textId="41F06DBF" w:rsidR="00B274AE" w:rsidRDefault="00B274AE" w:rsidP="00B274AE">
      <w:pPr>
        <w:pStyle w:val="ListParagraph"/>
        <w:rPr>
          <w:i w:val="0"/>
          <w:color w:val="000000" w:themeColor="text1"/>
        </w:rPr>
      </w:pPr>
    </w:p>
    <w:p w14:paraId="3FAF203D" w14:textId="4C13242F" w:rsidR="00C54513" w:rsidRDefault="00C54513" w:rsidP="00C54513">
      <w:pPr>
        <w:pStyle w:val="ListParagraph"/>
        <w:numPr>
          <w:ilvl w:val="0"/>
          <w:numId w:val="16"/>
        </w:numPr>
        <w:rPr>
          <w:i w:val="0"/>
          <w:color w:val="934AA3" w:themeColor="accent5" w:themeShade="BF"/>
        </w:rPr>
      </w:pPr>
      <w:r>
        <w:rPr>
          <w:i w:val="0"/>
          <w:color w:val="934AA3" w:themeColor="accent5" w:themeShade="BF"/>
        </w:rPr>
        <w:t>Correct identification of EV and RV</w:t>
      </w:r>
    </w:p>
    <w:p w14:paraId="155FFB77" w14:textId="398392BE" w:rsidR="00C54513" w:rsidRPr="00C54513" w:rsidRDefault="00C54513" w:rsidP="00C54513">
      <w:pPr>
        <w:pStyle w:val="ListParagraph"/>
        <w:numPr>
          <w:ilvl w:val="0"/>
          <w:numId w:val="16"/>
        </w:numPr>
        <w:rPr>
          <w:i w:val="0"/>
          <w:color w:val="934AA3" w:themeColor="accent5" w:themeShade="BF"/>
        </w:rPr>
      </w:pPr>
      <w:r>
        <w:rPr>
          <w:i w:val="0"/>
          <w:color w:val="934AA3" w:themeColor="accent5" w:themeShade="BF"/>
        </w:rPr>
        <w:t>Appropriate scale and axes labels (including units)</w:t>
      </w:r>
    </w:p>
    <w:p w14:paraId="6413842F" w14:textId="79BEFDF0" w:rsidR="00880538" w:rsidRDefault="00880538" w:rsidP="009244A5">
      <w:pPr>
        <w:pStyle w:val="ListParagraph"/>
        <w:numPr>
          <w:ilvl w:val="0"/>
          <w:numId w:val="5"/>
        </w:numPr>
        <w:rPr>
          <w:i w:val="0"/>
          <w:color w:val="000000" w:themeColor="text1"/>
        </w:rPr>
      </w:pPr>
      <w:r w:rsidRPr="00987F69">
        <w:rPr>
          <w:b/>
          <w:i w:val="0"/>
          <w:color w:val="000000" w:themeColor="text1"/>
          <w:u w:val="single"/>
        </w:rPr>
        <w:lastRenderedPageBreak/>
        <w:t>Calculate</w:t>
      </w:r>
      <w:r w:rsidRPr="00987F69">
        <w:rPr>
          <w:i w:val="0"/>
          <w:color w:val="000000" w:themeColor="text1"/>
        </w:rPr>
        <w:t xml:space="preserve"> the least squares regression line, correlation coefficient and </w:t>
      </w:r>
      <w:r w:rsidRPr="00987F69">
        <w:rPr>
          <w:b/>
          <w:i w:val="0"/>
          <w:color w:val="000000" w:themeColor="text1"/>
          <w:u w:val="single"/>
        </w:rPr>
        <w:t>discuss</w:t>
      </w:r>
      <w:r w:rsidRPr="00987F69">
        <w:rPr>
          <w:i w:val="0"/>
          <w:color w:val="000000" w:themeColor="text1"/>
        </w:rPr>
        <w:t xml:space="preserve"> the relationship in terms of strength, direction and form.</w:t>
      </w:r>
    </w:p>
    <w:p w14:paraId="2F20E928" w14:textId="4A45A66A" w:rsidR="005811D8" w:rsidRPr="005811D8" w:rsidRDefault="005811D8" w:rsidP="005811D8">
      <w:pPr>
        <w:jc w:val="center"/>
        <w:rPr>
          <w:rFonts w:asciiTheme="minorHAnsi" w:eastAsiaTheme="minorEastAsia" w:hAnsiTheme="minorHAnsi" w:cstheme="minorBidi"/>
          <w:color w:val="4E9747" w:themeColor="accent4" w:themeShade="BF"/>
        </w:rPr>
      </w:pPr>
      <m:oMathPara>
        <m:oMath>
          <m:r>
            <w:rPr>
              <w:rFonts w:ascii="Cambria Math" w:hAnsi="Cambria Math"/>
              <w:color w:val="4E9747" w:themeColor="accent4" w:themeShade="BF"/>
            </w:rPr>
            <m:t>r=0.8963</m:t>
          </m:r>
        </m:oMath>
      </m:oMathPara>
    </w:p>
    <w:p w14:paraId="373B4125" w14:textId="773EFAEF" w:rsidR="005811D8" w:rsidRDefault="005811D8" w:rsidP="005811D8">
      <w:pPr>
        <w:jc w:val="center"/>
        <w:rPr>
          <w:rFonts w:asciiTheme="minorHAnsi" w:eastAsiaTheme="minorEastAsia" w:hAnsiTheme="minorHAnsi" w:cstheme="minorBidi"/>
          <w:color w:val="4E9747" w:themeColor="accent4" w:themeShade="BF"/>
        </w:rPr>
      </w:pPr>
    </w:p>
    <w:p w14:paraId="462DA281" w14:textId="71CFA3A4" w:rsidR="005811D8" w:rsidRPr="005811D8" w:rsidRDefault="005811D8" w:rsidP="005811D8">
      <w:pPr>
        <w:rPr>
          <w:rFonts w:asciiTheme="minorHAnsi" w:eastAsiaTheme="minorEastAsia" w:hAnsiTheme="minorHAnsi" w:cstheme="minorBidi"/>
          <w:color w:val="4E9747" w:themeColor="accent4" w:themeShade="BF"/>
        </w:rPr>
      </w:pPr>
      <w:r>
        <w:rPr>
          <w:rFonts w:asciiTheme="minorHAnsi" w:eastAsiaTheme="minorEastAsia" w:hAnsiTheme="minorHAnsi" w:cstheme="minorBidi"/>
          <w:color w:val="4E9747" w:themeColor="accent4" w:themeShade="BF"/>
        </w:rPr>
        <w:t xml:space="preserve">There is a strong, positive, linear association between the DVD sales and </w:t>
      </w:r>
      <w:r w:rsidR="00AF162C">
        <w:rPr>
          <w:rFonts w:asciiTheme="minorHAnsi" w:eastAsiaTheme="minorEastAsia" w:hAnsiTheme="minorHAnsi" w:cstheme="minorBidi"/>
          <w:color w:val="4E9747" w:themeColor="accent4" w:themeShade="BF"/>
        </w:rPr>
        <w:t>the number of tickets sold.</w:t>
      </w:r>
    </w:p>
    <w:p w14:paraId="47FB7C5B" w14:textId="77777777" w:rsidR="005811D8" w:rsidRPr="005811D8" w:rsidRDefault="005811D8" w:rsidP="005811D8">
      <w:pPr>
        <w:jc w:val="center"/>
        <w:rPr>
          <w:rFonts w:asciiTheme="minorHAnsi" w:eastAsiaTheme="minorEastAsia" w:hAnsiTheme="minorHAnsi" w:cstheme="minorBidi"/>
          <w:color w:val="000000" w:themeColor="text1"/>
        </w:rPr>
      </w:pPr>
    </w:p>
    <w:p w14:paraId="53D36333" w14:textId="45C5AD09" w:rsidR="00C54513" w:rsidRPr="00AF162C" w:rsidRDefault="00C54513" w:rsidP="00C54513">
      <w:pPr>
        <w:rPr>
          <w:color w:val="4E9747" w:themeColor="accent4" w:themeShade="BF"/>
        </w:rPr>
      </w:pPr>
      <m:oMathPara>
        <m:oMath>
          <m:r>
            <w:rPr>
              <w:rFonts w:ascii="Cambria Math" w:hAnsi="Cambria Math"/>
              <w:color w:val="4E9747" w:themeColor="accent4" w:themeShade="BF"/>
            </w:rPr>
            <m:t>DVD sales= -0.2812+0.1727×tickets sold</m:t>
          </m:r>
        </m:oMath>
      </m:oMathPara>
    </w:p>
    <w:p w14:paraId="4B8BFFD2" w14:textId="54E1F50D" w:rsidR="00AF162C" w:rsidRDefault="00AF162C" w:rsidP="00C54513">
      <w:pPr>
        <w:rPr>
          <w:color w:val="4E9747" w:themeColor="accent4" w:themeShade="BF"/>
        </w:rPr>
      </w:pPr>
    </w:p>
    <w:p w14:paraId="7B82E4C9" w14:textId="09E0D246" w:rsidR="00AF162C" w:rsidRPr="00AF162C" w:rsidRDefault="00AF162C" w:rsidP="00AF162C">
      <w:pPr>
        <w:pStyle w:val="ListParagraph"/>
        <w:numPr>
          <w:ilvl w:val="0"/>
          <w:numId w:val="18"/>
        </w:numPr>
        <w:rPr>
          <w:color w:val="4E9747" w:themeColor="accent4" w:themeShade="BF"/>
        </w:rPr>
      </w:pPr>
      <w:r>
        <w:rPr>
          <w:color w:val="934AA3" w:themeColor="accent5" w:themeShade="BF"/>
        </w:rPr>
        <w:t>There should be consistency between the number of sig figures throughout this section</w:t>
      </w:r>
    </w:p>
    <w:p w14:paraId="10EF7E81" w14:textId="0B35AB71" w:rsidR="00AF162C" w:rsidRPr="00AF162C" w:rsidRDefault="00AF162C" w:rsidP="00AF162C">
      <w:pPr>
        <w:pStyle w:val="ListParagraph"/>
        <w:numPr>
          <w:ilvl w:val="0"/>
          <w:numId w:val="18"/>
        </w:numPr>
        <w:rPr>
          <w:color w:val="4E9747" w:themeColor="accent4" w:themeShade="BF"/>
        </w:rPr>
      </w:pPr>
      <w:r>
        <w:rPr>
          <w:color w:val="934AA3" w:themeColor="accent5" w:themeShade="BF"/>
        </w:rPr>
        <w:t>Regression equation should be stated in terms of variables</w:t>
      </w:r>
    </w:p>
    <w:p w14:paraId="2DD45616" w14:textId="77777777" w:rsidR="00B274AE" w:rsidRPr="00987F69" w:rsidRDefault="00B274AE" w:rsidP="00B274AE">
      <w:pPr>
        <w:pStyle w:val="ListParagraph"/>
        <w:rPr>
          <w:i w:val="0"/>
          <w:color w:val="000000" w:themeColor="text1"/>
        </w:rPr>
      </w:pPr>
    </w:p>
    <w:p w14:paraId="5BC2F0D0" w14:textId="24FED4C9" w:rsidR="00880538" w:rsidRDefault="00880538" w:rsidP="009244A5">
      <w:pPr>
        <w:pStyle w:val="ListParagraph"/>
        <w:numPr>
          <w:ilvl w:val="0"/>
          <w:numId w:val="5"/>
        </w:numPr>
        <w:rPr>
          <w:i w:val="0"/>
          <w:color w:val="000000" w:themeColor="text1"/>
        </w:rPr>
      </w:pPr>
      <w:r w:rsidRPr="00987F69">
        <w:rPr>
          <w:b/>
          <w:i w:val="0"/>
          <w:color w:val="000000" w:themeColor="text1"/>
          <w:u w:val="single"/>
        </w:rPr>
        <w:t>Draw</w:t>
      </w:r>
      <w:r w:rsidRPr="00987F69">
        <w:rPr>
          <w:i w:val="0"/>
          <w:color w:val="000000" w:themeColor="text1"/>
        </w:rPr>
        <w:t xml:space="preserve"> the least squares regression line on the scatterplot.</w:t>
      </w:r>
    </w:p>
    <w:p w14:paraId="5F35E87A" w14:textId="1576828E" w:rsidR="00AF162C" w:rsidRPr="00AF162C" w:rsidRDefault="00AF162C" w:rsidP="00AF162C">
      <w:pPr>
        <w:rPr>
          <w:color w:val="934AA3" w:themeColor="accent5" w:themeShade="BF"/>
        </w:rPr>
      </w:pPr>
    </w:p>
    <w:p w14:paraId="7E7B4804" w14:textId="08CBB70A" w:rsidR="00AF162C" w:rsidRPr="00AF162C" w:rsidRDefault="00AF162C" w:rsidP="00AF162C">
      <w:pPr>
        <w:pStyle w:val="ListParagraph"/>
        <w:numPr>
          <w:ilvl w:val="0"/>
          <w:numId w:val="20"/>
        </w:numPr>
        <w:rPr>
          <w:color w:val="934AA3" w:themeColor="accent5" w:themeShade="BF"/>
        </w:rPr>
      </w:pPr>
      <w:r w:rsidRPr="00AF162C">
        <w:rPr>
          <w:color w:val="934AA3" w:themeColor="accent5" w:themeShade="BF"/>
        </w:rPr>
        <w:t xml:space="preserve">This should match </w:t>
      </w:r>
      <w:r>
        <w:rPr>
          <w:color w:val="934AA3" w:themeColor="accent5" w:themeShade="BF"/>
        </w:rPr>
        <w:t>the regression equation – 2 points to be clearly marked and drawn accurately on the scatterplot</w:t>
      </w:r>
    </w:p>
    <w:p w14:paraId="048E815F" w14:textId="7DE5FCF0" w:rsidR="00B274AE" w:rsidRPr="00987F69" w:rsidRDefault="00B274AE" w:rsidP="00B274AE">
      <w:pPr>
        <w:pStyle w:val="ListParagraph"/>
        <w:ind w:left="720"/>
        <w:rPr>
          <w:i w:val="0"/>
          <w:color w:val="000000" w:themeColor="text1"/>
        </w:rPr>
      </w:pPr>
    </w:p>
    <w:p w14:paraId="609D516C" w14:textId="09C74A8D" w:rsidR="00880538" w:rsidRDefault="00880538" w:rsidP="009244A5">
      <w:pPr>
        <w:pStyle w:val="ListParagraph"/>
        <w:numPr>
          <w:ilvl w:val="0"/>
          <w:numId w:val="5"/>
        </w:numPr>
        <w:rPr>
          <w:i w:val="0"/>
          <w:color w:val="000000" w:themeColor="text1"/>
        </w:rPr>
      </w:pPr>
      <w:r w:rsidRPr="00987F69">
        <w:rPr>
          <w:b/>
          <w:i w:val="0"/>
          <w:color w:val="000000" w:themeColor="text1"/>
          <w:u w:val="single"/>
        </w:rPr>
        <w:t>Interpret</w:t>
      </w:r>
      <w:r w:rsidRPr="00987F69">
        <w:rPr>
          <w:i w:val="0"/>
          <w:color w:val="000000" w:themeColor="text1"/>
        </w:rPr>
        <w:t xml:space="preserve"> the slope and vertical intercept in terms </w:t>
      </w:r>
      <w:r w:rsidR="00A20CD7" w:rsidRPr="00987F69">
        <w:rPr>
          <w:i w:val="0"/>
          <w:color w:val="000000" w:themeColor="text1"/>
        </w:rPr>
        <w:t>of the variables.</w:t>
      </w:r>
    </w:p>
    <w:p w14:paraId="75EC545E" w14:textId="77777777" w:rsidR="006E4EBA" w:rsidRDefault="006E4EBA" w:rsidP="008D15D4">
      <w:pPr>
        <w:rPr>
          <w:color w:val="4E9747" w:themeColor="accent4" w:themeShade="BF"/>
        </w:rPr>
      </w:pPr>
    </w:p>
    <w:p w14:paraId="7792C05A" w14:textId="3BA5F9D1" w:rsidR="006E4EBA" w:rsidRDefault="008D15D4" w:rsidP="008D15D4">
      <w:pPr>
        <w:rPr>
          <w:color w:val="4E9747" w:themeColor="accent4" w:themeShade="BF"/>
        </w:rPr>
      </w:pPr>
      <w:r>
        <w:rPr>
          <w:color w:val="4E9747" w:themeColor="accent4" w:themeShade="BF"/>
        </w:rPr>
        <w:t>On average, as the number of tickets sold increases by 1 million, the number of DVD sales increases by 0.1727 million</w:t>
      </w:r>
      <w:r w:rsidR="006E4EBA">
        <w:rPr>
          <w:color w:val="4E9747" w:themeColor="accent4" w:themeShade="BF"/>
        </w:rPr>
        <w:t xml:space="preserve"> (or 172 700)</w:t>
      </w:r>
      <w:r>
        <w:rPr>
          <w:color w:val="4E9747" w:themeColor="accent4" w:themeShade="BF"/>
        </w:rPr>
        <w:t xml:space="preserve">. </w:t>
      </w:r>
    </w:p>
    <w:p w14:paraId="15A69390" w14:textId="3277C1F9" w:rsidR="006E4EBA" w:rsidRDefault="006E4EBA" w:rsidP="008D15D4">
      <w:pPr>
        <w:rPr>
          <w:color w:val="4E9747" w:themeColor="accent4" w:themeShade="BF"/>
        </w:rPr>
      </w:pPr>
    </w:p>
    <w:p w14:paraId="37592BF3" w14:textId="44479322" w:rsidR="006E4EBA" w:rsidRDefault="006E4EBA" w:rsidP="008D15D4">
      <w:pPr>
        <w:rPr>
          <w:color w:val="4E9747" w:themeColor="accent4" w:themeShade="BF"/>
        </w:rPr>
      </w:pPr>
      <w:r>
        <w:rPr>
          <w:color w:val="4E9747" w:themeColor="accent4" w:themeShade="BF"/>
        </w:rPr>
        <w:t>On average, when the number of tickets sold is 0, the number of DVD sales was -0.2812 million (or -281 200)</w:t>
      </w:r>
    </w:p>
    <w:p w14:paraId="59777499" w14:textId="77777777" w:rsidR="006E4EBA" w:rsidRDefault="006E4EBA" w:rsidP="008D15D4">
      <w:pPr>
        <w:rPr>
          <w:color w:val="4E9747" w:themeColor="accent4" w:themeShade="BF"/>
        </w:rPr>
      </w:pPr>
    </w:p>
    <w:p w14:paraId="59721D10" w14:textId="2708998A" w:rsidR="006E4EBA" w:rsidRPr="006E4EBA" w:rsidRDefault="006E4EBA" w:rsidP="006E4EBA">
      <w:pPr>
        <w:pStyle w:val="ListParagraph"/>
        <w:numPr>
          <w:ilvl w:val="0"/>
          <w:numId w:val="20"/>
        </w:numPr>
        <w:rPr>
          <w:color w:val="934AA3" w:themeColor="accent5" w:themeShade="BF"/>
        </w:rPr>
      </w:pPr>
      <w:r>
        <w:rPr>
          <w:color w:val="934AA3" w:themeColor="accent5" w:themeShade="BF"/>
        </w:rPr>
        <w:t>It’s important the correct units have been communicated in this interpretation</w:t>
      </w:r>
    </w:p>
    <w:p w14:paraId="685F6E62" w14:textId="77777777" w:rsidR="00B274AE" w:rsidRPr="00987F69" w:rsidRDefault="00B274AE" w:rsidP="00B274AE">
      <w:pPr>
        <w:pStyle w:val="ListParagraph"/>
        <w:ind w:left="720"/>
        <w:rPr>
          <w:i w:val="0"/>
          <w:color w:val="000000" w:themeColor="text1"/>
        </w:rPr>
      </w:pPr>
    </w:p>
    <w:p w14:paraId="0E4991BA" w14:textId="7B257DFE" w:rsidR="00880538" w:rsidRPr="00987F69" w:rsidRDefault="00880538" w:rsidP="009244A5">
      <w:pPr>
        <w:pStyle w:val="ListParagraph"/>
        <w:numPr>
          <w:ilvl w:val="0"/>
          <w:numId w:val="5"/>
        </w:numPr>
        <w:rPr>
          <w:i w:val="0"/>
          <w:color w:val="000000" w:themeColor="text1"/>
        </w:rPr>
      </w:pPr>
      <w:r w:rsidRPr="00987F69">
        <w:rPr>
          <w:b/>
          <w:i w:val="0"/>
          <w:color w:val="000000" w:themeColor="text1"/>
          <w:u w:val="single"/>
        </w:rPr>
        <w:t>Calculate</w:t>
      </w:r>
      <w:r w:rsidRPr="00987F69">
        <w:rPr>
          <w:i w:val="0"/>
          <w:color w:val="000000" w:themeColor="text1"/>
        </w:rPr>
        <w:t xml:space="preserve"> the coefficient of determination and </w:t>
      </w:r>
      <w:r w:rsidR="00B274AE" w:rsidRPr="00987F69">
        <w:rPr>
          <w:b/>
          <w:i w:val="0"/>
          <w:color w:val="000000" w:themeColor="text1"/>
          <w:u w:val="single"/>
        </w:rPr>
        <w:t>interpret</w:t>
      </w:r>
      <w:r w:rsidRPr="00987F69">
        <w:rPr>
          <w:i w:val="0"/>
          <w:color w:val="000000" w:themeColor="text1"/>
        </w:rPr>
        <w:t xml:space="preserve"> this.</w:t>
      </w:r>
    </w:p>
    <w:p w14:paraId="08CDA7B8" w14:textId="09735032" w:rsidR="00B274AE" w:rsidRDefault="00B274AE" w:rsidP="00B274AE">
      <w:pPr>
        <w:pStyle w:val="ListParagraph"/>
        <w:ind w:left="720"/>
        <w:rPr>
          <w:i w:val="0"/>
          <w:color w:val="000000" w:themeColor="text1"/>
        </w:rPr>
      </w:pPr>
    </w:p>
    <w:p w14:paraId="27D83940" w14:textId="77777777" w:rsidR="00E85EEA" w:rsidRPr="00987F69" w:rsidRDefault="00E85EEA" w:rsidP="00B274AE">
      <w:pPr>
        <w:pStyle w:val="ListParagraph"/>
        <w:ind w:left="720"/>
        <w:rPr>
          <w:i w:val="0"/>
          <w:color w:val="000000" w:themeColor="text1"/>
        </w:rPr>
      </w:pPr>
    </w:p>
    <w:p w14:paraId="4AB65EE4" w14:textId="619953CF" w:rsidR="00B274AE" w:rsidRPr="006E4EBA" w:rsidRDefault="006E4EBA" w:rsidP="00B274AE">
      <w:pPr>
        <w:pStyle w:val="ListParagraph"/>
        <w:ind w:left="720"/>
        <w:rPr>
          <w:i w:val="0"/>
          <w:color w:val="4E9747" w:themeColor="accent4" w:themeShade="BF"/>
        </w:rPr>
      </w:pPr>
      <w:r w:rsidRPr="006E4EBA">
        <w:rPr>
          <w:i w:val="0"/>
          <w:color w:val="4E9747" w:themeColor="accent4" w:themeShade="BF"/>
        </w:rPr>
        <w:t xml:space="preserve">80.33% of the variation in the number of DVD sales can be explained by the </w:t>
      </w:r>
      <w:r>
        <w:rPr>
          <w:i w:val="0"/>
          <w:color w:val="4E9747" w:themeColor="accent4" w:themeShade="BF"/>
        </w:rPr>
        <w:t xml:space="preserve">variation in the </w:t>
      </w:r>
      <w:r w:rsidR="00E55289">
        <w:rPr>
          <w:i w:val="0"/>
          <w:color w:val="4E9747" w:themeColor="accent4" w:themeShade="BF"/>
        </w:rPr>
        <w:t xml:space="preserve">number of tickets sold. </w:t>
      </w:r>
    </w:p>
    <w:p w14:paraId="64A23134" w14:textId="77777777" w:rsidR="00B274AE" w:rsidRPr="00987F69" w:rsidRDefault="00B274AE" w:rsidP="00B274AE">
      <w:pPr>
        <w:pStyle w:val="ListParagraph"/>
        <w:ind w:left="720"/>
        <w:rPr>
          <w:i w:val="0"/>
          <w:color w:val="000000" w:themeColor="text1"/>
        </w:rPr>
      </w:pPr>
    </w:p>
    <w:p w14:paraId="376838DB" w14:textId="2A74B3E2" w:rsidR="00880538" w:rsidRPr="00987F69" w:rsidRDefault="00880538" w:rsidP="009244A5">
      <w:pPr>
        <w:pStyle w:val="ListParagraph"/>
        <w:numPr>
          <w:ilvl w:val="0"/>
          <w:numId w:val="5"/>
        </w:numPr>
        <w:rPr>
          <w:i w:val="0"/>
          <w:color w:val="000000" w:themeColor="text1"/>
        </w:rPr>
      </w:pPr>
      <w:r w:rsidRPr="00987F69">
        <w:rPr>
          <w:i w:val="0"/>
          <w:color w:val="000000" w:themeColor="text1"/>
        </w:rPr>
        <w:t xml:space="preserve">Looking at </w:t>
      </w:r>
      <w:r w:rsidR="00A20CD7" w:rsidRPr="00987F69">
        <w:rPr>
          <w:i w:val="0"/>
          <w:color w:val="000000" w:themeColor="text1"/>
        </w:rPr>
        <w:t xml:space="preserve">the data presented, </w:t>
      </w:r>
      <w:r w:rsidR="00A20CD7" w:rsidRPr="00987F69">
        <w:rPr>
          <w:b/>
          <w:i w:val="0"/>
          <w:color w:val="000000" w:themeColor="text1"/>
          <w:u w:val="single"/>
        </w:rPr>
        <w:t>choose</w:t>
      </w:r>
      <w:r w:rsidR="00A20CD7" w:rsidRPr="00987F69">
        <w:rPr>
          <w:i w:val="0"/>
          <w:color w:val="000000" w:themeColor="text1"/>
        </w:rPr>
        <w:t xml:space="preserve"> a </w:t>
      </w:r>
      <w:r w:rsidR="00B274AE" w:rsidRPr="00987F69">
        <w:rPr>
          <w:i w:val="0"/>
          <w:color w:val="000000" w:themeColor="text1"/>
        </w:rPr>
        <w:t>coordinate on the scatterplot</w:t>
      </w:r>
      <w:r w:rsidRPr="00987F69">
        <w:rPr>
          <w:i w:val="0"/>
          <w:color w:val="000000" w:themeColor="text1"/>
        </w:rPr>
        <w:t xml:space="preserve">. </w:t>
      </w:r>
      <w:r w:rsidR="00B274AE" w:rsidRPr="00987F69">
        <w:rPr>
          <w:b/>
          <w:i w:val="0"/>
          <w:color w:val="000000" w:themeColor="text1"/>
          <w:u w:val="single"/>
        </w:rPr>
        <w:t>Use</w:t>
      </w:r>
      <w:r w:rsidRPr="00987F69">
        <w:rPr>
          <w:i w:val="0"/>
          <w:color w:val="000000" w:themeColor="text1"/>
        </w:rPr>
        <w:t xml:space="preserve"> the least squares regression line </w:t>
      </w:r>
      <w:r w:rsidR="00B274AE" w:rsidRPr="00987F69">
        <w:rPr>
          <w:i w:val="0"/>
          <w:color w:val="000000" w:themeColor="text1"/>
        </w:rPr>
        <w:t xml:space="preserve">to </w:t>
      </w:r>
      <w:r w:rsidRPr="00987F69">
        <w:rPr>
          <w:i w:val="0"/>
          <w:color w:val="000000" w:themeColor="text1"/>
        </w:rPr>
        <w:t xml:space="preserve">predict </w:t>
      </w:r>
      <w:r w:rsidR="00B274AE" w:rsidRPr="00987F69">
        <w:rPr>
          <w:i w:val="0"/>
          <w:color w:val="000000" w:themeColor="text1"/>
        </w:rPr>
        <w:t xml:space="preserve">the </w:t>
      </w:r>
      <w:r w:rsidR="00EA3554">
        <w:rPr>
          <w:i w:val="0"/>
          <w:color w:val="000000" w:themeColor="text1"/>
        </w:rPr>
        <w:t>response variable</w:t>
      </w:r>
      <w:r w:rsidR="00B274AE" w:rsidRPr="00987F69">
        <w:rPr>
          <w:i w:val="0"/>
          <w:color w:val="000000" w:themeColor="text1"/>
        </w:rPr>
        <w:t>.</w:t>
      </w:r>
      <w:r w:rsidRPr="00987F69">
        <w:rPr>
          <w:i w:val="0"/>
          <w:color w:val="000000" w:themeColor="text1"/>
        </w:rPr>
        <w:t xml:space="preserve"> </w:t>
      </w:r>
      <w:r w:rsidR="00B274AE" w:rsidRPr="00987F69">
        <w:rPr>
          <w:b/>
          <w:i w:val="0"/>
          <w:color w:val="000000" w:themeColor="text1"/>
          <w:u w:val="single"/>
        </w:rPr>
        <w:t>Explain</w:t>
      </w:r>
      <w:r w:rsidR="00B274AE" w:rsidRPr="00987F69">
        <w:rPr>
          <w:b/>
          <w:i w:val="0"/>
          <w:color w:val="000000" w:themeColor="text1"/>
        </w:rPr>
        <w:t xml:space="preserve"> </w:t>
      </w:r>
      <w:r w:rsidR="00B274AE" w:rsidRPr="00987F69">
        <w:rPr>
          <w:i w:val="0"/>
          <w:color w:val="000000" w:themeColor="text1"/>
        </w:rPr>
        <w:t xml:space="preserve">the reliability of the prediction, referring to the residual value. </w:t>
      </w:r>
    </w:p>
    <w:p w14:paraId="5759ECFF" w14:textId="737BB80D" w:rsidR="00B274AE" w:rsidRDefault="00B274AE" w:rsidP="00B274AE">
      <w:pPr>
        <w:pStyle w:val="ListParagraph"/>
        <w:ind w:left="720"/>
        <w:rPr>
          <w:i w:val="0"/>
          <w:color w:val="000000" w:themeColor="text1"/>
        </w:rPr>
      </w:pPr>
    </w:p>
    <w:p w14:paraId="6C50B68B" w14:textId="11AF779D" w:rsidR="009A7467" w:rsidRDefault="009A7467" w:rsidP="009A7467">
      <w:pPr>
        <w:pStyle w:val="ListParagraph"/>
        <w:numPr>
          <w:ilvl w:val="0"/>
          <w:numId w:val="20"/>
        </w:numPr>
        <w:rPr>
          <w:i w:val="0"/>
          <w:color w:val="934AA3" w:themeColor="accent5" w:themeShade="BF"/>
        </w:rPr>
      </w:pPr>
      <w:r>
        <w:rPr>
          <w:i w:val="0"/>
          <w:color w:val="934AA3" w:themeColor="accent5" w:themeShade="BF"/>
        </w:rPr>
        <w:t>Below is an example of this could have been completed – refer to solution spreadsheet which has predicted and residual values for all data sets</w:t>
      </w:r>
    </w:p>
    <w:p w14:paraId="138C8566" w14:textId="124312C9" w:rsidR="009A7467" w:rsidRDefault="009A7467" w:rsidP="009A7467">
      <w:pPr>
        <w:rPr>
          <w:color w:val="934AA3" w:themeColor="accent5" w:themeShade="BF"/>
        </w:rPr>
      </w:pPr>
    </w:p>
    <w:p w14:paraId="2B5FD26E" w14:textId="16188BDF" w:rsidR="009A7467" w:rsidRPr="009A7467" w:rsidRDefault="009A7467" w:rsidP="009A7467">
      <w:pPr>
        <w:rPr>
          <w:color w:val="4E9747" w:themeColor="accent4" w:themeShade="BF"/>
        </w:rPr>
      </w:pPr>
      <m:oMathPara>
        <m:oMath>
          <m:r>
            <w:rPr>
              <w:rFonts w:ascii="Cambria Math" w:hAnsi="Cambria Math"/>
              <w:color w:val="4E9747" w:themeColor="accent4" w:themeShade="BF"/>
            </w:rPr>
            <m:t>DVD sales= -0.2812+0.1727×tickets sold</m:t>
          </m:r>
        </m:oMath>
      </m:oMathPara>
    </w:p>
    <w:p w14:paraId="46BAAF8C" w14:textId="02ED56EB" w:rsidR="009A7467" w:rsidRDefault="009A7467" w:rsidP="009A7467">
      <w:pPr>
        <w:rPr>
          <w:color w:val="4E9747" w:themeColor="accent4" w:themeShade="BF"/>
        </w:rPr>
      </w:pPr>
    </w:p>
    <w:p w14:paraId="47BA77E9" w14:textId="62C5DCDF" w:rsidR="009A7467" w:rsidRPr="009A7467" w:rsidRDefault="009A7467" w:rsidP="009A7467">
      <w:pPr>
        <w:rPr>
          <w:color w:val="4E9747" w:themeColor="accent4" w:themeShade="BF"/>
        </w:rPr>
      </w:pPr>
      <m:oMathPara>
        <m:oMath>
          <m:r>
            <w:rPr>
              <w:rFonts w:ascii="Cambria Math" w:hAnsi="Cambria Math"/>
              <w:color w:val="4E9747" w:themeColor="accent4" w:themeShade="BF"/>
            </w:rPr>
            <m:t>DVD sales= -0.2812+0.1727×51.8</m:t>
          </m:r>
        </m:oMath>
      </m:oMathPara>
    </w:p>
    <w:p w14:paraId="5BB72F93" w14:textId="1DA90F11" w:rsidR="009A7467" w:rsidRDefault="009A7467" w:rsidP="009A7467">
      <w:pPr>
        <w:rPr>
          <w:color w:val="4E9747" w:themeColor="accent4" w:themeShade="BF"/>
        </w:rPr>
      </w:pPr>
    </w:p>
    <w:p w14:paraId="02882C6A" w14:textId="5AACDA73" w:rsidR="009A7467" w:rsidRPr="00AF162C" w:rsidRDefault="009A7467" w:rsidP="009A7467">
      <w:pPr>
        <w:jc w:val="center"/>
        <w:rPr>
          <w:color w:val="4E9747" w:themeColor="accent4" w:themeShade="BF"/>
        </w:rPr>
      </w:pPr>
      <m:oMath>
        <m:r>
          <w:rPr>
            <w:rFonts w:ascii="Cambria Math" w:hAnsi="Cambria Math"/>
            <w:color w:val="4E9747" w:themeColor="accent4" w:themeShade="BF"/>
          </w:rPr>
          <m:t>DVD sales= 8.7</m:t>
        </m:r>
      </m:oMath>
      <w:r>
        <w:rPr>
          <w:color w:val="4E9747" w:themeColor="accent4" w:themeShade="BF"/>
        </w:rPr>
        <w:t xml:space="preserve"> million</w:t>
      </w:r>
    </w:p>
    <w:p w14:paraId="79B3D1E5" w14:textId="3445533B" w:rsidR="009A7467" w:rsidRDefault="009A7467" w:rsidP="009A7467">
      <w:pPr>
        <w:rPr>
          <w:color w:val="4E9747" w:themeColor="accent4" w:themeShade="BF"/>
        </w:rPr>
      </w:pPr>
    </w:p>
    <w:p w14:paraId="6296D606" w14:textId="70C0AD15" w:rsidR="009A7467" w:rsidRPr="009A7467" w:rsidRDefault="009A7467" w:rsidP="009A7467">
      <w:pPr>
        <w:jc w:val="center"/>
        <w:rPr>
          <w:color w:val="4E9747" w:themeColor="accent4" w:themeShade="BF"/>
        </w:rPr>
      </w:pPr>
      <m:oMathPara>
        <m:oMath>
          <m:r>
            <w:rPr>
              <w:rFonts w:ascii="Cambria Math" w:hAnsi="Cambria Math"/>
              <w:color w:val="4E9747" w:themeColor="accent4" w:themeShade="BF"/>
            </w:rPr>
            <m:t>Residual=actual-predicted</m:t>
          </m:r>
        </m:oMath>
      </m:oMathPara>
    </w:p>
    <w:p w14:paraId="2ABCF132" w14:textId="2D7DDAAA" w:rsidR="009A7467" w:rsidRDefault="009A7467" w:rsidP="009A7467">
      <w:pPr>
        <w:jc w:val="center"/>
        <w:rPr>
          <w:color w:val="4E9747" w:themeColor="accent4" w:themeShade="BF"/>
        </w:rPr>
      </w:pPr>
    </w:p>
    <w:p w14:paraId="503A7AE2" w14:textId="58B8AC5F" w:rsidR="009A7467" w:rsidRPr="009A7467" w:rsidRDefault="009A7467" w:rsidP="009A7467">
      <w:pPr>
        <w:jc w:val="center"/>
        <w:rPr>
          <w:color w:val="4E9747" w:themeColor="accent4" w:themeShade="BF"/>
        </w:rPr>
      </w:pPr>
      <m:oMathPara>
        <m:oMath>
          <m:r>
            <w:rPr>
              <w:rFonts w:ascii="Cambria Math" w:hAnsi="Cambria Math"/>
              <w:color w:val="4E9747" w:themeColor="accent4" w:themeShade="BF"/>
            </w:rPr>
            <m:t>Residual=10.2-8.7</m:t>
          </m:r>
        </m:oMath>
      </m:oMathPara>
    </w:p>
    <w:p w14:paraId="3FB9A768" w14:textId="50581407" w:rsidR="009A7467" w:rsidRDefault="009A7467" w:rsidP="009A7467">
      <w:pPr>
        <w:jc w:val="center"/>
        <w:rPr>
          <w:color w:val="4E9747" w:themeColor="accent4" w:themeShade="BF"/>
        </w:rPr>
      </w:pPr>
    </w:p>
    <w:p w14:paraId="5E0522D0" w14:textId="59119514" w:rsidR="009A7467" w:rsidRPr="009A7467" w:rsidRDefault="009A7467" w:rsidP="009A7467">
      <w:pPr>
        <w:jc w:val="center"/>
        <w:rPr>
          <w:color w:val="4E9747" w:themeColor="accent4" w:themeShade="BF"/>
        </w:rPr>
      </w:pPr>
      <m:oMathPara>
        <m:oMath>
          <m:r>
            <w:rPr>
              <w:rFonts w:ascii="Cambria Math" w:hAnsi="Cambria Math"/>
              <w:color w:val="4E9747" w:themeColor="accent4" w:themeShade="BF"/>
            </w:rPr>
            <m:t>Residual=1.5 million</m:t>
          </m:r>
        </m:oMath>
      </m:oMathPara>
    </w:p>
    <w:p w14:paraId="196AB6D0" w14:textId="77777777" w:rsidR="009A7467" w:rsidRDefault="009A7467" w:rsidP="009A7467">
      <w:pPr>
        <w:rPr>
          <w:color w:val="4E9747" w:themeColor="accent4" w:themeShade="BF"/>
        </w:rPr>
      </w:pPr>
    </w:p>
    <w:p w14:paraId="662C2CAB" w14:textId="69E4BCFA" w:rsidR="009A7467" w:rsidRDefault="009A7467" w:rsidP="009A7467">
      <w:pPr>
        <w:rPr>
          <w:color w:val="4E9747" w:themeColor="accent4" w:themeShade="BF"/>
        </w:rPr>
      </w:pPr>
      <w:r>
        <w:rPr>
          <w:color w:val="4E9747" w:themeColor="accent4" w:themeShade="BF"/>
        </w:rPr>
        <w:t>Given that this prediction is from within the data set and the strength of the association is strong, the prediction can be considered to be reliable. This is supported by a residual value of 1.5.</w:t>
      </w:r>
    </w:p>
    <w:p w14:paraId="0732AE6C" w14:textId="77777777" w:rsidR="009A7467" w:rsidRPr="00AF162C" w:rsidRDefault="009A7467" w:rsidP="009A7467">
      <w:pPr>
        <w:rPr>
          <w:color w:val="4E9747" w:themeColor="accent4" w:themeShade="BF"/>
        </w:rPr>
      </w:pPr>
    </w:p>
    <w:p w14:paraId="2DF8040C" w14:textId="77777777" w:rsidR="009A7467" w:rsidRPr="009A7467" w:rsidRDefault="009A7467" w:rsidP="009A7467">
      <w:pPr>
        <w:rPr>
          <w:color w:val="934AA3" w:themeColor="accent5" w:themeShade="BF"/>
        </w:rPr>
      </w:pPr>
    </w:p>
    <w:p w14:paraId="641A37A4" w14:textId="77777777" w:rsidR="009A7467" w:rsidRPr="00987F69" w:rsidRDefault="009A7467" w:rsidP="00B274AE">
      <w:pPr>
        <w:pStyle w:val="ListParagraph"/>
        <w:ind w:left="720"/>
        <w:rPr>
          <w:i w:val="0"/>
          <w:color w:val="000000" w:themeColor="text1"/>
        </w:rPr>
      </w:pPr>
    </w:p>
    <w:p w14:paraId="46F37994" w14:textId="3E5A126B" w:rsidR="00283946" w:rsidRDefault="00880538" w:rsidP="00B274AE">
      <w:pPr>
        <w:pStyle w:val="ListParagraph"/>
        <w:numPr>
          <w:ilvl w:val="0"/>
          <w:numId w:val="5"/>
        </w:numPr>
        <w:rPr>
          <w:i w:val="0"/>
          <w:color w:val="000000" w:themeColor="text1"/>
        </w:rPr>
      </w:pPr>
      <w:bookmarkStart w:id="3" w:name="_Hlk535499175"/>
      <w:r w:rsidRPr="00ED4D6D">
        <w:rPr>
          <w:b/>
          <w:i w:val="0"/>
          <w:color w:val="000000" w:themeColor="text1"/>
          <w:u w:val="single"/>
        </w:rPr>
        <w:t>Perform</w:t>
      </w:r>
      <w:r w:rsidRPr="00ED4D6D">
        <w:rPr>
          <w:i w:val="0"/>
          <w:color w:val="000000" w:themeColor="text1"/>
        </w:rPr>
        <w:t xml:space="preserve"> a residual analysis to test the linearity of the model. </w:t>
      </w:r>
    </w:p>
    <w:p w14:paraId="20815AA8" w14:textId="24CFA0CC" w:rsidR="009A7467" w:rsidRDefault="009A7467" w:rsidP="009A7467">
      <w:pPr>
        <w:rPr>
          <w:color w:val="000000" w:themeColor="text1"/>
        </w:rPr>
      </w:pPr>
    </w:p>
    <w:p w14:paraId="4C588368" w14:textId="3E2C2648" w:rsidR="009A7467" w:rsidRDefault="009A7467" w:rsidP="009A7467">
      <w:pPr>
        <w:rPr>
          <w:color w:val="000000" w:themeColor="text1"/>
        </w:rPr>
      </w:pPr>
      <w:r>
        <w:rPr>
          <w:noProof/>
          <w:lang w:val="en-GB" w:eastAsia="en-GB"/>
        </w:rPr>
        <w:drawing>
          <wp:inline distT="0" distB="0" distL="0" distR="0" wp14:anchorId="5D4C2478" wp14:editId="21B87E8F">
            <wp:extent cx="4572000" cy="2743200"/>
            <wp:effectExtent l="0" t="0" r="12700" b="12700"/>
            <wp:docPr id="7" name="Chart 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C7B0188-E81B-434B-BA8E-757A938B8E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EC564E2" w14:textId="6FD0BF4E" w:rsidR="009A7467" w:rsidRDefault="009A7467" w:rsidP="009A7467">
      <w:pPr>
        <w:rPr>
          <w:color w:val="000000" w:themeColor="text1"/>
        </w:rPr>
      </w:pPr>
    </w:p>
    <w:p w14:paraId="36480574" w14:textId="0833A2BC" w:rsidR="009A7467" w:rsidRDefault="009A7467" w:rsidP="009A7467">
      <w:pPr>
        <w:pStyle w:val="ListParagraph"/>
        <w:numPr>
          <w:ilvl w:val="0"/>
          <w:numId w:val="20"/>
        </w:numPr>
        <w:rPr>
          <w:color w:val="934AA3" w:themeColor="accent5" w:themeShade="BF"/>
        </w:rPr>
      </w:pPr>
      <w:r>
        <w:rPr>
          <w:color w:val="934AA3" w:themeColor="accent5" w:themeShade="BF"/>
        </w:rPr>
        <w:t>Axes should be labelled</w:t>
      </w:r>
    </w:p>
    <w:p w14:paraId="3FF6B14E" w14:textId="427A0966" w:rsidR="009A7467" w:rsidRDefault="009A7467" w:rsidP="009A7467">
      <w:pPr>
        <w:pStyle w:val="ListParagraph"/>
        <w:numPr>
          <w:ilvl w:val="0"/>
          <w:numId w:val="20"/>
        </w:numPr>
        <w:rPr>
          <w:color w:val="934AA3" w:themeColor="accent5" w:themeShade="BF"/>
        </w:rPr>
      </w:pPr>
      <w:r>
        <w:rPr>
          <w:color w:val="934AA3" w:themeColor="accent5" w:themeShade="BF"/>
        </w:rPr>
        <w:t>Appropriate scale included</w:t>
      </w:r>
    </w:p>
    <w:p w14:paraId="5EC760B3" w14:textId="3FE72EC8" w:rsidR="009A7467" w:rsidRDefault="009A7467" w:rsidP="009A7467">
      <w:pPr>
        <w:rPr>
          <w:color w:val="934AA3" w:themeColor="accent5" w:themeShade="BF"/>
        </w:rPr>
      </w:pPr>
    </w:p>
    <w:p w14:paraId="22FA8593" w14:textId="60365486" w:rsidR="009A7467" w:rsidRPr="009A7467" w:rsidRDefault="009A7467" w:rsidP="009A7467">
      <w:pPr>
        <w:rPr>
          <w:color w:val="4E9747" w:themeColor="accent4" w:themeShade="BF"/>
        </w:rPr>
      </w:pPr>
      <w:r>
        <w:rPr>
          <w:color w:val="4E9747" w:themeColor="accent4" w:themeShade="BF"/>
        </w:rPr>
        <w:t xml:space="preserve">The absence of a distinct pattern in the residual plot confirms the assumption of linearity. </w:t>
      </w:r>
    </w:p>
    <w:p w14:paraId="058BF138" w14:textId="77777777" w:rsidR="00283946" w:rsidRPr="00283946" w:rsidRDefault="00283946" w:rsidP="00283946">
      <w:pPr>
        <w:pStyle w:val="ListParagraph"/>
        <w:rPr>
          <w:i w:val="0"/>
          <w:color w:val="000000" w:themeColor="text1"/>
        </w:rPr>
      </w:pPr>
    </w:p>
    <w:p w14:paraId="129AD590" w14:textId="77777777" w:rsidR="00283946" w:rsidRDefault="00ED4D6D" w:rsidP="00B274AE">
      <w:pPr>
        <w:pStyle w:val="ListParagraph"/>
        <w:numPr>
          <w:ilvl w:val="0"/>
          <w:numId w:val="5"/>
        </w:numPr>
        <w:rPr>
          <w:i w:val="0"/>
          <w:color w:val="000000" w:themeColor="text1"/>
        </w:rPr>
      </w:pPr>
      <w:r w:rsidRPr="00283946">
        <w:rPr>
          <w:b/>
          <w:color w:val="000000" w:themeColor="text1"/>
        </w:rPr>
        <w:t>If the data is non-linear</w:t>
      </w:r>
      <w:r w:rsidR="00283946">
        <w:rPr>
          <w:b/>
          <w:color w:val="000000" w:themeColor="text1"/>
        </w:rPr>
        <w:t>:</w:t>
      </w:r>
      <w:r w:rsidRPr="00ED4D6D">
        <w:rPr>
          <w:i w:val="0"/>
          <w:color w:val="000000" w:themeColor="text1"/>
        </w:rPr>
        <w:t xml:space="preserve"> </w:t>
      </w:r>
    </w:p>
    <w:p w14:paraId="1CB74372" w14:textId="09197619" w:rsidR="00B274AE" w:rsidRDefault="00440BC7" w:rsidP="00283946">
      <w:pPr>
        <w:pStyle w:val="ListParagraph"/>
        <w:numPr>
          <w:ilvl w:val="1"/>
          <w:numId w:val="5"/>
        </w:numPr>
        <w:rPr>
          <w:i w:val="0"/>
          <w:color w:val="000000" w:themeColor="text1"/>
        </w:rPr>
      </w:pPr>
      <w:r>
        <w:rPr>
          <w:b/>
          <w:i w:val="0"/>
          <w:color w:val="000000" w:themeColor="text1"/>
          <w:u w:val="single"/>
        </w:rPr>
        <w:t>C</w:t>
      </w:r>
      <w:r w:rsidR="00ED4D6D" w:rsidRPr="00ED4D6D">
        <w:rPr>
          <w:b/>
          <w:i w:val="0"/>
          <w:color w:val="000000" w:themeColor="text1"/>
          <w:u w:val="single"/>
        </w:rPr>
        <w:t>hoose</w:t>
      </w:r>
      <w:r w:rsidR="00ED4D6D" w:rsidRPr="00ED4D6D">
        <w:rPr>
          <w:i w:val="0"/>
          <w:color w:val="000000" w:themeColor="text1"/>
        </w:rPr>
        <w:t xml:space="preserve"> 2 suitable </w:t>
      </w:r>
      <w:r w:rsidR="00880538" w:rsidRPr="00ED4D6D">
        <w:rPr>
          <w:i w:val="0"/>
          <w:color w:val="000000" w:themeColor="text1"/>
        </w:rPr>
        <w:t xml:space="preserve">transformations and </w:t>
      </w:r>
      <w:r w:rsidR="00880538" w:rsidRPr="00440BC7">
        <w:rPr>
          <w:b/>
          <w:i w:val="0"/>
          <w:color w:val="000000" w:themeColor="text1"/>
          <w:u w:val="single"/>
        </w:rPr>
        <w:t>apply</w:t>
      </w:r>
      <w:r w:rsidR="00880538" w:rsidRPr="00ED4D6D">
        <w:rPr>
          <w:i w:val="0"/>
          <w:color w:val="000000" w:themeColor="text1"/>
        </w:rPr>
        <w:t xml:space="preserve"> them to the data. </w:t>
      </w:r>
      <w:r w:rsidR="00880538" w:rsidRPr="00ED4D6D">
        <w:rPr>
          <w:b/>
          <w:i w:val="0"/>
          <w:color w:val="000000" w:themeColor="text1"/>
          <w:u w:val="single"/>
        </w:rPr>
        <w:t>Discuss</w:t>
      </w:r>
      <w:r w:rsidR="00880538" w:rsidRPr="00ED4D6D">
        <w:rPr>
          <w:i w:val="0"/>
          <w:color w:val="000000" w:themeColor="text1"/>
        </w:rPr>
        <w:t xml:space="preserve"> why the two transformations were selected. </w:t>
      </w:r>
      <w:r w:rsidR="00880538" w:rsidRPr="00ED4D6D">
        <w:rPr>
          <w:b/>
          <w:i w:val="0"/>
          <w:color w:val="000000" w:themeColor="text1"/>
          <w:u w:val="single"/>
        </w:rPr>
        <w:t>Calculate</w:t>
      </w:r>
      <w:r w:rsidR="00880538" w:rsidRPr="00ED4D6D">
        <w:rPr>
          <w:i w:val="0"/>
          <w:color w:val="000000" w:themeColor="text1"/>
        </w:rPr>
        <w:t xml:space="preserve"> </w:t>
      </w:r>
      <w:r>
        <w:rPr>
          <w:i w:val="0"/>
          <w:color w:val="000000" w:themeColor="text1"/>
        </w:rPr>
        <w:t>the</w:t>
      </w:r>
      <w:r w:rsidR="00880538" w:rsidRPr="00ED4D6D">
        <w:rPr>
          <w:i w:val="0"/>
          <w:color w:val="000000" w:themeColor="text1"/>
        </w:rPr>
        <w:t xml:space="preserve"> correlation coefficient</w:t>
      </w:r>
      <w:r w:rsidR="00ED4D6D" w:rsidRPr="00ED4D6D">
        <w:rPr>
          <w:i w:val="0"/>
          <w:color w:val="000000" w:themeColor="text1"/>
        </w:rPr>
        <w:t xml:space="preserve"> or coefficient of determination</w:t>
      </w:r>
      <w:r w:rsidR="00880538" w:rsidRPr="00ED4D6D">
        <w:rPr>
          <w:i w:val="0"/>
          <w:color w:val="000000" w:themeColor="text1"/>
        </w:rPr>
        <w:t xml:space="preserve"> for </w:t>
      </w:r>
      <w:r>
        <w:rPr>
          <w:i w:val="0"/>
          <w:color w:val="000000" w:themeColor="text1"/>
        </w:rPr>
        <w:t xml:space="preserve">each set of </w:t>
      </w:r>
      <w:r w:rsidR="00880538" w:rsidRPr="00ED4D6D">
        <w:rPr>
          <w:i w:val="0"/>
          <w:color w:val="000000" w:themeColor="text1"/>
        </w:rPr>
        <w:t xml:space="preserve">transformed data. </w:t>
      </w:r>
      <w:r w:rsidR="00880538" w:rsidRPr="00ED4D6D">
        <w:rPr>
          <w:b/>
          <w:i w:val="0"/>
          <w:color w:val="000000" w:themeColor="text1"/>
          <w:u w:val="single"/>
        </w:rPr>
        <w:t>Discuss</w:t>
      </w:r>
      <w:r w:rsidR="00880538" w:rsidRPr="00ED4D6D">
        <w:rPr>
          <w:i w:val="0"/>
          <w:color w:val="000000" w:themeColor="text1"/>
        </w:rPr>
        <w:t xml:space="preserve"> which </w:t>
      </w:r>
      <w:r>
        <w:rPr>
          <w:i w:val="0"/>
          <w:color w:val="000000" w:themeColor="text1"/>
        </w:rPr>
        <w:t>model</w:t>
      </w:r>
      <w:r w:rsidR="00880538" w:rsidRPr="00ED4D6D">
        <w:rPr>
          <w:i w:val="0"/>
          <w:color w:val="000000" w:themeColor="text1"/>
        </w:rPr>
        <w:t xml:space="preserve"> is best suited for making predictions. </w:t>
      </w:r>
      <w:bookmarkEnd w:id="3"/>
    </w:p>
    <w:p w14:paraId="491997A7" w14:textId="037D7CB0" w:rsidR="00283946" w:rsidRPr="00283946" w:rsidRDefault="00283946" w:rsidP="00283946">
      <w:pPr>
        <w:ind w:left="720"/>
        <w:rPr>
          <w:i/>
          <w:color w:val="000000" w:themeColor="text1"/>
        </w:rPr>
      </w:pPr>
      <w:r w:rsidRPr="00283946">
        <w:rPr>
          <w:b/>
          <w:i/>
          <w:color w:val="000000" w:themeColor="text1"/>
        </w:rPr>
        <w:t>If the data is linear:</w:t>
      </w:r>
      <w:r w:rsidRPr="00283946">
        <w:rPr>
          <w:i/>
          <w:color w:val="000000" w:themeColor="text1"/>
        </w:rPr>
        <w:t xml:space="preserve"> </w:t>
      </w:r>
    </w:p>
    <w:p w14:paraId="75DBB74F" w14:textId="1F558BEC" w:rsidR="00283946" w:rsidRDefault="00440BC7" w:rsidP="00283946">
      <w:pPr>
        <w:pStyle w:val="ListParagraph"/>
        <w:numPr>
          <w:ilvl w:val="1"/>
          <w:numId w:val="5"/>
        </w:numPr>
        <w:rPr>
          <w:i w:val="0"/>
          <w:color w:val="000000" w:themeColor="text1"/>
        </w:rPr>
      </w:pPr>
      <w:r>
        <w:rPr>
          <w:b/>
          <w:i w:val="0"/>
          <w:color w:val="000000" w:themeColor="text1"/>
          <w:u w:val="single"/>
        </w:rPr>
        <w:t>Choose</w:t>
      </w:r>
      <w:r w:rsidR="00283946" w:rsidRPr="00ED4D6D">
        <w:rPr>
          <w:i w:val="0"/>
          <w:color w:val="000000" w:themeColor="text1"/>
        </w:rPr>
        <w:t xml:space="preserve"> 2 transformations and </w:t>
      </w:r>
      <w:r w:rsidR="00283946" w:rsidRPr="00440BC7">
        <w:rPr>
          <w:b/>
          <w:i w:val="0"/>
          <w:color w:val="000000" w:themeColor="text1"/>
          <w:u w:val="single"/>
        </w:rPr>
        <w:t>apply</w:t>
      </w:r>
      <w:r w:rsidR="00283946" w:rsidRPr="00ED4D6D">
        <w:rPr>
          <w:i w:val="0"/>
          <w:color w:val="000000" w:themeColor="text1"/>
        </w:rPr>
        <w:t xml:space="preserve"> them to the data. </w:t>
      </w:r>
      <w:r w:rsidR="00283946" w:rsidRPr="00ED4D6D">
        <w:rPr>
          <w:b/>
          <w:i w:val="0"/>
          <w:color w:val="000000" w:themeColor="text1"/>
          <w:u w:val="single"/>
        </w:rPr>
        <w:t>Calculate</w:t>
      </w:r>
      <w:r w:rsidR="00283946" w:rsidRPr="00ED4D6D">
        <w:rPr>
          <w:i w:val="0"/>
          <w:color w:val="000000" w:themeColor="text1"/>
        </w:rPr>
        <w:t xml:space="preserve"> the correlation coefficient or coefficient of determination for </w:t>
      </w:r>
      <w:r>
        <w:rPr>
          <w:i w:val="0"/>
          <w:color w:val="000000" w:themeColor="text1"/>
        </w:rPr>
        <w:t xml:space="preserve">each set of </w:t>
      </w:r>
      <w:r w:rsidR="00283946" w:rsidRPr="00ED4D6D">
        <w:rPr>
          <w:i w:val="0"/>
          <w:color w:val="000000" w:themeColor="text1"/>
        </w:rPr>
        <w:t xml:space="preserve">transformed data. </w:t>
      </w:r>
      <w:r>
        <w:rPr>
          <w:b/>
          <w:i w:val="0"/>
          <w:color w:val="000000" w:themeColor="text1"/>
          <w:u w:val="single"/>
        </w:rPr>
        <w:t>Use</w:t>
      </w:r>
      <w:r>
        <w:rPr>
          <w:i w:val="0"/>
          <w:color w:val="000000" w:themeColor="text1"/>
        </w:rPr>
        <w:t xml:space="preserve"> these calculations to </w:t>
      </w:r>
      <w:r>
        <w:rPr>
          <w:b/>
          <w:i w:val="0"/>
          <w:color w:val="000000" w:themeColor="text1"/>
          <w:u w:val="single"/>
        </w:rPr>
        <w:t>justify</w:t>
      </w:r>
      <w:r w:rsidR="00283946" w:rsidRPr="00ED4D6D">
        <w:rPr>
          <w:i w:val="0"/>
          <w:color w:val="000000" w:themeColor="text1"/>
        </w:rPr>
        <w:t xml:space="preserve"> </w:t>
      </w:r>
      <w:r>
        <w:rPr>
          <w:i w:val="0"/>
          <w:color w:val="000000" w:themeColor="text1"/>
        </w:rPr>
        <w:t>why the transformations were not necessary.</w:t>
      </w:r>
      <w:r w:rsidRPr="00440BC7">
        <w:rPr>
          <w:b/>
          <w:i w:val="0"/>
          <w:color w:val="000000" w:themeColor="text1"/>
        </w:rPr>
        <w:t xml:space="preserve"> </w:t>
      </w:r>
      <w:r w:rsidRPr="00ED4D6D">
        <w:rPr>
          <w:b/>
          <w:i w:val="0"/>
          <w:color w:val="000000" w:themeColor="text1"/>
          <w:u w:val="single"/>
        </w:rPr>
        <w:t>Discuss</w:t>
      </w:r>
      <w:r w:rsidRPr="00ED4D6D">
        <w:rPr>
          <w:i w:val="0"/>
          <w:color w:val="000000" w:themeColor="text1"/>
        </w:rPr>
        <w:t xml:space="preserve"> which </w:t>
      </w:r>
      <w:r>
        <w:rPr>
          <w:i w:val="0"/>
          <w:color w:val="000000" w:themeColor="text1"/>
        </w:rPr>
        <w:t>model</w:t>
      </w:r>
      <w:r w:rsidRPr="00ED4D6D">
        <w:rPr>
          <w:i w:val="0"/>
          <w:color w:val="000000" w:themeColor="text1"/>
        </w:rPr>
        <w:t xml:space="preserve"> is best suited for making predictions.</w:t>
      </w:r>
    </w:p>
    <w:p w14:paraId="2FE59E26" w14:textId="3F8B9A40" w:rsidR="009A7467" w:rsidRDefault="009A7467" w:rsidP="009A7467">
      <w:pPr>
        <w:rPr>
          <w:color w:val="000000" w:themeColor="text1"/>
        </w:rPr>
      </w:pPr>
    </w:p>
    <w:p w14:paraId="69A94F88" w14:textId="5D1A8486" w:rsidR="009A7467" w:rsidRPr="007C1975" w:rsidRDefault="009A7467" w:rsidP="009A7467">
      <w:pPr>
        <w:pStyle w:val="ListParagraph"/>
        <w:numPr>
          <w:ilvl w:val="0"/>
          <w:numId w:val="21"/>
        </w:numPr>
        <w:rPr>
          <w:color w:val="934AA3" w:themeColor="accent5" w:themeShade="BF"/>
        </w:rPr>
      </w:pPr>
      <w:r w:rsidRPr="007C1975">
        <w:rPr>
          <w:color w:val="934AA3" w:themeColor="accent5" w:themeShade="BF"/>
        </w:rPr>
        <w:t xml:space="preserve">Given the shape and direction of the data possible transformations could be </w:t>
      </w:r>
      <m:oMath>
        <m:sSup>
          <m:sSupPr>
            <m:ctrlPr>
              <w:rPr>
                <w:rFonts w:ascii="Cambria Math" w:hAnsi="Cambria Math"/>
                <w:color w:val="934AA3" w:themeColor="accent5" w:themeShade="BF"/>
              </w:rPr>
            </m:ctrlPr>
          </m:sSupPr>
          <m:e>
            <m:r>
              <w:rPr>
                <w:rFonts w:ascii="Cambria Math" w:hAnsi="Cambria Math"/>
                <w:color w:val="934AA3" w:themeColor="accent5" w:themeShade="BF"/>
              </w:rPr>
              <m:t>x</m:t>
            </m:r>
          </m:e>
          <m:sup>
            <m:r>
              <w:rPr>
                <w:rFonts w:ascii="Cambria Math" w:hAnsi="Cambria Math"/>
                <w:color w:val="934AA3" w:themeColor="accent5" w:themeShade="BF"/>
              </w:rPr>
              <m:t>2</m:t>
            </m:r>
          </m:sup>
        </m:sSup>
        <m:r>
          <w:rPr>
            <w:rFonts w:ascii="Cambria Math" w:hAnsi="Cambria Math"/>
            <w:color w:val="934AA3" w:themeColor="accent5" w:themeShade="BF"/>
          </w:rPr>
          <m:t>,</m:t>
        </m:r>
        <m:sSup>
          <m:sSupPr>
            <m:ctrlPr>
              <w:rPr>
                <w:rFonts w:ascii="Cambria Math" w:hAnsi="Cambria Math"/>
                <w:color w:val="934AA3" w:themeColor="accent5" w:themeShade="BF"/>
              </w:rPr>
            </m:ctrlPr>
          </m:sSupPr>
          <m:e>
            <m:r>
              <w:rPr>
                <w:rFonts w:ascii="Cambria Math" w:hAnsi="Cambria Math"/>
                <w:color w:val="934AA3" w:themeColor="accent5" w:themeShade="BF"/>
              </w:rPr>
              <m:t>y</m:t>
            </m:r>
          </m:e>
          <m:sup>
            <m:r>
              <w:rPr>
                <w:rFonts w:ascii="Cambria Math" w:hAnsi="Cambria Math"/>
                <w:color w:val="934AA3" w:themeColor="accent5" w:themeShade="BF"/>
              </w:rPr>
              <m:t>2</m:t>
            </m:r>
          </m:sup>
        </m:sSup>
        <m:r>
          <w:rPr>
            <w:rFonts w:ascii="Cambria Math" w:hAnsi="Cambria Math"/>
            <w:color w:val="934AA3" w:themeColor="accent5" w:themeShade="BF"/>
          </w:rPr>
          <m:t>,logx,logy,</m:t>
        </m:r>
        <m:f>
          <m:fPr>
            <m:ctrlPr>
              <w:rPr>
                <w:rFonts w:ascii="Cambria Math" w:hAnsi="Cambria Math"/>
                <w:color w:val="934AA3" w:themeColor="accent5" w:themeShade="BF"/>
              </w:rPr>
            </m:ctrlPr>
          </m:fPr>
          <m:num>
            <m:r>
              <w:rPr>
                <w:rFonts w:ascii="Cambria Math" w:hAnsi="Cambria Math"/>
                <w:color w:val="934AA3" w:themeColor="accent5" w:themeShade="BF"/>
              </w:rPr>
              <m:t>1</m:t>
            </m:r>
          </m:num>
          <m:den>
            <m:r>
              <w:rPr>
                <w:rFonts w:ascii="Cambria Math" w:hAnsi="Cambria Math"/>
                <w:color w:val="934AA3" w:themeColor="accent5" w:themeShade="BF"/>
              </w:rPr>
              <m:t>x</m:t>
            </m:r>
          </m:den>
        </m:f>
        <m:r>
          <w:rPr>
            <w:rFonts w:ascii="Cambria Math" w:hAnsi="Cambria Math"/>
            <w:color w:val="934AA3" w:themeColor="accent5" w:themeShade="BF"/>
          </w:rPr>
          <m:t>or</m:t>
        </m:r>
        <m:f>
          <m:fPr>
            <m:ctrlPr>
              <w:rPr>
                <w:rFonts w:ascii="Cambria Math" w:hAnsi="Cambria Math"/>
                <w:color w:val="934AA3" w:themeColor="accent5" w:themeShade="BF"/>
              </w:rPr>
            </m:ctrlPr>
          </m:fPr>
          <m:num>
            <m:r>
              <w:rPr>
                <w:rFonts w:ascii="Cambria Math" w:hAnsi="Cambria Math"/>
                <w:color w:val="934AA3" w:themeColor="accent5" w:themeShade="BF"/>
              </w:rPr>
              <m:t>1</m:t>
            </m:r>
          </m:num>
          <m:den>
            <m:r>
              <w:rPr>
                <w:rFonts w:ascii="Cambria Math" w:hAnsi="Cambria Math"/>
                <w:color w:val="934AA3" w:themeColor="accent5" w:themeShade="BF"/>
              </w:rPr>
              <m:t>y</m:t>
            </m:r>
          </m:den>
        </m:f>
      </m:oMath>
    </w:p>
    <w:p w14:paraId="5D5AEF1B" w14:textId="258E7BBF" w:rsidR="009A7467" w:rsidRDefault="007C1975" w:rsidP="009A7467">
      <w:pPr>
        <w:pStyle w:val="ListParagraph"/>
        <w:numPr>
          <w:ilvl w:val="0"/>
          <w:numId w:val="21"/>
        </w:numPr>
        <w:rPr>
          <w:color w:val="934AA3" w:themeColor="accent5" w:themeShade="BF"/>
        </w:rPr>
      </w:pPr>
      <w:r w:rsidRPr="007C1975">
        <w:rPr>
          <w:color w:val="934AA3" w:themeColor="accent5" w:themeShade="BF"/>
        </w:rPr>
        <w:t xml:space="preserve">Students may draw the transformed data on the scatterplot, however, this is not </w:t>
      </w:r>
      <w:r>
        <w:rPr>
          <w:color w:val="934AA3" w:themeColor="accent5" w:themeShade="BF"/>
        </w:rPr>
        <w:t>necessary</w:t>
      </w:r>
    </w:p>
    <w:p w14:paraId="662E0AED" w14:textId="7F0FDC99" w:rsidR="002F4A7F" w:rsidRDefault="002F4A7F" w:rsidP="009A7467">
      <w:pPr>
        <w:pStyle w:val="ListParagraph"/>
        <w:numPr>
          <w:ilvl w:val="0"/>
          <w:numId w:val="21"/>
        </w:numPr>
        <w:rPr>
          <w:color w:val="934AA3" w:themeColor="accent5" w:themeShade="BF"/>
        </w:rPr>
      </w:pPr>
      <w:r>
        <w:rPr>
          <w:color w:val="934AA3" w:themeColor="accent5" w:themeShade="BF"/>
        </w:rPr>
        <w:lastRenderedPageBreak/>
        <w:t>2 examples are included below</w:t>
      </w:r>
    </w:p>
    <w:p w14:paraId="1E8ECD59" w14:textId="03184625" w:rsidR="00A4313F" w:rsidRDefault="00A4313F" w:rsidP="00A4313F">
      <w:pPr>
        <w:rPr>
          <w:color w:val="934AA3" w:themeColor="accent5" w:themeShade="BF"/>
        </w:rPr>
      </w:pPr>
    </w:p>
    <w:p w14:paraId="5547B0D0" w14:textId="6F89ACA8" w:rsidR="00A4313F" w:rsidRPr="00F909D4" w:rsidRDefault="00F909D4" w:rsidP="00A4313F">
      <w:pPr>
        <w:rPr>
          <w:color w:val="4E9747" w:themeColor="accent4" w:themeShade="BF"/>
        </w:rPr>
      </w:pPr>
      <w:r>
        <w:rPr>
          <w:color w:val="4E9747" w:themeColor="accent4" w:themeShade="BF"/>
        </w:rPr>
        <w:t xml:space="preserve">Given that the data has a positive association, but is linear means that any of the six transformation could be applied to this data. I have chosen to apply an x^2 and logy transformation. </w:t>
      </w:r>
    </w:p>
    <w:p w14:paraId="7CC7E4B3" w14:textId="50F5ACB5" w:rsidR="002F4A7F" w:rsidRDefault="002F4A7F" w:rsidP="002F4A7F">
      <w:pPr>
        <w:rPr>
          <w:color w:val="934AA3" w:themeColor="accent5" w:themeShade="BF"/>
        </w:rPr>
      </w:pPr>
    </w:p>
    <w:tbl>
      <w:tblPr>
        <w:tblStyle w:val="TableGrid"/>
        <w:tblW w:w="0" w:type="auto"/>
        <w:jc w:val="center"/>
        <w:tblLook w:val="04A0" w:firstRow="1" w:lastRow="0" w:firstColumn="1" w:lastColumn="0" w:noHBand="0" w:noVBand="1"/>
      </w:tblPr>
      <w:tblGrid>
        <w:gridCol w:w="1271"/>
        <w:gridCol w:w="1134"/>
        <w:gridCol w:w="1134"/>
      </w:tblGrid>
      <w:tr w:rsidR="002F4A7F" w14:paraId="26006D38" w14:textId="77777777" w:rsidTr="002F4A7F">
        <w:trPr>
          <w:jc w:val="center"/>
        </w:trPr>
        <w:tc>
          <w:tcPr>
            <w:tcW w:w="1271" w:type="dxa"/>
          </w:tcPr>
          <w:p w14:paraId="085864BF" w14:textId="77777777" w:rsidR="002F4A7F" w:rsidRDefault="002F4A7F" w:rsidP="002F4A7F">
            <w:pPr>
              <w:rPr>
                <w:color w:val="4E9747" w:themeColor="accent4" w:themeShade="BF"/>
              </w:rPr>
            </w:pPr>
          </w:p>
        </w:tc>
        <w:tc>
          <w:tcPr>
            <w:tcW w:w="1134" w:type="dxa"/>
          </w:tcPr>
          <w:p w14:paraId="421DA98F" w14:textId="2DDD3C1E" w:rsidR="002F4A7F" w:rsidRPr="002F4A7F" w:rsidRDefault="002F4A7F" w:rsidP="002F4A7F">
            <w:pPr>
              <w:rPr>
                <w:rFonts w:ascii="Cambria Math" w:hAnsi="Cambria Math"/>
                <w:color w:val="4E9747" w:themeColor="accent4" w:themeShade="BF"/>
                <w:oMath/>
              </w:rPr>
            </w:pPr>
            <m:oMathPara>
              <m:oMath>
                <m:r>
                  <w:rPr>
                    <w:rFonts w:ascii="Cambria Math" w:hAnsi="Cambria Math"/>
                    <w:color w:val="4E9747" w:themeColor="accent4" w:themeShade="BF"/>
                  </w:rPr>
                  <m:t>r</m:t>
                </m:r>
              </m:oMath>
            </m:oMathPara>
          </w:p>
        </w:tc>
        <w:tc>
          <w:tcPr>
            <w:tcW w:w="1134" w:type="dxa"/>
          </w:tcPr>
          <w:p w14:paraId="06FEB94E" w14:textId="3EBA5AD2" w:rsidR="002F4A7F" w:rsidRPr="002F4A7F" w:rsidRDefault="003742DD" w:rsidP="002F4A7F">
            <w:pPr>
              <w:rPr>
                <w:rFonts w:ascii="Cambria Math" w:hAnsi="Cambria Math"/>
                <w:color w:val="4E9747" w:themeColor="accent4" w:themeShade="BF"/>
                <w:oMath/>
              </w:rPr>
            </w:pPr>
            <m:oMathPara>
              <m:oMath>
                <m:sSup>
                  <m:sSupPr>
                    <m:ctrlPr>
                      <w:rPr>
                        <w:rFonts w:ascii="Cambria Math" w:hAnsi="Cambria Math"/>
                        <w:i/>
                        <w:color w:val="4E9747" w:themeColor="accent4" w:themeShade="BF"/>
                      </w:rPr>
                    </m:ctrlPr>
                  </m:sSupPr>
                  <m:e>
                    <m:r>
                      <w:rPr>
                        <w:rFonts w:ascii="Cambria Math" w:hAnsi="Cambria Math"/>
                        <w:color w:val="4E9747" w:themeColor="accent4" w:themeShade="BF"/>
                      </w:rPr>
                      <m:t>r</m:t>
                    </m:r>
                  </m:e>
                  <m:sup>
                    <m:r>
                      <w:rPr>
                        <w:rFonts w:ascii="Cambria Math" w:hAnsi="Cambria Math"/>
                        <w:color w:val="4E9747" w:themeColor="accent4" w:themeShade="BF"/>
                      </w:rPr>
                      <m:t>2</m:t>
                    </m:r>
                  </m:sup>
                </m:sSup>
                <m:r>
                  <w:rPr>
                    <w:rFonts w:ascii="Cambria Math" w:hAnsi="Cambria Math"/>
                    <w:color w:val="4E9747" w:themeColor="accent4" w:themeShade="BF"/>
                  </w:rPr>
                  <m:t xml:space="preserve"> </m:t>
                </m:r>
              </m:oMath>
            </m:oMathPara>
          </w:p>
        </w:tc>
      </w:tr>
      <w:tr w:rsidR="002F4A7F" w14:paraId="16ED51EB" w14:textId="77777777" w:rsidTr="002F4A7F">
        <w:trPr>
          <w:jc w:val="center"/>
        </w:trPr>
        <w:tc>
          <w:tcPr>
            <w:tcW w:w="1271" w:type="dxa"/>
          </w:tcPr>
          <w:p w14:paraId="796ABD67" w14:textId="0D26ECF8" w:rsidR="002F4A7F" w:rsidRDefault="002F4A7F" w:rsidP="002F4A7F">
            <w:pPr>
              <w:rPr>
                <w:color w:val="4E9747" w:themeColor="accent4" w:themeShade="BF"/>
              </w:rPr>
            </w:pPr>
            <w:r>
              <w:rPr>
                <w:color w:val="4E9747" w:themeColor="accent4" w:themeShade="BF"/>
              </w:rPr>
              <w:t>Raw data</w:t>
            </w:r>
          </w:p>
        </w:tc>
        <w:tc>
          <w:tcPr>
            <w:tcW w:w="1134" w:type="dxa"/>
          </w:tcPr>
          <w:p w14:paraId="0EF1243D" w14:textId="24E00FAD" w:rsidR="002F4A7F" w:rsidRDefault="002F4A7F" w:rsidP="002F4A7F">
            <w:pPr>
              <w:rPr>
                <w:color w:val="4E9747" w:themeColor="accent4" w:themeShade="BF"/>
              </w:rPr>
            </w:pPr>
            <w:r>
              <w:rPr>
                <w:color w:val="4E9747" w:themeColor="accent4" w:themeShade="BF"/>
              </w:rPr>
              <w:t>0.8963</w:t>
            </w:r>
          </w:p>
        </w:tc>
        <w:tc>
          <w:tcPr>
            <w:tcW w:w="1134" w:type="dxa"/>
          </w:tcPr>
          <w:p w14:paraId="5407E989" w14:textId="17F2379D" w:rsidR="002F4A7F" w:rsidRDefault="002F4A7F" w:rsidP="002F4A7F">
            <w:pPr>
              <w:rPr>
                <w:color w:val="4E9747" w:themeColor="accent4" w:themeShade="BF"/>
              </w:rPr>
            </w:pPr>
            <w:r>
              <w:rPr>
                <w:color w:val="4E9747" w:themeColor="accent4" w:themeShade="BF"/>
              </w:rPr>
              <w:t>0.8033</w:t>
            </w:r>
          </w:p>
        </w:tc>
      </w:tr>
      <w:tr w:rsidR="002F4A7F" w14:paraId="6716E4EE" w14:textId="77777777" w:rsidTr="002F4A7F">
        <w:trPr>
          <w:jc w:val="center"/>
        </w:trPr>
        <w:tc>
          <w:tcPr>
            <w:tcW w:w="1271" w:type="dxa"/>
          </w:tcPr>
          <w:p w14:paraId="296C681C" w14:textId="7E9A6A73" w:rsidR="002F4A7F" w:rsidRDefault="003742DD" w:rsidP="002F4A7F">
            <w:pPr>
              <w:rPr>
                <w:color w:val="4E9747" w:themeColor="accent4" w:themeShade="BF"/>
              </w:rPr>
            </w:pPr>
            <m:oMathPara>
              <m:oMath>
                <m:sSup>
                  <m:sSupPr>
                    <m:ctrlPr>
                      <w:rPr>
                        <w:rFonts w:ascii="Cambria Math" w:hAnsi="Cambria Math"/>
                        <w:i/>
                        <w:color w:val="4E9747" w:themeColor="accent4" w:themeShade="BF"/>
                      </w:rPr>
                    </m:ctrlPr>
                  </m:sSupPr>
                  <m:e>
                    <m:r>
                      <w:rPr>
                        <w:rFonts w:ascii="Cambria Math" w:hAnsi="Cambria Math"/>
                        <w:color w:val="4E9747" w:themeColor="accent4" w:themeShade="BF"/>
                      </w:rPr>
                      <m:t>x</m:t>
                    </m:r>
                  </m:e>
                  <m:sup>
                    <m:r>
                      <w:rPr>
                        <w:rFonts w:ascii="Cambria Math" w:hAnsi="Cambria Math"/>
                        <w:color w:val="4E9747" w:themeColor="accent4" w:themeShade="BF"/>
                      </w:rPr>
                      <m:t>2</m:t>
                    </m:r>
                  </m:sup>
                </m:sSup>
              </m:oMath>
            </m:oMathPara>
          </w:p>
        </w:tc>
        <w:tc>
          <w:tcPr>
            <w:tcW w:w="1134" w:type="dxa"/>
          </w:tcPr>
          <w:p w14:paraId="3EE2B571" w14:textId="7E1A1D95" w:rsidR="002F4A7F" w:rsidRDefault="002F4A7F" w:rsidP="002F4A7F">
            <w:pPr>
              <w:rPr>
                <w:color w:val="4E9747" w:themeColor="accent4" w:themeShade="BF"/>
              </w:rPr>
            </w:pPr>
            <w:r>
              <w:rPr>
                <w:color w:val="4E9747" w:themeColor="accent4" w:themeShade="BF"/>
              </w:rPr>
              <w:t>0.9343</w:t>
            </w:r>
          </w:p>
        </w:tc>
        <w:tc>
          <w:tcPr>
            <w:tcW w:w="1134" w:type="dxa"/>
          </w:tcPr>
          <w:p w14:paraId="1A577D87" w14:textId="6EE487DC" w:rsidR="002F4A7F" w:rsidRDefault="002F4A7F" w:rsidP="002F4A7F">
            <w:pPr>
              <w:rPr>
                <w:color w:val="4E9747" w:themeColor="accent4" w:themeShade="BF"/>
              </w:rPr>
            </w:pPr>
            <w:r>
              <w:rPr>
                <w:color w:val="4E9747" w:themeColor="accent4" w:themeShade="BF"/>
              </w:rPr>
              <w:t>0.8730</w:t>
            </w:r>
          </w:p>
        </w:tc>
      </w:tr>
      <w:tr w:rsidR="002F4A7F" w14:paraId="781E38BA" w14:textId="77777777" w:rsidTr="002F4A7F">
        <w:trPr>
          <w:jc w:val="center"/>
        </w:trPr>
        <w:tc>
          <w:tcPr>
            <w:tcW w:w="1271" w:type="dxa"/>
          </w:tcPr>
          <w:p w14:paraId="74595B98" w14:textId="6AE910DD" w:rsidR="002F4A7F" w:rsidRDefault="002F4A7F" w:rsidP="002F4A7F">
            <w:pPr>
              <w:rPr>
                <w:color w:val="4E9747" w:themeColor="accent4" w:themeShade="BF"/>
              </w:rPr>
            </w:pPr>
            <m:oMathPara>
              <m:oMath>
                <m:r>
                  <w:rPr>
                    <w:rFonts w:ascii="Cambria Math" w:hAnsi="Cambria Math"/>
                    <w:color w:val="4E9747" w:themeColor="accent4" w:themeShade="BF"/>
                  </w:rPr>
                  <m:t>logy</m:t>
                </m:r>
              </m:oMath>
            </m:oMathPara>
          </w:p>
        </w:tc>
        <w:tc>
          <w:tcPr>
            <w:tcW w:w="1134" w:type="dxa"/>
          </w:tcPr>
          <w:p w14:paraId="231BCDF5" w14:textId="69364D0B" w:rsidR="002F4A7F" w:rsidRDefault="002F4A7F" w:rsidP="002F4A7F">
            <w:pPr>
              <w:rPr>
                <w:color w:val="4E9747" w:themeColor="accent4" w:themeShade="BF"/>
              </w:rPr>
            </w:pPr>
            <w:r>
              <w:rPr>
                <w:color w:val="4E9747" w:themeColor="accent4" w:themeShade="BF"/>
              </w:rPr>
              <w:t>0.9403</w:t>
            </w:r>
          </w:p>
        </w:tc>
        <w:tc>
          <w:tcPr>
            <w:tcW w:w="1134" w:type="dxa"/>
          </w:tcPr>
          <w:p w14:paraId="7CB8EDAB" w14:textId="00F235BC" w:rsidR="002F4A7F" w:rsidRDefault="002F4A7F" w:rsidP="002F4A7F">
            <w:pPr>
              <w:rPr>
                <w:color w:val="4E9747" w:themeColor="accent4" w:themeShade="BF"/>
              </w:rPr>
            </w:pPr>
            <w:r>
              <w:rPr>
                <w:color w:val="4E9747" w:themeColor="accent4" w:themeShade="BF"/>
              </w:rPr>
              <w:t>0.8841</w:t>
            </w:r>
          </w:p>
        </w:tc>
      </w:tr>
    </w:tbl>
    <w:p w14:paraId="7BEF7118" w14:textId="77777777" w:rsidR="002F4A7F" w:rsidRPr="002F4A7F" w:rsidRDefault="002F4A7F" w:rsidP="002F4A7F">
      <w:pPr>
        <w:rPr>
          <w:color w:val="4E9747" w:themeColor="accent4" w:themeShade="BF"/>
        </w:rPr>
      </w:pPr>
    </w:p>
    <w:p w14:paraId="3344D486" w14:textId="2F543D09" w:rsidR="007C1975" w:rsidRPr="002F4A7F" w:rsidRDefault="002F4A7F" w:rsidP="002F4A7F">
      <w:pPr>
        <w:ind w:left="360"/>
        <w:rPr>
          <w:color w:val="4E9747" w:themeColor="accent4" w:themeShade="BF"/>
        </w:rPr>
      </w:pPr>
      <w:r>
        <w:rPr>
          <w:color w:val="4E9747" w:themeColor="accent4" w:themeShade="BF"/>
        </w:rPr>
        <w:t xml:space="preserve">Although the data is linear, it can be seen by the values in the table above that applying an x^2 or log y transformation to the data is effective in strengthening the association between the number of tickets sold and DVD sales. </w:t>
      </w:r>
    </w:p>
    <w:p w14:paraId="3F89D3C8" w14:textId="0FB192C2" w:rsidR="002F4A7F" w:rsidRDefault="002F4A7F" w:rsidP="002F4A7F">
      <w:pPr>
        <w:ind w:left="360"/>
        <w:rPr>
          <w:color w:val="934AA3" w:themeColor="accent5" w:themeShade="BF"/>
        </w:rPr>
      </w:pPr>
    </w:p>
    <w:p w14:paraId="2A57DB58" w14:textId="2AFB2871" w:rsidR="00F909D4" w:rsidRPr="00F909D4" w:rsidRDefault="00F909D4" w:rsidP="00F909D4">
      <w:pPr>
        <w:pStyle w:val="ListParagraph"/>
        <w:numPr>
          <w:ilvl w:val="0"/>
          <w:numId w:val="23"/>
        </w:numPr>
        <w:rPr>
          <w:i w:val="0"/>
          <w:color w:val="934AA3" w:themeColor="accent5" w:themeShade="BF"/>
        </w:rPr>
      </w:pPr>
      <w:r w:rsidRPr="00F909D4">
        <w:rPr>
          <w:i w:val="0"/>
          <w:color w:val="934AA3" w:themeColor="accent5" w:themeShade="BF"/>
        </w:rPr>
        <w:t>Students should also plot the transformed data to demonstrate how this has been applied</w:t>
      </w:r>
    </w:p>
    <w:p w14:paraId="34062529" w14:textId="77777777" w:rsidR="00ED4D6D" w:rsidRPr="00F909D4" w:rsidRDefault="00ED4D6D" w:rsidP="00ED4D6D">
      <w:pPr>
        <w:pStyle w:val="ListParagraph"/>
        <w:rPr>
          <w:i w:val="0"/>
          <w:color w:val="000000" w:themeColor="text1"/>
        </w:rPr>
      </w:pPr>
    </w:p>
    <w:p w14:paraId="7883FCCA" w14:textId="4DB63F8F" w:rsidR="00880538" w:rsidRDefault="00880538" w:rsidP="009244A5">
      <w:pPr>
        <w:pStyle w:val="ListParagraph"/>
        <w:numPr>
          <w:ilvl w:val="0"/>
          <w:numId w:val="5"/>
        </w:numPr>
        <w:rPr>
          <w:i w:val="0"/>
          <w:color w:val="000000" w:themeColor="text1"/>
        </w:rPr>
      </w:pPr>
      <w:r w:rsidRPr="00987F69">
        <w:rPr>
          <w:i w:val="0"/>
          <w:color w:val="000000" w:themeColor="text1"/>
        </w:rPr>
        <w:t>Using the most suitable least squares regression line</w:t>
      </w:r>
      <w:r w:rsidR="00B274AE" w:rsidRPr="00987F69">
        <w:rPr>
          <w:i w:val="0"/>
          <w:color w:val="000000" w:themeColor="text1"/>
        </w:rPr>
        <w:t xml:space="preserve">, make a prediction outside the range of the data. </w:t>
      </w:r>
      <w:r w:rsidR="00B274AE" w:rsidRPr="00987F69">
        <w:rPr>
          <w:b/>
          <w:i w:val="0"/>
          <w:color w:val="000000" w:themeColor="text1"/>
          <w:u w:val="single"/>
        </w:rPr>
        <w:t>Explain</w:t>
      </w:r>
      <w:r w:rsidRPr="00987F69">
        <w:rPr>
          <w:i w:val="0"/>
          <w:color w:val="000000" w:themeColor="text1"/>
        </w:rPr>
        <w:t xml:space="preserve"> </w:t>
      </w:r>
      <w:r w:rsidR="00B274AE" w:rsidRPr="00987F69">
        <w:rPr>
          <w:i w:val="0"/>
          <w:color w:val="000000" w:themeColor="text1"/>
        </w:rPr>
        <w:t xml:space="preserve">the reliability of this prediction. </w:t>
      </w:r>
    </w:p>
    <w:p w14:paraId="63B1411D" w14:textId="53FE0400" w:rsidR="002F4A7F" w:rsidRDefault="002F4A7F" w:rsidP="002F4A7F">
      <w:pPr>
        <w:rPr>
          <w:color w:val="000000" w:themeColor="text1"/>
        </w:rPr>
      </w:pPr>
    </w:p>
    <w:p w14:paraId="52EC510F" w14:textId="004B4EDF" w:rsidR="002F4A7F" w:rsidRPr="00F909D4" w:rsidRDefault="002F4A7F" w:rsidP="002F4A7F">
      <w:pPr>
        <w:pStyle w:val="ListParagraph"/>
        <w:numPr>
          <w:ilvl w:val="0"/>
          <w:numId w:val="22"/>
        </w:numPr>
        <w:rPr>
          <w:i w:val="0"/>
          <w:color w:val="934AA3" w:themeColor="accent5" w:themeShade="BF"/>
        </w:rPr>
      </w:pPr>
      <w:r w:rsidRPr="00F909D4">
        <w:rPr>
          <w:i w:val="0"/>
          <w:color w:val="934AA3" w:themeColor="accent5" w:themeShade="BF"/>
        </w:rPr>
        <w:t xml:space="preserve">The regression equation chosen here should reflect the strongest r/r^2 value in the question above </w:t>
      </w:r>
    </w:p>
    <w:p w14:paraId="641D6FFD" w14:textId="188AD1E8" w:rsidR="00F909D4" w:rsidRPr="00F909D4" w:rsidRDefault="00F909D4" w:rsidP="002F4A7F">
      <w:pPr>
        <w:pStyle w:val="ListParagraph"/>
        <w:numPr>
          <w:ilvl w:val="0"/>
          <w:numId w:val="22"/>
        </w:numPr>
        <w:rPr>
          <w:i w:val="0"/>
          <w:color w:val="934AA3" w:themeColor="accent5" w:themeShade="BF"/>
        </w:rPr>
      </w:pPr>
      <w:r w:rsidRPr="00F909D4">
        <w:rPr>
          <w:i w:val="0"/>
          <w:color w:val="934AA3" w:themeColor="accent5" w:themeShade="BF"/>
        </w:rPr>
        <w:t>A value from outside the range should be chosen</w:t>
      </w:r>
    </w:p>
    <w:p w14:paraId="20A3771E" w14:textId="0B508181" w:rsidR="00F909D4" w:rsidRPr="00F909D4" w:rsidRDefault="00F909D4" w:rsidP="002F4A7F">
      <w:pPr>
        <w:pStyle w:val="ListParagraph"/>
        <w:numPr>
          <w:ilvl w:val="0"/>
          <w:numId w:val="22"/>
        </w:numPr>
        <w:rPr>
          <w:i w:val="0"/>
          <w:color w:val="934AA3" w:themeColor="accent5" w:themeShade="BF"/>
        </w:rPr>
      </w:pPr>
      <w:r w:rsidRPr="00F909D4">
        <w:rPr>
          <w:i w:val="0"/>
          <w:color w:val="934AA3" w:themeColor="accent5" w:themeShade="BF"/>
        </w:rPr>
        <w:t>If using a transformed regression equation then this should be applied to obtain the solution</w:t>
      </w:r>
    </w:p>
    <w:p w14:paraId="7ACA4180" w14:textId="317B8678" w:rsidR="002F4A7F" w:rsidRDefault="002F4A7F" w:rsidP="002F4A7F">
      <w:pPr>
        <w:rPr>
          <w:color w:val="934AA3" w:themeColor="accent5" w:themeShade="BF"/>
        </w:rPr>
      </w:pPr>
    </w:p>
    <w:p w14:paraId="6AE27186" w14:textId="2BF98422" w:rsidR="002F4A7F" w:rsidRDefault="002F4A7F" w:rsidP="002F4A7F">
      <w:pPr>
        <w:rPr>
          <w:color w:val="4E9747" w:themeColor="accent4" w:themeShade="BF"/>
        </w:rPr>
      </w:pPr>
      <w:r>
        <w:rPr>
          <w:color w:val="4E9747" w:themeColor="accent4" w:themeShade="BF"/>
        </w:rPr>
        <w:t xml:space="preserve">The model used to make a prediction outside the range of data is the </w:t>
      </w:r>
      <m:oMath>
        <m:func>
          <m:funcPr>
            <m:ctrlPr>
              <w:rPr>
                <w:rFonts w:ascii="Cambria Math" w:hAnsi="Cambria Math"/>
                <w:i/>
                <w:color w:val="4E9747" w:themeColor="accent4" w:themeShade="BF"/>
              </w:rPr>
            </m:ctrlPr>
          </m:funcPr>
          <m:fName>
            <m:r>
              <m:rPr>
                <m:sty m:val="p"/>
              </m:rPr>
              <w:rPr>
                <w:rFonts w:ascii="Cambria Math" w:hAnsi="Cambria Math"/>
                <w:color w:val="4E9747" w:themeColor="accent4" w:themeShade="BF"/>
              </w:rPr>
              <m:t>log</m:t>
            </m:r>
          </m:fName>
          <m:e>
            <m:r>
              <w:rPr>
                <w:rFonts w:ascii="Cambria Math" w:hAnsi="Cambria Math"/>
                <w:color w:val="4E9747" w:themeColor="accent4" w:themeShade="BF"/>
              </w:rPr>
              <m:t xml:space="preserve">y </m:t>
            </m:r>
          </m:e>
        </m:func>
      </m:oMath>
      <w:r>
        <w:rPr>
          <w:color w:val="4E9747" w:themeColor="accent4" w:themeShade="BF"/>
        </w:rPr>
        <w:t xml:space="preserve">transformation as it has the </w:t>
      </w:r>
      <w:r w:rsidR="003452D7">
        <w:rPr>
          <w:color w:val="4E9747" w:themeColor="accent4" w:themeShade="BF"/>
        </w:rPr>
        <w:t xml:space="preserve">strongest r value. </w:t>
      </w:r>
    </w:p>
    <w:p w14:paraId="1E4EDA48" w14:textId="5218AC09" w:rsidR="003452D7" w:rsidRDefault="003452D7" w:rsidP="002F4A7F">
      <w:pPr>
        <w:rPr>
          <w:color w:val="4E9747" w:themeColor="accent4" w:themeShade="BF"/>
        </w:rPr>
      </w:pPr>
    </w:p>
    <w:p w14:paraId="178CB1BC" w14:textId="3CB88F9C" w:rsidR="003452D7" w:rsidRPr="003452D7" w:rsidRDefault="003742DD" w:rsidP="003452D7">
      <w:pPr>
        <w:jc w:val="center"/>
        <w:rPr>
          <w:color w:val="4E9747" w:themeColor="accent4" w:themeShade="BF"/>
        </w:rPr>
      </w:pPr>
      <m:oMathPara>
        <m:oMath>
          <m:func>
            <m:funcPr>
              <m:ctrlPr>
                <w:rPr>
                  <w:rFonts w:ascii="Cambria Math" w:hAnsi="Cambria Math"/>
                  <w:i/>
                  <w:color w:val="4E9747" w:themeColor="accent4" w:themeShade="BF"/>
                </w:rPr>
              </m:ctrlPr>
            </m:funcPr>
            <m:fName>
              <m:r>
                <m:rPr>
                  <m:sty m:val="p"/>
                </m:rPr>
                <w:rPr>
                  <w:rFonts w:ascii="Cambria Math" w:hAnsi="Cambria Math"/>
                  <w:color w:val="4E9747" w:themeColor="accent4" w:themeShade="BF"/>
                </w:rPr>
                <m:t>log</m:t>
              </m:r>
            </m:fName>
            <m:e>
              <m:d>
                <m:dPr>
                  <m:ctrlPr>
                    <w:rPr>
                      <w:rFonts w:ascii="Cambria Math" w:hAnsi="Cambria Math"/>
                      <w:i/>
                      <w:color w:val="4E9747" w:themeColor="accent4" w:themeShade="BF"/>
                    </w:rPr>
                  </m:ctrlPr>
                </m:dPr>
                <m:e>
                  <m:r>
                    <w:rPr>
                      <w:rFonts w:ascii="Cambria Math" w:hAnsi="Cambria Math"/>
                      <w:color w:val="4E9747" w:themeColor="accent4" w:themeShade="BF"/>
                    </w:rPr>
                    <m:t>DVD sales</m:t>
                  </m:r>
                </m:e>
              </m:d>
              <m:r>
                <w:rPr>
                  <w:rFonts w:ascii="Cambria Math" w:hAnsi="Cambria Math"/>
                  <w:color w:val="4E9747" w:themeColor="accent4" w:themeShade="BF"/>
                </w:rPr>
                <m:t>=0.0113+0.0198×ticket sales</m:t>
              </m:r>
            </m:e>
          </m:func>
        </m:oMath>
      </m:oMathPara>
    </w:p>
    <w:p w14:paraId="0F6A1B88" w14:textId="74AEEB4C" w:rsidR="003452D7" w:rsidRDefault="003452D7" w:rsidP="003452D7">
      <w:pPr>
        <w:jc w:val="center"/>
        <w:rPr>
          <w:color w:val="4E9747" w:themeColor="accent4" w:themeShade="BF"/>
        </w:rPr>
      </w:pPr>
    </w:p>
    <w:p w14:paraId="0E794DB3" w14:textId="18FCFBF9" w:rsidR="003452D7" w:rsidRPr="003452D7" w:rsidRDefault="003742DD" w:rsidP="003452D7">
      <w:pPr>
        <w:jc w:val="center"/>
        <w:rPr>
          <w:color w:val="4E9747" w:themeColor="accent4" w:themeShade="BF"/>
        </w:rPr>
      </w:pPr>
      <m:oMathPara>
        <m:oMath>
          <m:func>
            <m:funcPr>
              <m:ctrlPr>
                <w:rPr>
                  <w:rFonts w:ascii="Cambria Math" w:hAnsi="Cambria Math"/>
                  <w:i/>
                  <w:color w:val="4E9747" w:themeColor="accent4" w:themeShade="BF"/>
                </w:rPr>
              </m:ctrlPr>
            </m:funcPr>
            <m:fName>
              <m:r>
                <m:rPr>
                  <m:sty m:val="p"/>
                </m:rPr>
                <w:rPr>
                  <w:rFonts w:ascii="Cambria Math" w:hAnsi="Cambria Math"/>
                  <w:color w:val="4E9747" w:themeColor="accent4" w:themeShade="BF"/>
                </w:rPr>
                <m:t>log</m:t>
              </m:r>
            </m:fName>
            <m:e>
              <m:d>
                <m:dPr>
                  <m:ctrlPr>
                    <w:rPr>
                      <w:rFonts w:ascii="Cambria Math" w:hAnsi="Cambria Math"/>
                      <w:i/>
                      <w:color w:val="4E9747" w:themeColor="accent4" w:themeShade="BF"/>
                    </w:rPr>
                  </m:ctrlPr>
                </m:dPr>
                <m:e>
                  <m:r>
                    <w:rPr>
                      <w:rFonts w:ascii="Cambria Math" w:hAnsi="Cambria Math"/>
                      <w:color w:val="4E9747" w:themeColor="accent4" w:themeShade="BF"/>
                    </w:rPr>
                    <m:t>DVD sales</m:t>
                  </m:r>
                </m:e>
              </m:d>
              <m:r>
                <w:rPr>
                  <w:rFonts w:ascii="Cambria Math" w:hAnsi="Cambria Math"/>
                  <w:color w:val="4E9747" w:themeColor="accent4" w:themeShade="BF"/>
                </w:rPr>
                <m:t>=0.0113+0.0198×60</m:t>
              </m:r>
            </m:e>
          </m:func>
        </m:oMath>
      </m:oMathPara>
    </w:p>
    <w:p w14:paraId="3C5B40CC" w14:textId="13D19493" w:rsidR="003452D7" w:rsidRDefault="003452D7" w:rsidP="003452D7">
      <w:pPr>
        <w:jc w:val="center"/>
        <w:rPr>
          <w:color w:val="4E9747" w:themeColor="accent4" w:themeShade="BF"/>
        </w:rPr>
      </w:pPr>
    </w:p>
    <w:p w14:paraId="54E2E7C7" w14:textId="16766A0F" w:rsidR="003452D7" w:rsidRPr="003452D7" w:rsidRDefault="003452D7" w:rsidP="003452D7">
      <w:pPr>
        <w:jc w:val="center"/>
        <w:rPr>
          <w:color w:val="4E9747" w:themeColor="accent4" w:themeShade="BF"/>
        </w:rPr>
      </w:pPr>
      <w:r>
        <w:rPr>
          <w:color w:val="4E9747" w:themeColor="accent4" w:themeShade="BF"/>
        </w:rPr>
        <w:t>DVD sales = 15.82 million</w:t>
      </w:r>
    </w:p>
    <w:p w14:paraId="6A3D834C" w14:textId="77777777" w:rsidR="003452D7" w:rsidRPr="003452D7" w:rsidRDefault="003452D7" w:rsidP="003452D7">
      <w:pPr>
        <w:jc w:val="center"/>
        <w:rPr>
          <w:color w:val="4E9747" w:themeColor="accent4" w:themeShade="BF"/>
        </w:rPr>
      </w:pPr>
    </w:p>
    <w:p w14:paraId="7585B9F8" w14:textId="5E68DAB4" w:rsidR="003452D7" w:rsidRPr="002F4A7F" w:rsidRDefault="003452D7" w:rsidP="003452D7">
      <w:pPr>
        <w:jc w:val="center"/>
        <w:rPr>
          <w:color w:val="4E9747" w:themeColor="accent4" w:themeShade="BF"/>
        </w:rPr>
      </w:pPr>
      <w:r>
        <w:rPr>
          <w:color w:val="4E9747" w:themeColor="accent4" w:themeShade="BF"/>
        </w:rPr>
        <w:t xml:space="preserve">As this prediction falls outside the range of data it is considered extrapolation and is therefore not reliable. </w:t>
      </w:r>
    </w:p>
    <w:p w14:paraId="3B1DD5ED" w14:textId="77777777" w:rsidR="00B274AE" w:rsidRPr="00987F69" w:rsidRDefault="00B274AE" w:rsidP="00B274AE">
      <w:pPr>
        <w:pStyle w:val="ListParagraph"/>
        <w:rPr>
          <w:i w:val="0"/>
          <w:color w:val="000000" w:themeColor="text1"/>
        </w:rPr>
      </w:pPr>
    </w:p>
    <w:p w14:paraId="36F6F4E5" w14:textId="29BA87FA" w:rsidR="00B274AE" w:rsidRDefault="00B274AE" w:rsidP="009244A5">
      <w:pPr>
        <w:pStyle w:val="ListParagraph"/>
        <w:numPr>
          <w:ilvl w:val="0"/>
          <w:numId w:val="5"/>
        </w:numPr>
        <w:rPr>
          <w:i w:val="0"/>
          <w:color w:val="000000" w:themeColor="text1"/>
        </w:rPr>
      </w:pPr>
      <w:r w:rsidRPr="00987F69">
        <w:rPr>
          <w:b/>
          <w:i w:val="0"/>
          <w:color w:val="000000" w:themeColor="text1"/>
          <w:u w:val="single"/>
        </w:rPr>
        <w:t>Write</w:t>
      </w:r>
      <w:r w:rsidRPr="00987F69">
        <w:rPr>
          <w:i w:val="0"/>
          <w:color w:val="000000" w:themeColor="text1"/>
        </w:rPr>
        <w:t xml:space="preserve"> a report that answers the question you chose. You should discuss any assumptions made and any issues with performing a regression analysis on the data. </w:t>
      </w:r>
    </w:p>
    <w:p w14:paraId="73FF5955" w14:textId="6426DE54" w:rsidR="00E917F0" w:rsidRDefault="00E917F0" w:rsidP="00E917F0">
      <w:pPr>
        <w:rPr>
          <w:color w:val="000000" w:themeColor="text1"/>
        </w:rPr>
      </w:pPr>
    </w:p>
    <w:p w14:paraId="422C2B8F" w14:textId="579D7008" w:rsidR="00E917F0" w:rsidRPr="00E917F0" w:rsidRDefault="00E917F0" w:rsidP="00E917F0">
      <w:pPr>
        <w:pStyle w:val="ListParagraph"/>
        <w:numPr>
          <w:ilvl w:val="0"/>
          <w:numId w:val="24"/>
        </w:numPr>
        <w:rPr>
          <w:color w:val="934AA3" w:themeColor="accent5" w:themeShade="BF"/>
        </w:rPr>
      </w:pPr>
      <w:r>
        <w:rPr>
          <w:i w:val="0"/>
          <w:color w:val="934AA3" w:themeColor="accent5" w:themeShade="BF"/>
        </w:rPr>
        <w:t>The report should refer to:</w:t>
      </w:r>
    </w:p>
    <w:p w14:paraId="4DDFC895" w14:textId="18D4234D"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Strength, direct, form and r value</w:t>
      </w:r>
    </w:p>
    <w:p w14:paraId="54B4ECE3" w14:textId="1D5AFA25"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Presence of outliers</w:t>
      </w:r>
    </w:p>
    <w:p w14:paraId="463B279F" w14:textId="10C5EB29"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Regression line equation</w:t>
      </w:r>
    </w:p>
    <w:p w14:paraId="3D8CF1F7" w14:textId="02DF4CFA"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Interpret the slope and intercept</w:t>
      </w:r>
    </w:p>
    <w:p w14:paraId="4B98D55B" w14:textId="7B963436"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Coefficient of determination</w:t>
      </w:r>
    </w:p>
    <w:p w14:paraId="4C5DF5FA" w14:textId="0DDEA934"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Assumption of linearity by referring to the residual plot</w:t>
      </w:r>
    </w:p>
    <w:p w14:paraId="40132F81" w14:textId="67B9165B"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lastRenderedPageBreak/>
        <w:t>Discussion of the findings with transformations</w:t>
      </w:r>
    </w:p>
    <w:p w14:paraId="429B8C6E" w14:textId="2894AC20" w:rsidR="00E917F0" w:rsidRPr="00E917F0" w:rsidRDefault="00E917F0" w:rsidP="00E917F0">
      <w:pPr>
        <w:pStyle w:val="ListParagraph"/>
        <w:numPr>
          <w:ilvl w:val="1"/>
          <w:numId w:val="24"/>
        </w:numPr>
        <w:rPr>
          <w:color w:val="934AA3" w:themeColor="accent5" w:themeShade="BF"/>
        </w:rPr>
      </w:pPr>
      <w:r>
        <w:rPr>
          <w:i w:val="0"/>
          <w:color w:val="934AA3" w:themeColor="accent5" w:themeShade="BF"/>
        </w:rPr>
        <w:t>Discuss any issues with performing a regression analysis on the data</w:t>
      </w:r>
    </w:p>
    <w:p w14:paraId="7094054D" w14:textId="63EBE7CE" w:rsidR="00C54513" w:rsidRDefault="00C54513" w:rsidP="00C54513">
      <w:pPr>
        <w:pStyle w:val="ListParagraph"/>
        <w:rPr>
          <w:i w:val="0"/>
          <w:color w:val="000000" w:themeColor="text1"/>
        </w:rPr>
      </w:pPr>
    </w:p>
    <w:p w14:paraId="6FAB838A" w14:textId="394491FB" w:rsidR="00E7715C" w:rsidRDefault="00E7715C" w:rsidP="00E7715C">
      <w:pPr>
        <w:rPr>
          <w:rFonts w:asciiTheme="minorHAnsi" w:eastAsiaTheme="minorEastAsia" w:hAnsiTheme="minorHAnsi" w:cstheme="minorBidi"/>
          <w:color w:val="4E9747" w:themeColor="accent4" w:themeShade="BF"/>
        </w:rPr>
      </w:pPr>
      <w:r>
        <w:rPr>
          <w:rFonts w:asciiTheme="minorHAnsi" w:eastAsiaTheme="minorEastAsia" w:hAnsiTheme="minorHAnsi" w:cstheme="minorBidi"/>
          <w:color w:val="4E9747" w:themeColor="accent4" w:themeShade="BF"/>
        </w:rPr>
        <w:t>There is a strong, positive, linear association between the DVD sales and the number of tickets sold. (r=0.8963)</w:t>
      </w:r>
      <w:r w:rsidR="00E917F0">
        <w:rPr>
          <w:rFonts w:asciiTheme="minorHAnsi" w:eastAsiaTheme="minorEastAsia" w:hAnsiTheme="minorHAnsi" w:cstheme="minorBidi"/>
          <w:color w:val="4E9747" w:themeColor="accent4" w:themeShade="BF"/>
        </w:rPr>
        <w:t xml:space="preserve"> There are no obvious outliers.</w:t>
      </w:r>
    </w:p>
    <w:p w14:paraId="5A80AC4C" w14:textId="77777777" w:rsidR="00E917F0" w:rsidRDefault="00E917F0" w:rsidP="00E917F0">
      <w:pPr>
        <w:rPr>
          <w:rFonts w:asciiTheme="minorHAnsi" w:eastAsiaTheme="minorEastAsia" w:hAnsiTheme="minorHAnsi" w:cstheme="minorBidi"/>
          <w:color w:val="4E9747" w:themeColor="accent4" w:themeShade="BF"/>
        </w:rPr>
      </w:pPr>
    </w:p>
    <w:p w14:paraId="4B6A2622" w14:textId="24F4B2EB" w:rsidR="00E917F0" w:rsidRPr="009A7467" w:rsidRDefault="00E917F0" w:rsidP="00E917F0">
      <w:pPr>
        <w:rPr>
          <w:color w:val="4E9747" w:themeColor="accent4" w:themeShade="BF"/>
        </w:rPr>
      </w:pPr>
      <w:r>
        <w:rPr>
          <w:rFonts w:asciiTheme="minorHAnsi" w:eastAsiaTheme="minorEastAsia" w:hAnsiTheme="minorHAnsi" w:cstheme="minorBidi"/>
          <w:color w:val="4E9747" w:themeColor="accent4" w:themeShade="BF"/>
        </w:rPr>
        <w:t xml:space="preserve">The equation of the least squares regression line is </w:t>
      </w:r>
      <m:oMath>
        <m:r>
          <w:rPr>
            <w:rFonts w:ascii="Cambria Math" w:hAnsi="Cambria Math"/>
            <w:color w:val="4E9747" w:themeColor="accent4" w:themeShade="BF"/>
          </w:rPr>
          <m:t>DVD sales= -0.2812+0.1727×tickets sold</m:t>
        </m:r>
      </m:oMath>
    </w:p>
    <w:p w14:paraId="16A1181D" w14:textId="33CDAFD9" w:rsidR="00E917F0" w:rsidRDefault="00E917F0" w:rsidP="00E7715C">
      <w:pPr>
        <w:rPr>
          <w:rFonts w:asciiTheme="minorHAnsi" w:eastAsiaTheme="minorEastAsia" w:hAnsiTheme="minorHAnsi" w:cstheme="minorBidi"/>
          <w:color w:val="4E9747" w:themeColor="accent4" w:themeShade="BF"/>
        </w:rPr>
      </w:pPr>
    </w:p>
    <w:p w14:paraId="3978756E" w14:textId="499C1184" w:rsidR="00E917F0" w:rsidRDefault="00E917F0" w:rsidP="00E917F0">
      <w:pPr>
        <w:rPr>
          <w:color w:val="4E9747" w:themeColor="accent4" w:themeShade="BF"/>
        </w:rPr>
      </w:pPr>
      <w:r>
        <w:rPr>
          <w:color w:val="4E9747" w:themeColor="accent4" w:themeShade="BF"/>
        </w:rPr>
        <w:t xml:space="preserve">The slope of the regression line predicts, that on average, as the number of tickets sold increases by 1 million, the number of DVD sales increases by 0.1727 million (or 172 700). </w:t>
      </w:r>
    </w:p>
    <w:p w14:paraId="5D3DCB8F" w14:textId="77777777" w:rsidR="00E917F0" w:rsidRDefault="00E917F0" w:rsidP="00E917F0">
      <w:pPr>
        <w:rPr>
          <w:color w:val="4E9747" w:themeColor="accent4" w:themeShade="BF"/>
        </w:rPr>
      </w:pPr>
    </w:p>
    <w:p w14:paraId="26B71B8C" w14:textId="546616BE" w:rsidR="00E917F0" w:rsidRDefault="00E917F0" w:rsidP="00E917F0">
      <w:pPr>
        <w:rPr>
          <w:color w:val="4E9747" w:themeColor="accent4" w:themeShade="BF"/>
        </w:rPr>
      </w:pPr>
      <w:r>
        <w:rPr>
          <w:color w:val="4E9747" w:themeColor="accent4" w:themeShade="BF"/>
        </w:rPr>
        <w:t>The y-intercept of the regression line predicts, that on average, when the number of tickets sold is 0, the number of DVD sales was -0.2812 million (or -281 200)</w:t>
      </w:r>
    </w:p>
    <w:p w14:paraId="6B8364F1" w14:textId="2AC45D4D" w:rsidR="00E917F0" w:rsidRDefault="00E917F0" w:rsidP="00E917F0">
      <w:pPr>
        <w:rPr>
          <w:color w:val="4E9747" w:themeColor="accent4" w:themeShade="BF"/>
        </w:rPr>
      </w:pPr>
    </w:p>
    <w:p w14:paraId="2D37A381" w14:textId="0B3901EF" w:rsidR="00E917F0" w:rsidRDefault="00E917F0" w:rsidP="00E917F0">
      <w:pPr>
        <w:pStyle w:val="ListParagraph"/>
        <w:rPr>
          <w:i w:val="0"/>
          <w:color w:val="4E9747" w:themeColor="accent4" w:themeShade="BF"/>
        </w:rPr>
      </w:pPr>
      <w:r w:rsidRPr="00E917F0">
        <w:rPr>
          <w:i w:val="0"/>
          <w:color w:val="4E9747" w:themeColor="accent4" w:themeShade="BF"/>
        </w:rPr>
        <w:t xml:space="preserve">The coefficient of determination indicates that 80.33% of the variation in the number of DVD sales can be explained by the variation in the number of tickets sold. </w:t>
      </w:r>
    </w:p>
    <w:p w14:paraId="250BE918" w14:textId="77777777" w:rsidR="00E917F0" w:rsidRPr="00E917F0" w:rsidRDefault="00E917F0" w:rsidP="00E917F0">
      <w:pPr>
        <w:pStyle w:val="ListParagraph"/>
        <w:rPr>
          <w:i w:val="0"/>
          <w:color w:val="4E9747" w:themeColor="accent4" w:themeShade="BF"/>
        </w:rPr>
      </w:pPr>
    </w:p>
    <w:p w14:paraId="4A3C0E3E" w14:textId="0E85BFFA" w:rsidR="00E917F0" w:rsidRDefault="00E917F0" w:rsidP="00E917F0">
      <w:pPr>
        <w:rPr>
          <w:color w:val="4E9747" w:themeColor="accent4" w:themeShade="BF"/>
        </w:rPr>
      </w:pPr>
      <w:r>
        <w:rPr>
          <w:color w:val="4E9747" w:themeColor="accent4" w:themeShade="BF"/>
        </w:rPr>
        <w:t xml:space="preserve">The absence of a distinct pattern in the residual plot confirms the assumption of linearity between the number of DVD sales and the number of tickets sold. </w:t>
      </w:r>
    </w:p>
    <w:p w14:paraId="3C2291CB" w14:textId="153FE686" w:rsidR="00E917F0" w:rsidRDefault="00E917F0" w:rsidP="00E917F0">
      <w:pPr>
        <w:rPr>
          <w:color w:val="4E9747" w:themeColor="accent4" w:themeShade="BF"/>
        </w:rPr>
      </w:pPr>
    </w:p>
    <w:p w14:paraId="4F7B6AFC" w14:textId="4BE33A0B" w:rsidR="00E917F0" w:rsidRDefault="00E917F0" w:rsidP="00E917F0">
      <w:pPr>
        <w:rPr>
          <w:color w:val="4E9747" w:themeColor="accent4" w:themeShade="BF"/>
        </w:rPr>
      </w:pPr>
      <w:r>
        <w:rPr>
          <w:color w:val="4E9747" w:themeColor="accent4" w:themeShade="BF"/>
        </w:rPr>
        <w:t xml:space="preserve">However, despite the residual plot confirming that the data is linear, when an x^2 and log y transformation are applied to this data it results in a stronger correlation coefficient and coefficient of determination. </w:t>
      </w:r>
    </w:p>
    <w:p w14:paraId="45AA022D" w14:textId="26225AE1" w:rsidR="00E917F0" w:rsidRDefault="00E917F0" w:rsidP="00E917F0">
      <w:pPr>
        <w:rPr>
          <w:color w:val="4E9747" w:themeColor="accent4" w:themeShade="BF"/>
        </w:rPr>
      </w:pPr>
    </w:p>
    <w:p w14:paraId="5CD36D02" w14:textId="2FBD0349" w:rsidR="00E917F0" w:rsidRDefault="00E917F0" w:rsidP="00E917F0">
      <w:pPr>
        <w:rPr>
          <w:color w:val="4E9747" w:themeColor="accent4" w:themeShade="BF"/>
        </w:rPr>
      </w:pPr>
      <w:r>
        <w:rPr>
          <w:color w:val="4E9747" w:themeColor="accent4" w:themeShade="BF"/>
        </w:rPr>
        <w:t xml:space="preserve">As such, </w:t>
      </w:r>
      <w:proofErr w:type="gramStart"/>
      <w:r>
        <w:rPr>
          <w:color w:val="4E9747" w:themeColor="accent4" w:themeShade="BF"/>
        </w:rPr>
        <w:t>an</w:t>
      </w:r>
      <w:proofErr w:type="gramEnd"/>
      <w:r>
        <w:rPr>
          <w:color w:val="4E9747" w:themeColor="accent4" w:themeShade="BF"/>
        </w:rPr>
        <w:t xml:space="preserve"> prediction can be made using the log y transformed data which has the highest r value. This equation is </w:t>
      </w:r>
      <m:oMath>
        <m:func>
          <m:funcPr>
            <m:ctrlPr>
              <w:rPr>
                <w:rFonts w:ascii="Cambria Math" w:hAnsi="Cambria Math"/>
                <w:i/>
                <w:color w:val="4E9747" w:themeColor="accent4" w:themeShade="BF"/>
              </w:rPr>
            </m:ctrlPr>
          </m:funcPr>
          <m:fName>
            <m:r>
              <m:rPr>
                <m:sty m:val="p"/>
              </m:rPr>
              <w:rPr>
                <w:rFonts w:ascii="Cambria Math" w:hAnsi="Cambria Math"/>
                <w:color w:val="4E9747" w:themeColor="accent4" w:themeShade="BF"/>
              </w:rPr>
              <m:t>log</m:t>
            </m:r>
          </m:fName>
          <m:e>
            <m:d>
              <m:dPr>
                <m:ctrlPr>
                  <w:rPr>
                    <w:rFonts w:ascii="Cambria Math" w:hAnsi="Cambria Math"/>
                    <w:i/>
                    <w:color w:val="4E9747" w:themeColor="accent4" w:themeShade="BF"/>
                  </w:rPr>
                </m:ctrlPr>
              </m:dPr>
              <m:e>
                <m:r>
                  <w:rPr>
                    <w:rFonts w:ascii="Cambria Math" w:hAnsi="Cambria Math"/>
                    <w:color w:val="4E9747" w:themeColor="accent4" w:themeShade="BF"/>
                  </w:rPr>
                  <m:t>DVD sales</m:t>
                </m:r>
              </m:e>
            </m:d>
            <m:r>
              <w:rPr>
                <w:rFonts w:ascii="Cambria Math" w:hAnsi="Cambria Math"/>
                <w:color w:val="4E9747" w:themeColor="accent4" w:themeShade="BF"/>
              </w:rPr>
              <m:t>=0.0113+0.0198×ticket sales</m:t>
            </m:r>
          </m:e>
        </m:func>
      </m:oMath>
      <w:r>
        <w:rPr>
          <w:color w:val="4E9747" w:themeColor="accent4" w:themeShade="BF"/>
        </w:rPr>
        <w:t>.</w:t>
      </w:r>
    </w:p>
    <w:p w14:paraId="0133C75D" w14:textId="3A73E4F8" w:rsidR="00E917F0" w:rsidRDefault="00E917F0" w:rsidP="00E917F0">
      <w:pPr>
        <w:rPr>
          <w:color w:val="4E9747" w:themeColor="accent4" w:themeShade="BF"/>
        </w:rPr>
      </w:pPr>
    </w:p>
    <w:p w14:paraId="0B23E20E" w14:textId="2A49AE86" w:rsidR="00E917F0" w:rsidRPr="003452D7" w:rsidRDefault="00E917F0" w:rsidP="00E917F0">
      <w:pPr>
        <w:rPr>
          <w:color w:val="4E9747" w:themeColor="accent4" w:themeShade="BF"/>
        </w:rPr>
      </w:pPr>
      <w:r>
        <w:rPr>
          <w:color w:val="4E9747" w:themeColor="accent4" w:themeShade="BF"/>
        </w:rPr>
        <w:t xml:space="preserve">Given the data was linear and had no outliers there were no issues with performing a regression analysis on this set of data. </w:t>
      </w:r>
    </w:p>
    <w:p w14:paraId="0F053E1C" w14:textId="1CBAFAF0" w:rsidR="00E917F0" w:rsidRDefault="00E917F0" w:rsidP="00E917F0">
      <w:pPr>
        <w:rPr>
          <w:color w:val="4E9747" w:themeColor="accent4" w:themeShade="BF"/>
        </w:rPr>
      </w:pPr>
    </w:p>
    <w:p w14:paraId="4F9773E0" w14:textId="77777777" w:rsidR="00E7715C" w:rsidRPr="005811D8" w:rsidRDefault="00E7715C" w:rsidP="00E7715C">
      <w:pPr>
        <w:rPr>
          <w:rFonts w:asciiTheme="minorHAnsi" w:eastAsiaTheme="minorEastAsia" w:hAnsiTheme="minorHAnsi" w:cstheme="minorBidi"/>
          <w:color w:val="4E9747" w:themeColor="accent4" w:themeShade="BF"/>
        </w:rPr>
      </w:pPr>
    </w:p>
    <w:p w14:paraId="6C28AE16" w14:textId="77777777" w:rsidR="00E7715C" w:rsidRPr="00C54513" w:rsidRDefault="00E7715C" w:rsidP="00C54513">
      <w:pPr>
        <w:pStyle w:val="ListParagraph"/>
        <w:rPr>
          <w:i w:val="0"/>
          <w:color w:val="000000" w:themeColor="text1"/>
        </w:rPr>
      </w:pPr>
    </w:p>
    <w:p w14:paraId="00C3BF71" w14:textId="25B6E152" w:rsidR="00C54513" w:rsidRDefault="00C54513" w:rsidP="00C54513">
      <w:pPr>
        <w:rPr>
          <w:color w:val="000000" w:themeColor="text1"/>
        </w:rPr>
      </w:pPr>
    </w:p>
    <w:p w14:paraId="4D87F72C" w14:textId="5C32A564" w:rsidR="00C54513" w:rsidRPr="00C54513" w:rsidRDefault="00C54513" w:rsidP="00C54513">
      <w:pPr>
        <w:pStyle w:val="ListParagraph"/>
        <w:numPr>
          <w:ilvl w:val="0"/>
          <w:numId w:val="17"/>
        </w:numPr>
        <w:rPr>
          <w:color w:val="000000" w:themeColor="text1"/>
          <w:sz w:val="28"/>
        </w:rPr>
      </w:pPr>
      <w:r w:rsidRPr="00C54513">
        <w:rPr>
          <w:b/>
          <w:color w:val="000000" w:themeColor="text1"/>
          <w:sz w:val="28"/>
        </w:rPr>
        <w:t>Is there an association between the amount of money made from DVD gross takings and the 2010 gross takings?</w:t>
      </w:r>
    </w:p>
    <w:p w14:paraId="1DFFE3F1" w14:textId="4B63F709" w:rsidR="00C54513" w:rsidRDefault="00C54513" w:rsidP="00C54513">
      <w:pPr>
        <w:rPr>
          <w:color w:val="000000" w:themeColor="text1"/>
          <w:sz w:val="28"/>
        </w:rPr>
      </w:pPr>
    </w:p>
    <w:p w14:paraId="50EBADA1" w14:textId="58460C6B" w:rsidR="00C54513" w:rsidRPr="00C54513" w:rsidRDefault="00C54513" w:rsidP="00C54513">
      <w:pPr>
        <w:pStyle w:val="ListParagraph"/>
        <w:numPr>
          <w:ilvl w:val="0"/>
          <w:numId w:val="17"/>
        </w:numPr>
        <w:rPr>
          <w:color w:val="000000" w:themeColor="text1"/>
          <w:sz w:val="28"/>
        </w:rPr>
      </w:pPr>
      <w:r w:rsidRPr="00C54513">
        <w:rPr>
          <w:b/>
          <w:color w:val="000000" w:themeColor="text1"/>
          <w:sz w:val="28"/>
        </w:rPr>
        <w:t>Is there an association between the DVD sales and the number of cinemas the film was released?</w:t>
      </w:r>
    </w:p>
    <w:p w14:paraId="5508E2A5" w14:textId="77777777" w:rsidR="00C54513" w:rsidRPr="00C54513" w:rsidRDefault="00C54513" w:rsidP="00C54513">
      <w:pPr>
        <w:rPr>
          <w:color w:val="000000" w:themeColor="text1"/>
          <w:sz w:val="28"/>
        </w:rPr>
      </w:pPr>
    </w:p>
    <w:p w14:paraId="73EEDEFA" w14:textId="77777777" w:rsidR="00C54513" w:rsidRPr="00C54513" w:rsidRDefault="00C54513" w:rsidP="00C54513">
      <w:pPr>
        <w:rPr>
          <w:color w:val="000000" w:themeColor="text1"/>
        </w:rPr>
      </w:pPr>
    </w:p>
    <w:p w14:paraId="516A53B2" w14:textId="77777777" w:rsidR="00880538" w:rsidRPr="00987F69" w:rsidRDefault="00880538" w:rsidP="00880538">
      <w:pPr>
        <w:rPr>
          <w:color w:val="000000" w:themeColor="text1"/>
        </w:rPr>
      </w:pPr>
    </w:p>
    <w:p w14:paraId="73C2D779" w14:textId="273150E9" w:rsidR="00EE2963" w:rsidRPr="00987F69" w:rsidRDefault="00EE2963" w:rsidP="00EE2963">
      <w:pPr>
        <w:pStyle w:val="Heading2"/>
        <w:jc w:val="center"/>
        <w:rPr>
          <w:color w:val="000000" w:themeColor="text1"/>
        </w:rPr>
      </w:pPr>
      <w:r w:rsidRPr="00987F69">
        <w:rPr>
          <w:color w:val="000000" w:themeColor="text1"/>
        </w:rPr>
        <w:t xml:space="preserve">END OF </w:t>
      </w:r>
      <w:r w:rsidR="00880538" w:rsidRPr="00987F69">
        <w:rPr>
          <w:color w:val="000000" w:themeColor="text1"/>
        </w:rPr>
        <w:t>task</w:t>
      </w:r>
      <w:r w:rsidRPr="00987F69">
        <w:rPr>
          <w:color w:val="000000" w:themeColor="text1"/>
        </w:rPr>
        <w:t xml:space="preserve"> 2</w:t>
      </w:r>
    </w:p>
    <w:p w14:paraId="2B855CBC" w14:textId="77777777" w:rsidR="00EE2963" w:rsidRPr="00987F69" w:rsidRDefault="00EE2963" w:rsidP="00B26334">
      <w:pPr>
        <w:pStyle w:val="ListParagraph"/>
        <w:spacing w:after="480"/>
        <w:ind w:left="714"/>
        <w:jc w:val="right"/>
        <w:rPr>
          <w:i w:val="0"/>
          <w:color w:val="000000" w:themeColor="text1"/>
        </w:rPr>
      </w:pPr>
    </w:p>
    <w:p w14:paraId="70BB0B43" w14:textId="5210635C" w:rsidR="004561AA" w:rsidRDefault="00470538" w:rsidP="00A72FAD">
      <w:pPr>
        <w:rPr>
          <w:rFonts w:asciiTheme="majorHAnsi" w:eastAsiaTheme="majorEastAsia" w:hAnsiTheme="majorHAnsi" w:cstheme="majorBidi"/>
          <w:b/>
          <w:caps/>
          <w:color w:val="000000" w:themeColor="text1"/>
          <w:sz w:val="48"/>
          <w:szCs w:val="52"/>
        </w:rPr>
      </w:pPr>
      <w:r w:rsidRPr="00987F69">
        <w:rPr>
          <w:color w:val="000000" w:themeColor="text1"/>
          <w:sz w:val="52"/>
          <w:szCs w:val="52"/>
        </w:rPr>
        <w:br w:type="page"/>
      </w:r>
      <w:r w:rsidR="002F747A">
        <w:rPr>
          <w:rFonts w:asciiTheme="majorHAnsi" w:eastAsiaTheme="majorEastAsia" w:hAnsiTheme="majorHAnsi" w:cstheme="majorBidi"/>
          <w:b/>
          <w:caps/>
          <w:color w:val="000000" w:themeColor="text1"/>
          <w:sz w:val="48"/>
          <w:szCs w:val="52"/>
        </w:rPr>
        <w:lastRenderedPageBreak/>
        <w:t>TASK</w:t>
      </w:r>
      <w:r w:rsidR="004561AA" w:rsidRPr="00987F69">
        <w:rPr>
          <w:rFonts w:asciiTheme="majorHAnsi" w:eastAsiaTheme="majorEastAsia" w:hAnsiTheme="majorHAnsi" w:cstheme="majorBidi"/>
          <w:b/>
          <w:caps/>
          <w:color w:val="000000" w:themeColor="text1"/>
          <w:sz w:val="48"/>
          <w:szCs w:val="52"/>
        </w:rPr>
        <w:t xml:space="preserve"> 3: </w:t>
      </w:r>
      <w:r w:rsidR="00B61001">
        <w:rPr>
          <w:rFonts w:asciiTheme="majorHAnsi" w:eastAsiaTheme="majorEastAsia" w:hAnsiTheme="majorHAnsi" w:cstheme="majorBidi"/>
          <w:b/>
          <w:caps/>
          <w:color w:val="000000" w:themeColor="text1"/>
          <w:sz w:val="48"/>
          <w:szCs w:val="52"/>
        </w:rPr>
        <w:t>The sun</w:t>
      </w:r>
      <w:r w:rsidR="00B47E49">
        <w:rPr>
          <w:rFonts w:asciiTheme="majorHAnsi" w:eastAsiaTheme="majorEastAsia" w:hAnsiTheme="majorHAnsi" w:cstheme="majorBidi"/>
          <w:b/>
          <w:caps/>
          <w:color w:val="000000" w:themeColor="text1"/>
          <w:sz w:val="48"/>
          <w:szCs w:val="52"/>
        </w:rPr>
        <w:t xml:space="preserve">DOWN </w:t>
      </w:r>
      <w:r w:rsidR="00B61001">
        <w:rPr>
          <w:rFonts w:asciiTheme="majorHAnsi" w:eastAsiaTheme="majorEastAsia" w:hAnsiTheme="majorHAnsi" w:cstheme="majorBidi"/>
          <w:b/>
          <w:caps/>
          <w:color w:val="000000" w:themeColor="text1"/>
          <w:sz w:val="48"/>
          <w:szCs w:val="52"/>
        </w:rPr>
        <w:t>theatre</w:t>
      </w:r>
    </w:p>
    <w:p w14:paraId="7C1DE1E5" w14:textId="2D33F3EF" w:rsidR="00806A21" w:rsidRPr="00806A21" w:rsidRDefault="00806A21" w:rsidP="00A72FAD">
      <w:pPr>
        <w:rPr>
          <w:rFonts w:ascii="Verdana" w:hAnsi="Verdana"/>
          <w:color w:val="000000" w:themeColor="text1"/>
        </w:rPr>
      </w:pPr>
      <w:r w:rsidRPr="00806A21">
        <w:rPr>
          <w:rFonts w:ascii="Verdana" w:eastAsiaTheme="majorEastAsia" w:hAnsi="Verdana" w:cstheme="majorBidi"/>
          <w:b/>
          <w:caps/>
          <w:color w:val="000000" w:themeColor="text1"/>
        </w:rPr>
        <w:t>time allocation:</w:t>
      </w:r>
      <w:r>
        <w:rPr>
          <w:rFonts w:ascii="Verdana" w:eastAsiaTheme="majorEastAsia" w:hAnsi="Verdana" w:cstheme="majorBidi"/>
          <w:b/>
          <w:caps/>
          <w:color w:val="000000" w:themeColor="text1"/>
        </w:rPr>
        <w:t xml:space="preserve"> 45 minutes</w:t>
      </w:r>
    </w:p>
    <w:p w14:paraId="5BADE856" w14:textId="35A3D6E3" w:rsidR="004561AA" w:rsidRDefault="00F33AD9" w:rsidP="004561AA">
      <w:pPr>
        <w:rPr>
          <w:color w:val="000000" w:themeColor="text1"/>
        </w:rPr>
      </w:pPr>
      <w:r>
        <w:rPr>
          <w:color w:val="000000" w:themeColor="text1"/>
        </w:rPr>
        <w:t>The ‘Sun</w:t>
      </w:r>
      <w:r w:rsidR="004018C0">
        <w:rPr>
          <w:color w:val="000000" w:themeColor="text1"/>
        </w:rPr>
        <w:t>down</w:t>
      </w:r>
      <w:r>
        <w:rPr>
          <w:color w:val="000000" w:themeColor="text1"/>
        </w:rPr>
        <w:t xml:space="preserve"> Theatre’ </w:t>
      </w:r>
      <w:r w:rsidR="00E438D8">
        <w:rPr>
          <w:color w:val="000000" w:themeColor="text1"/>
        </w:rPr>
        <w:t>is concerned that th</w:t>
      </w:r>
      <w:r w:rsidR="00091BA7">
        <w:rPr>
          <w:color w:val="000000" w:themeColor="text1"/>
        </w:rPr>
        <w:t xml:space="preserve">ere is a problem with attendance. As such they wish to analyse the attendance </w:t>
      </w:r>
      <w:r>
        <w:rPr>
          <w:color w:val="000000" w:themeColor="text1"/>
        </w:rPr>
        <w:t>records from 2001 to 201</w:t>
      </w:r>
      <w:r w:rsidR="00E85EEA">
        <w:rPr>
          <w:color w:val="000000" w:themeColor="text1"/>
        </w:rPr>
        <w:t>1</w:t>
      </w:r>
      <w:r>
        <w:rPr>
          <w:color w:val="000000" w:themeColor="text1"/>
        </w:rPr>
        <w:t xml:space="preserve"> inclusive. The data is presented in the table below. </w:t>
      </w:r>
    </w:p>
    <w:p w14:paraId="63076F27" w14:textId="77777777" w:rsidR="00091BA7" w:rsidRDefault="00091BA7" w:rsidP="00F33AD9">
      <w:pPr>
        <w:jc w:val="center"/>
        <w:rPr>
          <w:rFonts w:cstheme="minorHAnsi"/>
          <w:b/>
          <w:i/>
          <w:color w:val="000000" w:themeColor="text1"/>
        </w:rPr>
      </w:pPr>
    </w:p>
    <w:p w14:paraId="6FE25DCC" w14:textId="2A6CA843" w:rsidR="00F33AD9" w:rsidRPr="00F33AD9" w:rsidRDefault="00F33AD9" w:rsidP="00F33AD9">
      <w:pPr>
        <w:jc w:val="center"/>
        <w:rPr>
          <w:rFonts w:cstheme="minorHAnsi"/>
          <w:i/>
          <w:color w:val="000000" w:themeColor="text1"/>
        </w:rPr>
      </w:pPr>
      <w:r w:rsidRPr="00F33AD9">
        <w:rPr>
          <w:rFonts w:cstheme="minorHAnsi"/>
          <w:b/>
          <w:i/>
          <w:color w:val="000000" w:themeColor="text1"/>
        </w:rPr>
        <w:t>Attendance Figures 2001-201</w:t>
      </w:r>
      <w:r w:rsidR="00E85EEA">
        <w:rPr>
          <w:rFonts w:cstheme="minorHAnsi"/>
          <w:b/>
          <w:i/>
          <w:color w:val="000000" w:themeColor="text1"/>
        </w:rPr>
        <w:t>1</w:t>
      </w:r>
      <w:r w:rsidRPr="00F33AD9">
        <w:rPr>
          <w:rFonts w:cstheme="minorHAnsi"/>
          <w:b/>
          <w:i/>
          <w:color w:val="000000" w:themeColor="text1"/>
        </w:rPr>
        <w:t xml:space="preserve"> – The Sun</w:t>
      </w:r>
      <w:r w:rsidR="004018C0">
        <w:rPr>
          <w:rFonts w:cstheme="minorHAnsi"/>
          <w:b/>
          <w:i/>
          <w:color w:val="000000" w:themeColor="text1"/>
        </w:rPr>
        <w:t>down</w:t>
      </w:r>
      <w:r w:rsidRPr="00F33AD9">
        <w:rPr>
          <w:rFonts w:cstheme="minorHAnsi"/>
          <w:b/>
          <w:i/>
          <w:color w:val="000000" w:themeColor="text1"/>
        </w:rPr>
        <w:t xml:space="preserve"> Theatre</w:t>
      </w:r>
    </w:p>
    <w:tbl>
      <w:tblPr>
        <w:tblpPr w:leftFromText="180" w:rightFromText="180" w:vertAnchor="text" w:horzAnchor="page" w:tblpX="4083" w:tblpY="211"/>
        <w:tblW w:w="4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2304"/>
      </w:tblGrid>
      <w:tr w:rsidR="00603F6C" w:rsidRPr="00F33AD9" w14:paraId="54F1264B" w14:textId="77777777" w:rsidTr="00193452">
        <w:trPr>
          <w:trHeight w:val="403"/>
        </w:trPr>
        <w:tc>
          <w:tcPr>
            <w:tcW w:w="1817" w:type="dxa"/>
            <w:shd w:val="clear" w:color="auto" w:fill="BFBFBF" w:themeFill="background1" w:themeFillShade="BF"/>
            <w:vAlign w:val="center"/>
            <w:hideMark/>
          </w:tcPr>
          <w:p w14:paraId="163462EB" w14:textId="77777777" w:rsidR="00603F6C" w:rsidRPr="00F33AD9" w:rsidRDefault="00603F6C" w:rsidP="00603F6C">
            <w:pPr>
              <w:jc w:val="center"/>
              <w:rPr>
                <w:rFonts w:ascii="Verdana" w:hAnsi="Verdana" w:cs="Arial"/>
                <w:b/>
                <w:color w:val="000000" w:themeColor="text1"/>
                <w:szCs w:val="32"/>
                <w:lang w:eastAsia="en-AU"/>
              </w:rPr>
            </w:pPr>
            <w:r>
              <w:rPr>
                <w:rFonts w:ascii="Verdana" w:hAnsi="Verdana" w:cs="Arial"/>
                <w:b/>
                <w:color w:val="000000" w:themeColor="text1"/>
                <w:szCs w:val="32"/>
                <w:lang w:eastAsia="en-AU"/>
              </w:rPr>
              <w:t>Day</w:t>
            </w:r>
          </w:p>
        </w:tc>
        <w:tc>
          <w:tcPr>
            <w:tcW w:w="2304" w:type="dxa"/>
            <w:shd w:val="clear" w:color="auto" w:fill="BFBFBF" w:themeFill="background1" w:themeFillShade="BF"/>
            <w:vAlign w:val="center"/>
            <w:hideMark/>
          </w:tcPr>
          <w:p w14:paraId="72C399D3" w14:textId="77777777" w:rsidR="00603F6C" w:rsidRPr="00F33AD9" w:rsidRDefault="00603F6C" w:rsidP="00603F6C">
            <w:pPr>
              <w:jc w:val="center"/>
              <w:rPr>
                <w:rFonts w:ascii="Verdana" w:hAnsi="Verdana" w:cs="Arial"/>
                <w:b/>
                <w:color w:val="000000" w:themeColor="text1"/>
                <w:szCs w:val="32"/>
                <w:lang w:eastAsia="en-AU"/>
              </w:rPr>
            </w:pPr>
            <w:r w:rsidRPr="00F33AD9">
              <w:rPr>
                <w:rFonts w:ascii="Verdana" w:hAnsi="Verdana" w:cs="Arial"/>
                <w:b/>
                <w:color w:val="000000" w:themeColor="text1"/>
                <w:szCs w:val="32"/>
                <w:lang w:eastAsia="en-AU"/>
              </w:rPr>
              <w:t xml:space="preserve">Attendance </w:t>
            </w:r>
          </w:p>
        </w:tc>
      </w:tr>
      <w:tr w:rsidR="00603F6C" w:rsidRPr="00F33AD9" w14:paraId="787F75F4" w14:textId="77777777" w:rsidTr="00193452">
        <w:trPr>
          <w:trHeight w:val="260"/>
        </w:trPr>
        <w:tc>
          <w:tcPr>
            <w:tcW w:w="1817" w:type="dxa"/>
            <w:shd w:val="clear" w:color="auto" w:fill="auto"/>
            <w:noWrap/>
            <w:vAlign w:val="bottom"/>
            <w:hideMark/>
          </w:tcPr>
          <w:p w14:paraId="4256E1CA"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2001</w:t>
            </w:r>
          </w:p>
        </w:tc>
        <w:tc>
          <w:tcPr>
            <w:tcW w:w="2304" w:type="dxa"/>
            <w:shd w:val="clear" w:color="000000" w:fill="FFFFFF"/>
            <w:noWrap/>
            <w:vAlign w:val="bottom"/>
          </w:tcPr>
          <w:p w14:paraId="1A20D45B"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29.4</w:t>
            </w:r>
          </w:p>
        </w:tc>
      </w:tr>
      <w:tr w:rsidR="00603F6C" w:rsidRPr="00F33AD9" w14:paraId="716AB27C" w14:textId="77777777" w:rsidTr="00193452">
        <w:trPr>
          <w:trHeight w:val="250"/>
        </w:trPr>
        <w:tc>
          <w:tcPr>
            <w:tcW w:w="1817" w:type="dxa"/>
            <w:shd w:val="clear" w:color="auto" w:fill="auto"/>
            <w:noWrap/>
            <w:vAlign w:val="bottom"/>
            <w:hideMark/>
          </w:tcPr>
          <w:p w14:paraId="4CDD1C1C"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2002</w:t>
            </w:r>
          </w:p>
        </w:tc>
        <w:tc>
          <w:tcPr>
            <w:tcW w:w="2304" w:type="dxa"/>
            <w:shd w:val="clear" w:color="auto" w:fill="auto"/>
            <w:noWrap/>
            <w:vAlign w:val="bottom"/>
          </w:tcPr>
          <w:p w14:paraId="598C2B6C" w14:textId="03BB6A7F" w:rsidR="00603F6C" w:rsidRPr="00F33AD9" w:rsidRDefault="00D42753" w:rsidP="00603F6C">
            <w:pPr>
              <w:jc w:val="center"/>
              <w:rPr>
                <w:rFonts w:ascii="Verdana" w:hAnsi="Verdana" w:cs="Arial"/>
                <w:color w:val="000000" w:themeColor="text1"/>
                <w:szCs w:val="32"/>
                <w:lang w:eastAsia="en-AU"/>
              </w:rPr>
            </w:pPr>
            <w:r>
              <w:rPr>
                <w:rFonts w:ascii="Verdana" w:hAnsi="Verdana" w:cs="Arial"/>
                <w:color w:val="000000" w:themeColor="text1"/>
                <w:szCs w:val="32"/>
                <w:lang w:eastAsia="en-AU"/>
              </w:rPr>
              <w:t>25.9</w:t>
            </w:r>
          </w:p>
        </w:tc>
      </w:tr>
      <w:tr w:rsidR="00603F6C" w:rsidRPr="00F33AD9" w14:paraId="16ACC807" w14:textId="77777777" w:rsidTr="00193452">
        <w:trPr>
          <w:trHeight w:val="254"/>
        </w:trPr>
        <w:tc>
          <w:tcPr>
            <w:tcW w:w="1817" w:type="dxa"/>
            <w:shd w:val="clear" w:color="auto" w:fill="auto"/>
            <w:noWrap/>
            <w:vAlign w:val="bottom"/>
            <w:hideMark/>
          </w:tcPr>
          <w:p w14:paraId="254E409A"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2003</w:t>
            </w:r>
          </w:p>
        </w:tc>
        <w:tc>
          <w:tcPr>
            <w:tcW w:w="2304" w:type="dxa"/>
            <w:shd w:val="clear" w:color="auto" w:fill="auto"/>
            <w:noWrap/>
            <w:vAlign w:val="bottom"/>
          </w:tcPr>
          <w:p w14:paraId="461109AB" w14:textId="6E43CE51"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w:t>
            </w:r>
            <w:r w:rsidR="00D42753">
              <w:rPr>
                <w:rFonts w:ascii="Verdana" w:hAnsi="Verdana" w:cs="Arial"/>
                <w:color w:val="000000" w:themeColor="text1"/>
                <w:szCs w:val="32"/>
                <w:lang w:eastAsia="en-AU"/>
              </w:rPr>
              <w:t>8.1</w:t>
            </w:r>
          </w:p>
        </w:tc>
      </w:tr>
      <w:tr w:rsidR="00603F6C" w:rsidRPr="00F33AD9" w14:paraId="38910F17" w14:textId="77777777" w:rsidTr="00193452">
        <w:trPr>
          <w:trHeight w:val="258"/>
        </w:trPr>
        <w:tc>
          <w:tcPr>
            <w:tcW w:w="1817" w:type="dxa"/>
            <w:shd w:val="clear" w:color="auto" w:fill="auto"/>
            <w:noWrap/>
            <w:vAlign w:val="bottom"/>
            <w:hideMark/>
          </w:tcPr>
          <w:p w14:paraId="7D828563"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2004</w:t>
            </w:r>
          </w:p>
        </w:tc>
        <w:tc>
          <w:tcPr>
            <w:tcW w:w="2304" w:type="dxa"/>
            <w:shd w:val="clear" w:color="auto" w:fill="auto"/>
            <w:noWrap/>
            <w:vAlign w:val="bottom"/>
          </w:tcPr>
          <w:p w14:paraId="134426CC" w14:textId="7DF47EE5"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28.</w:t>
            </w:r>
            <w:r w:rsidR="00D42753">
              <w:rPr>
                <w:rFonts w:ascii="Verdana" w:hAnsi="Verdana" w:cs="Arial"/>
                <w:color w:val="000000" w:themeColor="text1"/>
                <w:szCs w:val="32"/>
                <w:lang w:eastAsia="en-AU"/>
              </w:rPr>
              <w:t>9</w:t>
            </w:r>
          </w:p>
        </w:tc>
      </w:tr>
      <w:tr w:rsidR="00603F6C" w:rsidRPr="00F33AD9" w14:paraId="2F0F015D" w14:textId="77777777" w:rsidTr="00193452">
        <w:trPr>
          <w:trHeight w:val="248"/>
        </w:trPr>
        <w:tc>
          <w:tcPr>
            <w:tcW w:w="1817" w:type="dxa"/>
            <w:shd w:val="clear" w:color="auto" w:fill="auto"/>
            <w:noWrap/>
            <w:vAlign w:val="bottom"/>
            <w:hideMark/>
          </w:tcPr>
          <w:p w14:paraId="2FFCBAED"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2005</w:t>
            </w:r>
          </w:p>
        </w:tc>
        <w:tc>
          <w:tcPr>
            <w:tcW w:w="2304" w:type="dxa"/>
            <w:shd w:val="clear" w:color="auto" w:fill="auto"/>
            <w:noWrap/>
            <w:vAlign w:val="bottom"/>
          </w:tcPr>
          <w:p w14:paraId="0D9BDA36" w14:textId="7E3B0EA2" w:rsidR="00603F6C" w:rsidRPr="00F33AD9" w:rsidRDefault="00D42753" w:rsidP="00603F6C">
            <w:pPr>
              <w:jc w:val="center"/>
              <w:rPr>
                <w:rFonts w:ascii="Verdana" w:hAnsi="Verdana" w:cs="Arial"/>
                <w:color w:val="000000" w:themeColor="text1"/>
                <w:szCs w:val="32"/>
                <w:lang w:eastAsia="en-AU"/>
              </w:rPr>
            </w:pPr>
            <w:r>
              <w:rPr>
                <w:rFonts w:ascii="Verdana" w:hAnsi="Verdana" w:cs="Arial"/>
                <w:color w:val="000000" w:themeColor="text1"/>
                <w:szCs w:val="32"/>
                <w:lang w:eastAsia="en-AU"/>
              </w:rPr>
              <w:t>25.3</w:t>
            </w:r>
          </w:p>
        </w:tc>
      </w:tr>
      <w:tr w:rsidR="00603F6C" w:rsidRPr="00F33AD9" w14:paraId="6DF8C8C6" w14:textId="77777777" w:rsidTr="00193452">
        <w:trPr>
          <w:trHeight w:val="252"/>
        </w:trPr>
        <w:tc>
          <w:tcPr>
            <w:tcW w:w="1817" w:type="dxa"/>
            <w:shd w:val="clear" w:color="auto" w:fill="auto"/>
            <w:noWrap/>
            <w:vAlign w:val="bottom"/>
            <w:hideMark/>
          </w:tcPr>
          <w:p w14:paraId="6DB42C04"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2006</w:t>
            </w:r>
          </w:p>
        </w:tc>
        <w:tc>
          <w:tcPr>
            <w:tcW w:w="2304" w:type="dxa"/>
            <w:shd w:val="clear" w:color="auto" w:fill="auto"/>
            <w:noWrap/>
            <w:vAlign w:val="bottom"/>
          </w:tcPr>
          <w:p w14:paraId="3409907D" w14:textId="5ABD48B5"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w:t>
            </w:r>
            <w:r w:rsidR="00D42753">
              <w:rPr>
                <w:rFonts w:ascii="Verdana" w:hAnsi="Verdana" w:cs="Arial"/>
                <w:color w:val="000000" w:themeColor="text1"/>
                <w:szCs w:val="32"/>
                <w:lang w:eastAsia="en-AU"/>
              </w:rPr>
              <w:t>6.1</w:t>
            </w:r>
          </w:p>
        </w:tc>
      </w:tr>
      <w:tr w:rsidR="00603F6C" w:rsidRPr="00F33AD9" w14:paraId="7DA2689D" w14:textId="77777777" w:rsidTr="00193452">
        <w:trPr>
          <w:trHeight w:val="242"/>
        </w:trPr>
        <w:tc>
          <w:tcPr>
            <w:tcW w:w="1817" w:type="dxa"/>
            <w:shd w:val="clear" w:color="auto" w:fill="auto"/>
            <w:noWrap/>
            <w:vAlign w:val="bottom"/>
            <w:hideMark/>
          </w:tcPr>
          <w:p w14:paraId="7C3B4B10"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2007</w:t>
            </w:r>
          </w:p>
        </w:tc>
        <w:tc>
          <w:tcPr>
            <w:tcW w:w="2304" w:type="dxa"/>
            <w:shd w:val="clear" w:color="auto" w:fill="auto"/>
            <w:noWrap/>
            <w:vAlign w:val="bottom"/>
          </w:tcPr>
          <w:p w14:paraId="09BB9DD3" w14:textId="0A788B62"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w:t>
            </w:r>
            <w:r w:rsidR="00D42753">
              <w:rPr>
                <w:rFonts w:ascii="Verdana" w:hAnsi="Verdana" w:cs="Arial"/>
                <w:color w:val="000000" w:themeColor="text1"/>
                <w:szCs w:val="32"/>
                <w:lang w:eastAsia="en-AU"/>
              </w:rPr>
              <w:t>2.4</w:t>
            </w:r>
          </w:p>
        </w:tc>
      </w:tr>
      <w:tr w:rsidR="00603F6C" w:rsidRPr="00F33AD9" w14:paraId="1B6BEF7D" w14:textId="77777777" w:rsidTr="00193452">
        <w:trPr>
          <w:trHeight w:val="246"/>
        </w:trPr>
        <w:tc>
          <w:tcPr>
            <w:tcW w:w="1817" w:type="dxa"/>
            <w:shd w:val="clear" w:color="auto" w:fill="auto"/>
            <w:noWrap/>
            <w:vAlign w:val="bottom"/>
            <w:hideMark/>
          </w:tcPr>
          <w:p w14:paraId="5A943B61"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2008</w:t>
            </w:r>
          </w:p>
        </w:tc>
        <w:tc>
          <w:tcPr>
            <w:tcW w:w="2304" w:type="dxa"/>
            <w:shd w:val="clear" w:color="auto" w:fill="auto"/>
            <w:noWrap/>
            <w:vAlign w:val="bottom"/>
          </w:tcPr>
          <w:p w14:paraId="03B6EB42" w14:textId="5132F83E" w:rsidR="00603F6C" w:rsidRPr="00F33AD9" w:rsidRDefault="00603F6C" w:rsidP="00603F6C">
            <w:pPr>
              <w:jc w:val="center"/>
              <w:rPr>
                <w:rFonts w:ascii="Verdana" w:hAnsi="Verdana" w:cs="Arial"/>
                <w:color w:val="000000" w:themeColor="text1"/>
                <w:szCs w:val="32"/>
                <w:lang w:eastAsia="en-AU"/>
              </w:rPr>
            </w:pPr>
            <w:r>
              <w:rPr>
                <w:rFonts w:ascii="Verdana" w:hAnsi="Verdana" w:cs="Arial"/>
                <w:color w:val="000000" w:themeColor="text1"/>
                <w:szCs w:val="32"/>
                <w:lang w:eastAsia="en-AU"/>
              </w:rPr>
              <w:t>2</w:t>
            </w:r>
            <w:r w:rsidR="00D42753">
              <w:rPr>
                <w:rFonts w:ascii="Verdana" w:hAnsi="Verdana" w:cs="Arial"/>
                <w:color w:val="000000" w:themeColor="text1"/>
                <w:szCs w:val="32"/>
                <w:lang w:eastAsia="en-AU"/>
              </w:rPr>
              <w:t>6.3</w:t>
            </w:r>
          </w:p>
        </w:tc>
      </w:tr>
      <w:tr w:rsidR="00603F6C" w:rsidRPr="00F33AD9" w14:paraId="16B68903" w14:textId="77777777" w:rsidTr="00193452">
        <w:trPr>
          <w:trHeight w:val="236"/>
        </w:trPr>
        <w:tc>
          <w:tcPr>
            <w:tcW w:w="1817" w:type="dxa"/>
            <w:shd w:val="clear" w:color="auto" w:fill="auto"/>
            <w:noWrap/>
            <w:vAlign w:val="bottom"/>
            <w:hideMark/>
          </w:tcPr>
          <w:p w14:paraId="16CF3DD8"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2009</w:t>
            </w:r>
          </w:p>
        </w:tc>
        <w:tc>
          <w:tcPr>
            <w:tcW w:w="2304" w:type="dxa"/>
            <w:shd w:val="clear" w:color="auto" w:fill="auto"/>
            <w:noWrap/>
            <w:vAlign w:val="bottom"/>
          </w:tcPr>
          <w:p w14:paraId="27843A1F" w14:textId="0F67B616"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w:t>
            </w:r>
            <w:r w:rsidR="00D42753">
              <w:rPr>
                <w:rFonts w:ascii="Verdana" w:hAnsi="Verdana" w:cs="Arial"/>
                <w:color w:val="000000" w:themeColor="text1"/>
                <w:szCs w:val="32"/>
                <w:lang w:eastAsia="en-AU"/>
              </w:rPr>
              <w:t>4.1</w:t>
            </w:r>
          </w:p>
        </w:tc>
      </w:tr>
      <w:tr w:rsidR="00603F6C" w:rsidRPr="00F33AD9" w14:paraId="55568B48" w14:textId="77777777" w:rsidTr="00193452">
        <w:trPr>
          <w:trHeight w:val="239"/>
        </w:trPr>
        <w:tc>
          <w:tcPr>
            <w:tcW w:w="1817" w:type="dxa"/>
            <w:shd w:val="clear" w:color="auto" w:fill="auto"/>
            <w:noWrap/>
            <w:vAlign w:val="bottom"/>
            <w:hideMark/>
          </w:tcPr>
          <w:p w14:paraId="73B2F215" w14:textId="77777777"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2010</w:t>
            </w:r>
          </w:p>
        </w:tc>
        <w:tc>
          <w:tcPr>
            <w:tcW w:w="2304" w:type="dxa"/>
            <w:shd w:val="clear" w:color="auto" w:fill="auto"/>
            <w:noWrap/>
            <w:vAlign w:val="bottom"/>
          </w:tcPr>
          <w:p w14:paraId="32FE0019" w14:textId="4ED9D6D2" w:rsidR="00603F6C" w:rsidRPr="00F33AD9" w:rsidRDefault="00603F6C" w:rsidP="00603F6C">
            <w:pPr>
              <w:jc w:val="center"/>
              <w:rPr>
                <w:rFonts w:ascii="Verdana" w:hAnsi="Verdana" w:cs="Arial"/>
                <w:color w:val="000000" w:themeColor="text1"/>
                <w:szCs w:val="32"/>
                <w:lang w:eastAsia="en-AU"/>
              </w:rPr>
            </w:pPr>
            <w:r w:rsidRPr="00F33AD9">
              <w:rPr>
                <w:rFonts w:ascii="Verdana" w:hAnsi="Verdana" w:cs="Arial"/>
                <w:color w:val="000000" w:themeColor="text1"/>
                <w:szCs w:val="32"/>
                <w:lang w:eastAsia="en-AU"/>
              </w:rPr>
              <w:t>2</w:t>
            </w:r>
            <w:r w:rsidR="00D42753">
              <w:rPr>
                <w:rFonts w:ascii="Verdana" w:hAnsi="Verdana" w:cs="Arial"/>
                <w:color w:val="000000" w:themeColor="text1"/>
                <w:szCs w:val="32"/>
                <w:lang w:eastAsia="en-AU"/>
              </w:rPr>
              <w:t>0.6</w:t>
            </w:r>
          </w:p>
        </w:tc>
      </w:tr>
      <w:tr w:rsidR="00193452" w:rsidRPr="00F33AD9" w14:paraId="1D856D77" w14:textId="77777777" w:rsidTr="00193452">
        <w:trPr>
          <w:trHeight w:val="239"/>
        </w:trPr>
        <w:tc>
          <w:tcPr>
            <w:tcW w:w="1817" w:type="dxa"/>
            <w:shd w:val="clear" w:color="auto" w:fill="auto"/>
            <w:noWrap/>
            <w:vAlign w:val="bottom"/>
          </w:tcPr>
          <w:p w14:paraId="4A0A8E6B" w14:textId="26E411E4" w:rsidR="00193452" w:rsidRPr="00F33AD9" w:rsidRDefault="00193452" w:rsidP="00603F6C">
            <w:pPr>
              <w:jc w:val="center"/>
              <w:rPr>
                <w:rFonts w:ascii="Verdana" w:hAnsi="Verdana" w:cs="Arial"/>
                <w:color w:val="000000" w:themeColor="text1"/>
                <w:szCs w:val="32"/>
                <w:lang w:eastAsia="en-AU"/>
              </w:rPr>
            </w:pPr>
            <w:r>
              <w:rPr>
                <w:rFonts w:ascii="Verdana" w:hAnsi="Verdana" w:cs="Arial"/>
                <w:color w:val="000000" w:themeColor="text1"/>
                <w:szCs w:val="32"/>
                <w:lang w:eastAsia="en-AU"/>
              </w:rPr>
              <w:t>2011</w:t>
            </w:r>
          </w:p>
        </w:tc>
        <w:tc>
          <w:tcPr>
            <w:tcW w:w="2304" w:type="dxa"/>
            <w:shd w:val="clear" w:color="auto" w:fill="auto"/>
            <w:noWrap/>
            <w:vAlign w:val="bottom"/>
          </w:tcPr>
          <w:p w14:paraId="12067A10" w14:textId="6B6FA26D" w:rsidR="00193452" w:rsidRPr="00F33AD9" w:rsidRDefault="00193452" w:rsidP="00603F6C">
            <w:pPr>
              <w:jc w:val="center"/>
              <w:rPr>
                <w:rFonts w:ascii="Verdana" w:hAnsi="Verdana" w:cs="Arial"/>
                <w:color w:val="000000" w:themeColor="text1"/>
                <w:szCs w:val="32"/>
                <w:lang w:eastAsia="en-AU"/>
              </w:rPr>
            </w:pPr>
            <w:r>
              <w:rPr>
                <w:rFonts w:ascii="Verdana" w:hAnsi="Verdana" w:cs="Arial"/>
                <w:color w:val="000000" w:themeColor="text1"/>
                <w:szCs w:val="32"/>
                <w:lang w:eastAsia="en-AU"/>
              </w:rPr>
              <w:t>19.5</w:t>
            </w:r>
          </w:p>
        </w:tc>
      </w:tr>
    </w:tbl>
    <w:p w14:paraId="789B10D9" w14:textId="77777777" w:rsidR="00F33AD9" w:rsidRPr="00F33AD9" w:rsidRDefault="00F33AD9" w:rsidP="004561AA">
      <w:pPr>
        <w:rPr>
          <w:color w:val="000000" w:themeColor="text1"/>
        </w:rPr>
      </w:pPr>
    </w:p>
    <w:p w14:paraId="41F29606" w14:textId="77777777" w:rsidR="00B61001" w:rsidRPr="00B61001" w:rsidRDefault="00B61001" w:rsidP="00B61001">
      <w:pPr>
        <w:pStyle w:val="ListParagraph"/>
        <w:ind w:left="720"/>
        <w:rPr>
          <w:color w:val="000000" w:themeColor="text1"/>
        </w:rPr>
      </w:pPr>
    </w:p>
    <w:p w14:paraId="35702909" w14:textId="77777777" w:rsidR="00B61001" w:rsidRPr="00B61001" w:rsidRDefault="00B61001" w:rsidP="00B61001">
      <w:pPr>
        <w:pStyle w:val="ListParagraph"/>
        <w:ind w:left="720"/>
        <w:rPr>
          <w:color w:val="000000" w:themeColor="text1"/>
        </w:rPr>
      </w:pPr>
    </w:p>
    <w:p w14:paraId="0F40B146" w14:textId="77777777" w:rsidR="00B61001" w:rsidRPr="00B61001" w:rsidRDefault="00B61001" w:rsidP="00B61001">
      <w:pPr>
        <w:pStyle w:val="ListParagraph"/>
        <w:ind w:left="720"/>
        <w:rPr>
          <w:color w:val="000000" w:themeColor="text1"/>
        </w:rPr>
      </w:pPr>
    </w:p>
    <w:p w14:paraId="31A0E305" w14:textId="77777777" w:rsidR="00B61001" w:rsidRPr="00B61001" w:rsidRDefault="00B61001" w:rsidP="00B61001">
      <w:pPr>
        <w:pStyle w:val="ListParagraph"/>
        <w:ind w:left="720"/>
        <w:rPr>
          <w:color w:val="000000" w:themeColor="text1"/>
        </w:rPr>
      </w:pPr>
    </w:p>
    <w:p w14:paraId="0E799CEF" w14:textId="77777777" w:rsidR="00B61001" w:rsidRPr="00B61001" w:rsidRDefault="00B61001" w:rsidP="00B61001">
      <w:pPr>
        <w:pStyle w:val="ListParagraph"/>
        <w:ind w:left="720"/>
        <w:rPr>
          <w:color w:val="000000" w:themeColor="text1"/>
        </w:rPr>
      </w:pPr>
    </w:p>
    <w:p w14:paraId="37D85894" w14:textId="77777777" w:rsidR="00B61001" w:rsidRPr="00B61001" w:rsidRDefault="00B61001" w:rsidP="00B61001">
      <w:pPr>
        <w:pStyle w:val="ListParagraph"/>
        <w:ind w:left="720"/>
        <w:rPr>
          <w:color w:val="000000" w:themeColor="text1"/>
        </w:rPr>
      </w:pPr>
    </w:p>
    <w:p w14:paraId="623000D3" w14:textId="77777777" w:rsidR="00B61001" w:rsidRPr="00B61001" w:rsidRDefault="00B61001" w:rsidP="00B61001">
      <w:pPr>
        <w:pStyle w:val="ListParagraph"/>
        <w:ind w:left="720"/>
        <w:rPr>
          <w:color w:val="000000" w:themeColor="text1"/>
        </w:rPr>
      </w:pPr>
    </w:p>
    <w:p w14:paraId="20732CA7" w14:textId="77777777" w:rsidR="00B61001" w:rsidRPr="00B61001" w:rsidRDefault="00B61001" w:rsidP="00B61001">
      <w:pPr>
        <w:pStyle w:val="ListParagraph"/>
        <w:ind w:left="720"/>
        <w:rPr>
          <w:color w:val="000000" w:themeColor="text1"/>
        </w:rPr>
      </w:pPr>
    </w:p>
    <w:p w14:paraId="67AB56D8" w14:textId="77777777" w:rsidR="00B61001" w:rsidRPr="00B61001" w:rsidRDefault="00B61001" w:rsidP="00B61001">
      <w:pPr>
        <w:pStyle w:val="ListParagraph"/>
        <w:ind w:left="720"/>
        <w:rPr>
          <w:color w:val="000000" w:themeColor="text1"/>
        </w:rPr>
      </w:pPr>
    </w:p>
    <w:p w14:paraId="4169E8E3" w14:textId="77777777" w:rsidR="00B61001" w:rsidRPr="00B61001" w:rsidRDefault="00B61001" w:rsidP="00B61001">
      <w:pPr>
        <w:pStyle w:val="ListParagraph"/>
        <w:ind w:left="720"/>
        <w:rPr>
          <w:color w:val="000000" w:themeColor="text1"/>
        </w:rPr>
      </w:pPr>
    </w:p>
    <w:p w14:paraId="119CB161" w14:textId="77777777" w:rsidR="00B61001" w:rsidRPr="00B61001" w:rsidRDefault="00B61001" w:rsidP="00B61001">
      <w:pPr>
        <w:pStyle w:val="ListParagraph"/>
        <w:ind w:left="720"/>
        <w:rPr>
          <w:color w:val="000000" w:themeColor="text1"/>
        </w:rPr>
      </w:pPr>
    </w:p>
    <w:p w14:paraId="0EF416D0" w14:textId="77777777" w:rsidR="00B61001" w:rsidRPr="00B61001" w:rsidRDefault="00B61001" w:rsidP="00B61001">
      <w:pPr>
        <w:pStyle w:val="ListParagraph"/>
        <w:ind w:left="720"/>
        <w:rPr>
          <w:color w:val="000000" w:themeColor="text1"/>
        </w:rPr>
      </w:pPr>
    </w:p>
    <w:p w14:paraId="5ACD455A" w14:textId="77777777" w:rsidR="00B61001" w:rsidRPr="00B61001" w:rsidRDefault="00B61001" w:rsidP="00B61001">
      <w:pPr>
        <w:pStyle w:val="ListParagraph"/>
        <w:ind w:left="720"/>
        <w:rPr>
          <w:color w:val="000000" w:themeColor="text1"/>
        </w:rPr>
      </w:pPr>
    </w:p>
    <w:p w14:paraId="31F11DA5" w14:textId="77777777" w:rsidR="00B61001" w:rsidRPr="00B61001" w:rsidRDefault="00B61001" w:rsidP="00B61001">
      <w:pPr>
        <w:pStyle w:val="ListParagraph"/>
        <w:ind w:left="720"/>
        <w:rPr>
          <w:color w:val="000000" w:themeColor="text1"/>
        </w:rPr>
      </w:pPr>
    </w:p>
    <w:p w14:paraId="65FD461B" w14:textId="77777777" w:rsidR="00B61001" w:rsidRPr="00B61001" w:rsidRDefault="00B61001" w:rsidP="00B61001">
      <w:pPr>
        <w:pStyle w:val="ListParagraph"/>
        <w:ind w:left="720"/>
        <w:rPr>
          <w:color w:val="000000" w:themeColor="text1"/>
        </w:rPr>
      </w:pPr>
    </w:p>
    <w:p w14:paraId="3D5AD2C5" w14:textId="77777777" w:rsidR="00B61001" w:rsidRPr="00B61001" w:rsidRDefault="00B61001" w:rsidP="00B61001">
      <w:pPr>
        <w:pStyle w:val="ListParagraph"/>
        <w:ind w:left="720"/>
        <w:rPr>
          <w:color w:val="000000" w:themeColor="text1"/>
        </w:rPr>
      </w:pPr>
    </w:p>
    <w:p w14:paraId="29FC9794" w14:textId="77777777" w:rsidR="00B61001" w:rsidRPr="00B61001" w:rsidRDefault="00B61001" w:rsidP="00B61001">
      <w:pPr>
        <w:pStyle w:val="ListParagraph"/>
        <w:ind w:left="720"/>
        <w:rPr>
          <w:color w:val="000000" w:themeColor="text1"/>
        </w:rPr>
      </w:pPr>
    </w:p>
    <w:p w14:paraId="488557DB" w14:textId="1761FD9E" w:rsidR="00B61001" w:rsidRPr="00156230" w:rsidRDefault="00B61001" w:rsidP="009244A5">
      <w:pPr>
        <w:pStyle w:val="ListParagraph"/>
        <w:numPr>
          <w:ilvl w:val="0"/>
          <w:numId w:val="8"/>
        </w:numPr>
        <w:rPr>
          <w:color w:val="000000" w:themeColor="text1"/>
        </w:rPr>
      </w:pPr>
      <w:r w:rsidRPr="00987F69">
        <w:rPr>
          <w:b/>
          <w:i w:val="0"/>
          <w:color w:val="000000" w:themeColor="text1"/>
          <w:u w:val="single"/>
        </w:rPr>
        <w:t>Construct</w:t>
      </w:r>
      <w:r w:rsidRPr="00987F69">
        <w:rPr>
          <w:i w:val="0"/>
          <w:color w:val="000000" w:themeColor="text1"/>
        </w:rPr>
        <w:t xml:space="preserve"> </w:t>
      </w:r>
      <w:r w:rsidR="001C7E92">
        <w:rPr>
          <w:i w:val="0"/>
          <w:color w:val="000000" w:themeColor="text1"/>
        </w:rPr>
        <w:t>a time series plot showing the attendance at the Sun Theatre from 2001 to 201</w:t>
      </w:r>
      <w:r w:rsidR="00A977B7">
        <w:rPr>
          <w:i w:val="0"/>
          <w:color w:val="000000" w:themeColor="text1"/>
        </w:rPr>
        <w:t>1</w:t>
      </w:r>
    </w:p>
    <w:p w14:paraId="254B587D" w14:textId="1E619D3E" w:rsidR="00156230" w:rsidRDefault="00156230" w:rsidP="00156230">
      <w:pPr>
        <w:rPr>
          <w:color w:val="000000" w:themeColor="text1"/>
        </w:rPr>
      </w:pPr>
    </w:p>
    <w:p w14:paraId="21DA14CA" w14:textId="3AF0C777" w:rsidR="00156230" w:rsidRPr="00156230" w:rsidRDefault="00156230" w:rsidP="00156230">
      <w:pPr>
        <w:rPr>
          <w:color w:val="000000" w:themeColor="text1"/>
        </w:rPr>
      </w:pPr>
      <w:r>
        <w:rPr>
          <w:noProof/>
          <w:lang w:val="en-GB" w:eastAsia="en-GB"/>
        </w:rPr>
        <w:drawing>
          <wp:inline distT="0" distB="0" distL="0" distR="0" wp14:anchorId="4220FE91" wp14:editId="08711D6D">
            <wp:extent cx="5732145" cy="3708400"/>
            <wp:effectExtent l="0" t="0" r="8255" b="12700"/>
            <wp:docPr id="9" name="Chart 9">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AF540EB-53C3-B545-B40F-BEA15C0D7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885708" w14:textId="77777777" w:rsidR="00B61001" w:rsidRPr="00987F69" w:rsidRDefault="00B61001" w:rsidP="00B61001">
      <w:pPr>
        <w:pStyle w:val="ListParagraph"/>
        <w:ind w:left="720"/>
        <w:rPr>
          <w:color w:val="000000" w:themeColor="text1"/>
        </w:rPr>
      </w:pPr>
    </w:p>
    <w:p w14:paraId="5864B871" w14:textId="7BB5BA99" w:rsidR="00BE264C" w:rsidRPr="00156230" w:rsidRDefault="00BE264C" w:rsidP="009244A5">
      <w:pPr>
        <w:pStyle w:val="ListParagraph"/>
        <w:numPr>
          <w:ilvl w:val="0"/>
          <w:numId w:val="8"/>
        </w:numPr>
        <w:rPr>
          <w:color w:val="000000" w:themeColor="text1"/>
        </w:rPr>
      </w:pPr>
      <w:r>
        <w:rPr>
          <w:b/>
          <w:i w:val="0"/>
          <w:color w:val="000000" w:themeColor="text1"/>
          <w:u w:val="single"/>
        </w:rPr>
        <w:t>Describe</w:t>
      </w:r>
      <w:r w:rsidR="00B61001" w:rsidRPr="00987F69">
        <w:rPr>
          <w:i w:val="0"/>
          <w:color w:val="000000" w:themeColor="text1"/>
        </w:rPr>
        <w:t xml:space="preserve"> </w:t>
      </w:r>
      <w:r>
        <w:rPr>
          <w:i w:val="0"/>
          <w:color w:val="000000" w:themeColor="text1"/>
        </w:rPr>
        <w:t xml:space="preserve">any trends or patterns displayed in the time series plot. </w:t>
      </w:r>
    </w:p>
    <w:p w14:paraId="05C48841" w14:textId="5F5328FD" w:rsidR="00156230" w:rsidRDefault="00156230" w:rsidP="00156230">
      <w:pPr>
        <w:rPr>
          <w:color w:val="000000" w:themeColor="text1"/>
        </w:rPr>
      </w:pPr>
    </w:p>
    <w:p w14:paraId="1458538B" w14:textId="0C27E13A" w:rsidR="00156230" w:rsidRPr="00156230" w:rsidRDefault="00156230" w:rsidP="00156230">
      <w:pPr>
        <w:rPr>
          <w:color w:val="4E9747" w:themeColor="accent4" w:themeShade="BF"/>
        </w:rPr>
      </w:pPr>
      <w:r>
        <w:rPr>
          <w:color w:val="4E9747" w:themeColor="accent4" w:themeShade="BF"/>
        </w:rPr>
        <w:t xml:space="preserve">The time series plot shows that there is an overall decreasing trend with irregular fluctuations in the attendance at the Sundown Theatre from 2001 to 2011. </w:t>
      </w:r>
    </w:p>
    <w:p w14:paraId="2B04A1F1" w14:textId="2F401651" w:rsidR="00BE264C" w:rsidRDefault="00BE264C" w:rsidP="00BE264C">
      <w:pPr>
        <w:pStyle w:val="ListParagraph"/>
        <w:rPr>
          <w:i w:val="0"/>
          <w:color w:val="000000" w:themeColor="text1"/>
        </w:rPr>
      </w:pPr>
    </w:p>
    <w:p w14:paraId="0CB33875" w14:textId="3BE3AE22" w:rsidR="00193452" w:rsidRDefault="00193452" w:rsidP="009244A5">
      <w:pPr>
        <w:pStyle w:val="ListParagraph"/>
        <w:numPr>
          <w:ilvl w:val="0"/>
          <w:numId w:val="8"/>
        </w:numPr>
        <w:spacing w:after="160" w:line="259" w:lineRule="auto"/>
        <w:rPr>
          <w:i w:val="0"/>
          <w:color w:val="000000" w:themeColor="text1"/>
        </w:rPr>
      </w:pPr>
      <w:r>
        <w:rPr>
          <w:b/>
          <w:i w:val="0"/>
          <w:color w:val="000000" w:themeColor="text1"/>
          <w:u w:val="single"/>
        </w:rPr>
        <w:t>Apply</w:t>
      </w:r>
      <w:r w:rsidR="00BE264C">
        <w:rPr>
          <w:i w:val="0"/>
          <w:color w:val="000000" w:themeColor="text1"/>
        </w:rPr>
        <w:t xml:space="preserve"> </w:t>
      </w:r>
      <w:r>
        <w:rPr>
          <w:i w:val="0"/>
          <w:color w:val="000000" w:themeColor="text1"/>
        </w:rPr>
        <w:t xml:space="preserve">two different </w:t>
      </w:r>
      <w:r w:rsidR="00BE264C">
        <w:rPr>
          <w:i w:val="0"/>
          <w:color w:val="000000" w:themeColor="text1"/>
        </w:rPr>
        <w:t>technique</w:t>
      </w:r>
      <w:r w:rsidR="00A977B7">
        <w:rPr>
          <w:i w:val="0"/>
          <w:color w:val="000000" w:themeColor="text1"/>
        </w:rPr>
        <w:t>s</w:t>
      </w:r>
      <w:r w:rsidR="00BE264C">
        <w:rPr>
          <w:i w:val="0"/>
          <w:color w:val="000000" w:themeColor="text1"/>
        </w:rPr>
        <w:t xml:space="preserve"> to smooth the data. </w:t>
      </w:r>
      <w:r w:rsidR="006F1665" w:rsidRPr="006F1665">
        <w:rPr>
          <w:b/>
          <w:i w:val="0"/>
          <w:color w:val="000000" w:themeColor="text1"/>
          <w:u w:val="single"/>
        </w:rPr>
        <w:t>Explain</w:t>
      </w:r>
      <w:r w:rsidR="006F1665">
        <w:rPr>
          <w:i w:val="0"/>
          <w:color w:val="000000" w:themeColor="text1"/>
        </w:rPr>
        <w:t xml:space="preserve"> why you chose th</w:t>
      </w:r>
      <w:r>
        <w:rPr>
          <w:i w:val="0"/>
          <w:color w:val="000000" w:themeColor="text1"/>
        </w:rPr>
        <w:t>ese</w:t>
      </w:r>
      <w:r w:rsidR="006F1665">
        <w:rPr>
          <w:i w:val="0"/>
          <w:color w:val="000000" w:themeColor="text1"/>
        </w:rPr>
        <w:t xml:space="preserve"> method</w:t>
      </w:r>
      <w:r>
        <w:rPr>
          <w:i w:val="0"/>
          <w:color w:val="000000" w:themeColor="text1"/>
        </w:rPr>
        <w:t>s.</w:t>
      </w:r>
    </w:p>
    <w:p w14:paraId="289C2EC9" w14:textId="77777777" w:rsidR="00156230" w:rsidRDefault="00156230" w:rsidP="00156230">
      <w:pPr>
        <w:pStyle w:val="ListParagraph"/>
        <w:spacing w:after="160" w:line="259" w:lineRule="auto"/>
        <w:ind w:left="720"/>
        <w:rPr>
          <w:i w:val="0"/>
          <w:color w:val="000000" w:themeColor="text1"/>
        </w:rPr>
      </w:pPr>
    </w:p>
    <w:p w14:paraId="7C53B0B3" w14:textId="1D9B601F" w:rsidR="00156230" w:rsidRDefault="00156230" w:rsidP="00156230">
      <w:pPr>
        <w:pStyle w:val="ListParagraph"/>
        <w:numPr>
          <w:ilvl w:val="0"/>
          <w:numId w:val="24"/>
        </w:numPr>
        <w:spacing w:after="160" w:line="259" w:lineRule="auto"/>
        <w:rPr>
          <w:color w:val="934AA3" w:themeColor="accent5" w:themeShade="BF"/>
        </w:rPr>
      </w:pPr>
      <w:r w:rsidRPr="00156230">
        <w:rPr>
          <w:i w:val="0"/>
          <w:color w:val="934AA3" w:themeColor="accent5" w:themeShade="BF"/>
        </w:rPr>
        <w:t xml:space="preserve">Mean or median smoothing is appropriate with this data given </w:t>
      </w:r>
      <w:proofErr w:type="spellStart"/>
      <w:r w:rsidRPr="00156230">
        <w:rPr>
          <w:i w:val="0"/>
          <w:color w:val="934AA3" w:themeColor="accent5" w:themeShade="BF"/>
        </w:rPr>
        <w:t>tat</w:t>
      </w:r>
      <w:proofErr w:type="spellEnd"/>
      <w:r w:rsidRPr="00156230">
        <w:rPr>
          <w:i w:val="0"/>
          <w:color w:val="934AA3" w:themeColor="accent5" w:themeShade="BF"/>
        </w:rPr>
        <w:t xml:space="preserve"> there are no outliers and it is not seasonal</w:t>
      </w:r>
      <w:r>
        <w:rPr>
          <w:color w:val="934AA3" w:themeColor="accent5" w:themeShade="BF"/>
        </w:rPr>
        <w:t xml:space="preserve">. </w:t>
      </w:r>
    </w:p>
    <w:p w14:paraId="48207452" w14:textId="2899ACC7" w:rsidR="00DA3F79" w:rsidRDefault="00DA3F79" w:rsidP="00156230">
      <w:pPr>
        <w:pStyle w:val="ListParagraph"/>
        <w:numPr>
          <w:ilvl w:val="0"/>
          <w:numId w:val="24"/>
        </w:numPr>
        <w:spacing w:after="160" w:line="259" w:lineRule="auto"/>
        <w:rPr>
          <w:color w:val="934AA3" w:themeColor="accent5" w:themeShade="BF"/>
        </w:rPr>
      </w:pPr>
      <w:r>
        <w:rPr>
          <w:i w:val="0"/>
          <w:color w:val="934AA3" w:themeColor="accent5" w:themeShade="BF"/>
        </w:rPr>
        <w:t>Student explanations should include the method they chose, along with the number of points</w:t>
      </w:r>
      <w:r w:rsidRPr="00DA3F79">
        <w:rPr>
          <w:color w:val="934AA3" w:themeColor="accent5" w:themeShade="BF"/>
        </w:rPr>
        <w:t>.</w:t>
      </w:r>
      <w:r>
        <w:rPr>
          <w:color w:val="934AA3" w:themeColor="accent5" w:themeShade="BF"/>
        </w:rPr>
        <w:t xml:space="preserve"> </w:t>
      </w:r>
    </w:p>
    <w:p w14:paraId="2A861E3E" w14:textId="28421690" w:rsidR="00DA3F79" w:rsidRPr="00DA3F79" w:rsidRDefault="00DA3F79" w:rsidP="00DA3F79">
      <w:pPr>
        <w:spacing w:after="160" w:line="259" w:lineRule="auto"/>
        <w:rPr>
          <w:color w:val="934AA3" w:themeColor="accent5" w:themeShade="BF"/>
        </w:rPr>
      </w:pPr>
    </w:p>
    <w:tbl>
      <w:tblPr>
        <w:tblW w:w="7240" w:type="dxa"/>
        <w:tblCellMar>
          <w:left w:w="0" w:type="dxa"/>
          <w:right w:w="0" w:type="dxa"/>
        </w:tblCellMar>
        <w:tblLook w:val="04A0" w:firstRow="1" w:lastRow="0" w:firstColumn="1" w:lastColumn="0" w:noHBand="0" w:noVBand="1"/>
      </w:tblPr>
      <w:tblGrid>
        <w:gridCol w:w="1060"/>
        <w:gridCol w:w="1940"/>
        <w:gridCol w:w="1060"/>
        <w:gridCol w:w="1060"/>
        <w:gridCol w:w="1060"/>
        <w:gridCol w:w="1060"/>
      </w:tblGrid>
      <w:tr w:rsidR="00DA3F79" w14:paraId="65620E62" w14:textId="77777777" w:rsidTr="00DA3F79">
        <w:trPr>
          <w:trHeight w:val="2060"/>
        </w:trPr>
        <w:tc>
          <w:tcPr>
            <w:tcW w:w="1060" w:type="dxa"/>
            <w:tcBorders>
              <w:top w:val="single" w:sz="8" w:space="0" w:color="auto"/>
              <w:left w:val="single" w:sz="8" w:space="0" w:color="auto"/>
              <w:bottom w:val="single" w:sz="8" w:space="0" w:color="auto"/>
              <w:right w:val="single" w:sz="8" w:space="0" w:color="auto"/>
            </w:tcBorders>
            <w:shd w:val="clear" w:color="000000" w:fill="BFBFBF"/>
            <w:tcMar>
              <w:top w:w="15" w:type="dxa"/>
              <w:left w:w="15" w:type="dxa"/>
              <w:bottom w:w="0" w:type="dxa"/>
              <w:right w:w="15" w:type="dxa"/>
            </w:tcMar>
            <w:vAlign w:val="center"/>
            <w:hideMark/>
          </w:tcPr>
          <w:p w14:paraId="44020371" w14:textId="2B5260C8" w:rsidR="00DA3F79" w:rsidRDefault="00DA3F79">
            <w:pPr>
              <w:jc w:val="center"/>
              <w:rPr>
                <w:rFonts w:ascii="Verdana" w:hAnsi="Verdana"/>
                <w:b/>
                <w:bCs/>
                <w:color w:val="000000"/>
              </w:rPr>
            </w:pPr>
            <w:r>
              <w:rPr>
                <w:rFonts w:ascii="Verdana" w:hAnsi="Verdana"/>
                <w:b/>
                <w:bCs/>
                <w:color w:val="000000"/>
              </w:rPr>
              <w:t>Day</w:t>
            </w:r>
          </w:p>
        </w:tc>
        <w:tc>
          <w:tcPr>
            <w:tcW w:w="1940" w:type="dxa"/>
            <w:tcBorders>
              <w:top w:val="single" w:sz="8" w:space="0" w:color="auto"/>
              <w:left w:val="nil"/>
              <w:bottom w:val="single" w:sz="8" w:space="0" w:color="auto"/>
              <w:right w:val="single" w:sz="8" w:space="0" w:color="auto"/>
            </w:tcBorders>
            <w:shd w:val="clear" w:color="000000" w:fill="BFBFBF"/>
            <w:tcMar>
              <w:top w:w="15" w:type="dxa"/>
              <w:left w:w="15" w:type="dxa"/>
              <w:bottom w:w="0" w:type="dxa"/>
              <w:right w:w="15" w:type="dxa"/>
            </w:tcMar>
            <w:vAlign w:val="center"/>
            <w:hideMark/>
          </w:tcPr>
          <w:p w14:paraId="1C4AD122" w14:textId="77777777" w:rsidR="00DA3F79" w:rsidRDefault="00DA3F79">
            <w:pPr>
              <w:jc w:val="center"/>
              <w:rPr>
                <w:rFonts w:ascii="Verdana" w:hAnsi="Verdana"/>
                <w:b/>
                <w:bCs/>
                <w:color w:val="000000"/>
              </w:rPr>
            </w:pPr>
            <w:r>
              <w:rPr>
                <w:rFonts w:ascii="Verdana" w:hAnsi="Verdana"/>
                <w:b/>
                <w:bCs/>
                <w:color w:val="000000"/>
              </w:rPr>
              <w:t xml:space="preserve">Attendance </w:t>
            </w:r>
          </w:p>
        </w:tc>
        <w:tc>
          <w:tcPr>
            <w:tcW w:w="1060" w:type="dxa"/>
            <w:tcBorders>
              <w:top w:val="single" w:sz="8" w:space="0" w:color="auto"/>
              <w:left w:val="nil"/>
              <w:bottom w:val="single" w:sz="8" w:space="0" w:color="auto"/>
              <w:right w:val="single" w:sz="8" w:space="0" w:color="auto"/>
            </w:tcBorders>
            <w:shd w:val="clear" w:color="000000" w:fill="BFBFBF"/>
            <w:tcMar>
              <w:top w:w="15" w:type="dxa"/>
              <w:left w:w="15" w:type="dxa"/>
              <w:bottom w:w="0" w:type="dxa"/>
              <w:right w:w="15" w:type="dxa"/>
            </w:tcMar>
            <w:vAlign w:val="center"/>
            <w:hideMark/>
          </w:tcPr>
          <w:p w14:paraId="7D45B8F9" w14:textId="77777777" w:rsidR="00DA3F79" w:rsidRDefault="00DA3F79">
            <w:pPr>
              <w:jc w:val="center"/>
              <w:rPr>
                <w:rFonts w:ascii="Verdana" w:hAnsi="Verdana"/>
                <w:b/>
                <w:bCs/>
                <w:color w:val="000000"/>
              </w:rPr>
            </w:pPr>
            <w:r>
              <w:rPr>
                <w:rFonts w:ascii="Verdana" w:hAnsi="Verdana"/>
                <w:b/>
                <w:bCs/>
                <w:color w:val="000000"/>
              </w:rPr>
              <w:t>3-point moving median</w:t>
            </w:r>
          </w:p>
        </w:tc>
        <w:tc>
          <w:tcPr>
            <w:tcW w:w="1060" w:type="dxa"/>
            <w:tcBorders>
              <w:top w:val="single" w:sz="8" w:space="0" w:color="auto"/>
              <w:left w:val="nil"/>
              <w:bottom w:val="single" w:sz="8" w:space="0" w:color="auto"/>
              <w:right w:val="single" w:sz="8" w:space="0" w:color="auto"/>
            </w:tcBorders>
            <w:shd w:val="clear" w:color="000000" w:fill="BFBFBF"/>
            <w:tcMar>
              <w:top w:w="15" w:type="dxa"/>
              <w:left w:w="15" w:type="dxa"/>
              <w:bottom w:w="0" w:type="dxa"/>
              <w:right w:w="15" w:type="dxa"/>
            </w:tcMar>
            <w:vAlign w:val="center"/>
            <w:hideMark/>
          </w:tcPr>
          <w:p w14:paraId="76D62E6D" w14:textId="77777777" w:rsidR="00DA3F79" w:rsidRDefault="00DA3F79">
            <w:pPr>
              <w:jc w:val="center"/>
              <w:rPr>
                <w:rFonts w:ascii="Verdana" w:hAnsi="Verdana"/>
                <w:b/>
                <w:bCs/>
                <w:color w:val="000000"/>
              </w:rPr>
            </w:pPr>
            <w:r>
              <w:rPr>
                <w:rFonts w:ascii="Verdana" w:hAnsi="Verdana"/>
                <w:b/>
                <w:bCs/>
                <w:color w:val="000000"/>
              </w:rPr>
              <w:t>5-point moving median</w:t>
            </w:r>
          </w:p>
        </w:tc>
        <w:tc>
          <w:tcPr>
            <w:tcW w:w="1060" w:type="dxa"/>
            <w:tcBorders>
              <w:top w:val="single" w:sz="8" w:space="0" w:color="auto"/>
              <w:left w:val="nil"/>
              <w:bottom w:val="single" w:sz="8" w:space="0" w:color="auto"/>
              <w:right w:val="single" w:sz="8" w:space="0" w:color="auto"/>
            </w:tcBorders>
            <w:shd w:val="clear" w:color="000000" w:fill="BFBFBF"/>
            <w:tcMar>
              <w:top w:w="15" w:type="dxa"/>
              <w:left w:w="15" w:type="dxa"/>
              <w:bottom w:w="0" w:type="dxa"/>
              <w:right w:w="15" w:type="dxa"/>
            </w:tcMar>
            <w:vAlign w:val="center"/>
            <w:hideMark/>
          </w:tcPr>
          <w:p w14:paraId="11C0031D" w14:textId="77777777" w:rsidR="00DA3F79" w:rsidRDefault="00DA3F79">
            <w:pPr>
              <w:jc w:val="center"/>
              <w:rPr>
                <w:rFonts w:ascii="Verdana" w:hAnsi="Verdana"/>
                <w:b/>
                <w:bCs/>
                <w:color w:val="000000"/>
              </w:rPr>
            </w:pPr>
            <w:r>
              <w:rPr>
                <w:rFonts w:ascii="Verdana" w:hAnsi="Verdana"/>
                <w:b/>
                <w:bCs/>
                <w:color w:val="000000"/>
              </w:rPr>
              <w:t>3-point moving mean</w:t>
            </w:r>
          </w:p>
        </w:tc>
        <w:tc>
          <w:tcPr>
            <w:tcW w:w="1060" w:type="dxa"/>
            <w:tcBorders>
              <w:top w:val="single" w:sz="8" w:space="0" w:color="auto"/>
              <w:left w:val="nil"/>
              <w:bottom w:val="single" w:sz="8" w:space="0" w:color="auto"/>
              <w:right w:val="single" w:sz="8" w:space="0" w:color="auto"/>
            </w:tcBorders>
            <w:shd w:val="clear" w:color="000000" w:fill="BFBFBF"/>
            <w:tcMar>
              <w:top w:w="15" w:type="dxa"/>
              <w:left w:w="15" w:type="dxa"/>
              <w:bottom w:w="0" w:type="dxa"/>
              <w:right w:w="15" w:type="dxa"/>
            </w:tcMar>
            <w:vAlign w:val="center"/>
            <w:hideMark/>
          </w:tcPr>
          <w:p w14:paraId="0E441839" w14:textId="77777777" w:rsidR="00DA3F79" w:rsidRDefault="00DA3F79">
            <w:pPr>
              <w:jc w:val="center"/>
              <w:rPr>
                <w:rFonts w:ascii="Verdana" w:hAnsi="Verdana"/>
                <w:b/>
                <w:bCs/>
                <w:color w:val="000000"/>
              </w:rPr>
            </w:pPr>
            <w:r>
              <w:rPr>
                <w:rFonts w:ascii="Verdana" w:hAnsi="Verdana"/>
                <w:b/>
                <w:bCs/>
                <w:color w:val="000000"/>
              </w:rPr>
              <w:t>5-point moving mean</w:t>
            </w:r>
          </w:p>
        </w:tc>
      </w:tr>
      <w:tr w:rsidR="00DA3F79" w14:paraId="3C8B1E5E"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DCEB0F8" w14:textId="77777777" w:rsidR="00DA3F79" w:rsidRDefault="00DA3F79">
            <w:pPr>
              <w:jc w:val="center"/>
              <w:rPr>
                <w:rFonts w:ascii="Verdana" w:hAnsi="Verdana"/>
                <w:color w:val="000000"/>
              </w:rPr>
            </w:pPr>
            <w:r>
              <w:rPr>
                <w:rFonts w:ascii="Verdana" w:hAnsi="Verdana"/>
                <w:color w:val="000000"/>
              </w:rPr>
              <w:t>2001</w:t>
            </w:r>
          </w:p>
        </w:tc>
        <w:tc>
          <w:tcPr>
            <w:tcW w:w="0" w:type="auto"/>
            <w:tcBorders>
              <w:top w:val="nil"/>
              <w:left w:val="nil"/>
              <w:bottom w:val="single" w:sz="8" w:space="0" w:color="auto"/>
              <w:right w:val="single" w:sz="8" w:space="0" w:color="auto"/>
            </w:tcBorders>
            <w:shd w:val="clear" w:color="000000" w:fill="FFFFFF"/>
            <w:noWrap/>
            <w:tcMar>
              <w:top w:w="15" w:type="dxa"/>
              <w:left w:w="15" w:type="dxa"/>
              <w:bottom w:w="0" w:type="dxa"/>
              <w:right w:w="15" w:type="dxa"/>
            </w:tcMar>
            <w:vAlign w:val="center"/>
            <w:hideMark/>
          </w:tcPr>
          <w:p w14:paraId="7D682575" w14:textId="77777777" w:rsidR="00DA3F79" w:rsidRDefault="00DA3F79">
            <w:pPr>
              <w:jc w:val="center"/>
              <w:rPr>
                <w:rFonts w:ascii="Verdana" w:hAnsi="Verdana"/>
                <w:color w:val="000000"/>
              </w:rPr>
            </w:pPr>
            <w:r>
              <w:rPr>
                <w:rFonts w:ascii="Verdana" w:hAnsi="Verdana"/>
                <w:color w:val="000000"/>
              </w:rPr>
              <w:t>29.4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F71F404" w14:textId="77777777" w:rsidR="00DA3F79" w:rsidRDefault="00DA3F79">
            <w:pPr>
              <w:jc w:val="center"/>
              <w:rPr>
                <w:rFonts w:ascii="Verdana" w:hAnsi="Verdana"/>
                <w:color w:val="00000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1AAF054" w14:textId="77777777" w:rsidR="00DA3F79" w:rsidRDefault="00DA3F79">
            <w:pPr>
              <w:rPr>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5D2AD2B" w14:textId="77777777" w:rsidR="00DA3F79" w:rsidRDefault="00DA3F79">
            <w:pPr>
              <w:rPr>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E4A1EC4" w14:textId="77777777" w:rsidR="00DA3F79" w:rsidRDefault="00DA3F79">
            <w:pPr>
              <w:rPr>
                <w:sz w:val="20"/>
                <w:szCs w:val="20"/>
              </w:rPr>
            </w:pPr>
          </w:p>
        </w:tc>
      </w:tr>
      <w:tr w:rsidR="00DA3F79" w14:paraId="64E10A00"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018DBD5" w14:textId="77777777" w:rsidR="00DA3F79" w:rsidRDefault="00DA3F79">
            <w:pPr>
              <w:jc w:val="center"/>
              <w:rPr>
                <w:rFonts w:ascii="Verdana" w:hAnsi="Verdana"/>
                <w:color w:val="000000"/>
              </w:rPr>
            </w:pPr>
            <w:r>
              <w:rPr>
                <w:rFonts w:ascii="Verdana" w:hAnsi="Verdana"/>
                <w:color w:val="000000"/>
              </w:rPr>
              <w:t>2002</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4B6527F" w14:textId="77777777" w:rsidR="00DA3F79" w:rsidRDefault="00DA3F79">
            <w:pPr>
              <w:jc w:val="center"/>
              <w:rPr>
                <w:rFonts w:ascii="Verdana" w:hAnsi="Verdana"/>
                <w:color w:val="000000"/>
              </w:rPr>
            </w:pPr>
            <w:r>
              <w:rPr>
                <w:rFonts w:ascii="Verdana" w:hAnsi="Verdana"/>
                <w:color w:val="000000"/>
              </w:rPr>
              <w:t>25.9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1879CFE" w14:textId="77777777" w:rsidR="00DA3F79" w:rsidRDefault="00DA3F79">
            <w:pPr>
              <w:jc w:val="right"/>
              <w:rPr>
                <w:rFonts w:ascii="Calibri" w:hAnsi="Calibri"/>
                <w:color w:val="000000"/>
                <w:sz w:val="22"/>
                <w:szCs w:val="22"/>
              </w:rPr>
            </w:pPr>
            <w:r>
              <w:rPr>
                <w:rFonts w:ascii="Calibri" w:hAnsi="Calibri"/>
                <w:color w:val="000000"/>
                <w:sz w:val="22"/>
                <w:szCs w:val="22"/>
              </w:rPr>
              <w:t>28.1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A9E815C" w14:textId="77777777" w:rsidR="00DA3F79" w:rsidRDefault="00DA3F79">
            <w:pPr>
              <w:jc w:val="right"/>
              <w:rPr>
                <w:rFonts w:ascii="Calibri" w:hAnsi="Calibri"/>
                <w:color w:val="000000"/>
                <w:sz w:val="22"/>
                <w:szCs w:val="22"/>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DD56C07" w14:textId="77777777" w:rsidR="00DA3F79" w:rsidRDefault="00DA3F79">
            <w:pPr>
              <w:jc w:val="right"/>
              <w:rPr>
                <w:rFonts w:ascii="Calibri" w:hAnsi="Calibri"/>
                <w:color w:val="000000"/>
                <w:sz w:val="22"/>
                <w:szCs w:val="22"/>
              </w:rPr>
            </w:pPr>
            <w:r>
              <w:rPr>
                <w:rFonts w:ascii="Calibri" w:hAnsi="Calibri"/>
                <w:color w:val="000000"/>
                <w:sz w:val="22"/>
                <w:szCs w:val="22"/>
              </w:rPr>
              <w:t>27.8</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9E3EEE" w14:textId="77777777" w:rsidR="00DA3F79" w:rsidRDefault="00DA3F79">
            <w:pPr>
              <w:jc w:val="right"/>
              <w:rPr>
                <w:rFonts w:ascii="Calibri" w:hAnsi="Calibri"/>
                <w:color w:val="000000"/>
                <w:sz w:val="22"/>
                <w:szCs w:val="22"/>
              </w:rPr>
            </w:pPr>
          </w:p>
        </w:tc>
      </w:tr>
      <w:tr w:rsidR="00DA3F79" w14:paraId="61D5151A"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8497E2A" w14:textId="77777777" w:rsidR="00DA3F79" w:rsidRDefault="00DA3F79">
            <w:pPr>
              <w:jc w:val="center"/>
              <w:rPr>
                <w:rFonts w:ascii="Verdana" w:hAnsi="Verdana"/>
                <w:color w:val="000000"/>
              </w:rPr>
            </w:pPr>
            <w:r>
              <w:rPr>
                <w:rFonts w:ascii="Verdana" w:hAnsi="Verdana"/>
                <w:color w:val="000000"/>
              </w:rPr>
              <w:t>2003</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679D4C5" w14:textId="77777777" w:rsidR="00DA3F79" w:rsidRDefault="00DA3F79">
            <w:pPr>
              <w:jc w:val="center"/>
              <w:rPr>
                <w:rFonts w:ascii="Verdana" w:hAnsi="Verdana"/>
                <w:color w:val="000000"/>
              </w:rPr>
            </w:pPr>
            <w:r>
              <w:rPr>
                <w:rFonts w:ascii="Verdana" w:hAnsi="Verdana"/>
                <w:color w:val="000000"/>
              </w:rPr>
              <w:t>28.1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AE4564B" w14:textId="77777777" w:rsidR="00DA3F79" w:rsidRDefault="00DA3F79">
            <w:pPr>
              <w:jc w:val="right"/>
              <w:rPr>
                <w:rFonts w:ascii="Calibri" w:hAnsi="Calibri"/>
                <w:color w:val="000000"/>
                <w:sz w:val="22"/>
                <w:szCs w:val="22"/>
              </w:rPr>
            </w:pPr>
            <w:r>
              <w:rPr>
                <w:rFonts w:ascii="Calibri" w:hAnsi="Calibri"/>
                <w:color w:val="000000"/>
                <w:sz w:val="22"/>
                <w:szCs w:val="22"/>
              </w:rPr>
              <w:t>28.1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14CF5517" w14:textId="77777777" w:rsidR="00DA3F79" w:rsidRDefault="00DA3F79">
            <w:pPr>
              <w:jc w:val="right"/>
              <w:rPr>
                <w:rFonts w:ascii="Calibri" w:hAnsi="Calibri"/>
                <w:color w:val="000000"/>
                <w:sz w:val="22"/>
                <w:szCs w:val="22"/>
              </w:rPr>
            </w:pPr>
            <w:r>
              <w:rPr>
                <w:rFonts w:ascii="Calibri" w:hAnsi="Calibri"/>
                <w:color w:val="000000"/>
                <w:sz w:val="22"/>
                <w:szCs w:val="22"/>
              </w:rPr>
              <w:t>28.1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0FFFEA9" w14:textId="77777777" w:rsidR="00DA3F79" w:rsidRDefault="00DA3F79">
            <w:pPr>
              <w:jc w:val="right"/>
              <w:rPr>
                <w:rFonts w:ascii="Calibri" w:hAnsi="Calibri"/>
                <w:color w:val="000000"/>
                <w:sz w:val="22"/>
                <w:szCs w:val="22"/>
              </w:rPr>
            </w:pPr>
            <w:r>
              <w:rPr>
                <w:rFonts w:ascii="Calibri" w:hAnsi="Calibri"/>
                <w:color w:val="000000"/>
                <w:sz w:val="22"/>
                <w:szCs w:val="22"/>
              </w:rPr>
              <w:t>27.63333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7D99926" w14:textId="77777777" w:rsidR="00DA3F79" w:rsidRDefault="00DA3F79">
            <w:pPr>
              <w:jc w:val="right"/>
              <w:rPr>
                <w:rFonts w:ascii="Calibri" w:hAnsi="Calibri"/>
                <w:color w:val="000000"/>
                <w:sz w:val="22"/>
                <w:szCs w:val="22"/>
              </w:rPr>
            </w:pPr>
            <w:r>
              <w:rPr>
                <w:rFonts w:ascii="Calibri" w:hAnsi="Calibri"/>
                <w:color w:val="000000"/>
                <w:sz w:val="22"/>
                <w:szCs w:val="22"/>
              </w:rPr>
              <w:t>27.52</w:t>
            </w:r>
          </w:p>
        </w:tc>
      </w:tr>
      <w:tr w:rsidR="00DA3F79" w14:paraId="3D90BFDC"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6977F88" w14:textId="77777777" w:rsidR="00DA3F79" w:rsidRDefault="00DA3F79">
            <w:pPr>
              <w:jc w:val="center"/>
              <w:rPr>
                <w:rFonts w:ascii="Verdana" w:hAnsi="Verdana"/>
                <w:color w:val="000000"/>
              </w:rPr>
            </w:pPr>
            <w:r>
              <w:rPr>
                <w:rFonts w:ascii="Verdana" w:hAnsi="Verdana"/>
                <w:color w:val="000000"/>
              </w:rPr>
              <w:t>2004</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D044C43" w14:textId="77777777" w:rsidR="00DA3F79" w:rsidRDefault="00DA3F79">
            <w:pPr>
              <w:jc w:val="center"/>
              <w:rPr>
                <w:rFonts w:ascii="Verdana" w:hAnsi="Verdana"/>
                <w:color w:val="000000"/>
              </w:rPr>
            </w:pPr>
            <w:r>
              <w:rPr>
                <w:rFonts w:ascii="Verdana" w:hAnsi="Verdana"/>
                <w:color w:val="000000"/>
              </w:rPr>
              <w:t>28.9</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8EE8798" w14:textId="77777777" w:rsidR="00DA3F79" w:rsidRDefault="00DA3F79">
            <w:pPr>
              <w:jc w:val="right"/>
              <w:rPr>
                <w:rFonts w:ascii="Calibri" w:hAnsi="Calibri"/>
                <w:color w:val="000000"/>
                <w:sz w:val="22"/>
                <w:szCs w:val="22"/>
              </w:rPr>
            </w:pPr>
            <w:r>
              <w:rPr>
                <w:rFonts w:ascii="Calibri" w:hAnsi="Calibri"/>
                <w:color w:val="000000"/>
                <w:sz w:val="22"/>
                <w:szCs w:val="22"/>
              </w:rPr>
              <w:t>28.1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1D4C995" w14:textId="77777777" w:rsidR="00DA3F79" w:rsidRDefault="00DA3F79">
            <w:pPr>
              <w:jc w:val="right"/>
              <w:rPr>
                <w:rFonts w:ascii="Calibri" w:hAnsi="Calibri"/>
                <w:color w:val="000000"/>
                <w:sz w:val="22"/>
                <w:szCs w:val="22"/>
              </w:rPr>
            </w:pPr>
            <w:r>
              <w:rPr>
                <w:rFonts w:ascii="Calibri" w:hAnsi="Calibri"/>
                <w:color w:val="000000"/>
                <w:sz w:val="22"/>
                <w:szCs w:val="22"/>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B461A2A" w14:textId="77777777" w:rsidR="00DA3F79" w:rsidRDefault="00DA3F79">
            <w:pPr>
              <w:jc w:val="right"/>
              <w:rPr>
                <w:rFonts w:ascii="Calibri" w:hAnsi="Calibri"/>
                <w:color w:val="000000"/>
                <w:sz w:val="22"/>
                <w:szCs w:val="22"/>
              </w:rPr>
            </w:pPr>
            <w:r>
              <w:rPr>
                <w:rFonts w:ascii="Calibri" w:hAnsi="Calibri"/>
                <w:color w:val="000000"/>
                <w:sz w:val="22"/>
                <w:szCs w:val="22"/>
              </w:rPr>
              <w:t>27.43333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B66B092" w14:textId="77777777" w:rsidR="00DA3F79" w:rsidRDefault="00DA3F79">
            <w:pPr>
              <w:jc w:val="right"/>
              <w:rPr>
                <w:rFonts w:ascii="Calibri" w:hAnsi="Calibri"/>
                <w:color w:val="000000"/>
                <w:sz w:val="22"/>
                <w:szCs w:val="22"/>
              </w:rPr>
            </w:pPr>
            <w:r>
              <w:rPr>
                <w:rFonts w:ascii="Calibri" w:hAnsi="Calibri"/>
                <w:color w:val="000000"/>
                <w:sz w:val="22"/>
                <w:szCs w:val="22"/>
              </w:rPr>
              <w:t>26.86</w:t>
            </w:r>
          </w:p>
        </w:tc>
      </w:tr>
      <w:tr w:rsidR="00DA3F79" w14:paraId="281BEAFB"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51D2732" w14:textId="77777777" w:rsidR="00DA3F79" w:rsidRDefault="00DA3F79">
            <w:pPr>
              <w:jc w:val="center"/>
              <w:rPr>
                <w:rFonts w:ascii="Verdana" w:hAnsi="Verdana"/>
                <w:color w:val="000000"/>
              </w:rPr>
            </w:pPr>
            <w:r>
              <w:rPr>
                <w:rFonts w:ascii="Verdana" w:hAnsi="Verdana"/>
                <w:color w:val="000000"/>
              </w:rPr>
              <w:t>2005</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A75A5EB" w14:textId="77777777" w:rsidR="00DA3F79" w:rsidRDefault="00DA3F79">
            <w:pPr>
              <w:jc w:val="center"/>
              <w:rPr>
                <w:rFonts w:ascii="Verdana" w:hAnsi="Verdana"/>
                <w:color w:val="000000"/>
              </w:rPr>
            </w:pPr>
            <w:r>
              <w:rPr>
                <w:rFonts w:ascii="Verdana" w:hAnsi="Verdana"/>
                <w:color w:val="000000"/>
              </w:rPr>
              <w:t>25.3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E6B12D9" w14:textId="77777777" w:rsidR="00DA3F79" w:rsidRDefault="00DA3F79">
            <w:pPr>
              <w:jc w:val="right"/>
              <w:rPr>
                <w:rFonts w:ascii="Calibri" w:hAnsi="Calibri"/>
                <w:color w:val="000000"/>
                <w:sz w:val="22"/>
                <w:szCs w:val="22"/>
              </w:rPr>
            </w:pPr>
            <w:r>
              <w:rPr>
                <w:rFonts w:ascii="Calibri" w:hAnsi="Calibri"/>
                <w:color w:val="000000"/>
                <w:sz w:val="22"/>
                <w:szCs w:val="22"/>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CBEC6A7" w14:textId="77777777" w:rsidR="00DA3F79" w:rsidRDefault="00DA3F79">
            <w:pPr>
              <w:jc w:val="right"/>
              <w:rPr>
                <w:rFonts w:ascii="Calibri" w:hAnsi="Calibri"/>
                <w:color w:val="000000"/>
                <w:sz w:val="22"/>
                <w:szCs w:val="22"/>
              </w:rPr>
            </w:pPr>
            <w:r>
              <w:rPr>
                <w:rFonts w:ascii="Calibri" w:hAnsi="Calibri"/>
                <w:color w:val="000000"/>
                <w:sz w:val="22"/>
                <w:szCs w:val="22"/>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DD7DADE" w14:textId="77777777" w:rsidR="00DA3F79" w:rsidRDefault="00DA3F79">
            <w:pPr>
              <w:jc w:val="right"/>
              <w:rPr>
                <w:rFonts w:ascii="Calibri" w:hAnsi="Calibri"/>
                <w:color w:val="000000"/>
                <w:sz w:val="22"/>
                <w:szCs w:val="22"/>
              </w:rPr>
            </w:pPr>
            <w:r>
              <w:rPr>
                <w:rFonts w:ascii="Calibri" w:hAnsi="Calibri"/>
                <w:color w:val="000000"/>
                <w:sz w:val="22"/>
                <w:szCs w:val="22"/>
              </w:rPr>
              <w:t>26.76667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CF46D8F" w14:textId="77777777" w:rsidR="00DA3F79" w:rsidRDefault="00DA3F79">
            <w:pPr>
              <w:jc w:val="right"/>
              <w:rPr>
                <w:rFonts w:ascii="Calibri" w:hAnsi="Calibri"/>
                <w:color w:val="000000"/>
                <w:sz w:val="22"/>
                <w:szCs w:val="22"/>
              </w:rPr>
            </w:pPr>
            <w:r>
              <w:rPr>
                <w:rFonts w:ascii="Calibri" w:hAnsi="Calibri"/>
                <w:color w:val="000000"/>
                <w:sz w:val="22"/>
                <w:szCs w:val="22"/>
              </w:rPr>
              <w:t>26.16</w:t>
            </w:r>
          </w:p>
        </w:tc>
      </w:tr>
      <w:tr w:rsidR="00DA3F79" w14:paraId="5DEBD185"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2126577" w14:textId="77777777" w:rsidR="00DA3F79" w:rsidRDefault="00DA3F79">
            <w:pPr>
              <w:jc w:val="center"/>
              <w:rPr>
                <w:rFonts w:ascii="Verdana" w:hAnsi="Verdana"/>
                <w:color w:val="000000"/>
              </w:rPr>
            </w:pPr>
            <w:r>
              <w:rPr>
                <w:rFonts w:ascii="Verdana" w:hAnsi="Verdana"/>
                <w:color w:val="000000"/>
              </w:rPr>
              <w:t>2006</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6CB6E9C" w14:textId="77777777" w:rsidR="00DA3F79" w:rsidRDefault="00DA3F79">
            <w:pPr>
              <w:jc w:val="center"/>
              <w:rPr>
                <w:rFonts w:ascii="Verdana" w:hAnsi="Verdana"/>
                <w:color w:val="000000"/>
              </w:rPr>
            </w:pPr>
            <w:r>
              <w:rPr>
                <w:rFonts w:ascii="Verdana" w:hAnsi="Verdana"/>
                <w:color w:val="000000"/>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55F0B1F" w14:textId="77777777" w:rsidR="00DA3F79" w:rsidRDefault="00DA3F79">
            <w:pPr>
              <w:jc w:val="right"/>
              <w:rPr>
                <w:rFonts w:ascii="Calibri" w:hAnsi="Calibri"/>
                <w:color w:val="000000"/>
                <w:sz w:val="22"/>
                <w:szCs w:val="22"/>
              </w:rPr>
            </w:pPr>
            <w:r>
              <w:rPr>
                <w:rFonts w:ascii="Calibri" w:hAnsi="Calibri"/>
                <w:color w:val="000000"/>
                <w:sz w:val="22"/>
                <w:szCs w:val="22"/>
              </w:rPr>
              <w:t>25.3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A3A83CD" w14:textId="77777777" w:rsidR="00DA3F79" w:rsidRDefault="00DA3F79">
            <w:pPr>
              <w:jc w:val="right"/>
              <w:rPr>
                <w:rFonts w:ascii="Calibri" w:hAnsi="Calibri"/>
                <w:color w:val="000000"/>
                <w:sz w:val="22"/>
                <w:szCs w:val="22"/>
              </w:rPr>
            </w:pPr>
            <w:r>
              <w:rPr>
                <w:rFonts w:ascii="Calibri" w:hAnsi="Calibri"/>
                <w:color w:val="000000"/>
                <w:sz w:val="22"/>
                <w:szCs w:val="22"/>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1DEF34B" w14:textId="77777777" w:rsidR="00DA3F79" w:rsidRDefault="00DA3F79">
            <w:pPr>
              <w:jc w:val="right"/>
              <w:rPr>
                <w:rFonts w:ascii="Calibri" w:hAnsi="Calibri"/>
                <w:color w:val="000000"/>
                <w:sz w:val="22"/>
                <w:szCs w:val="22"/>
              </w:rPr>
            </w:pPr>
            <w:r>
              <w:rPr>
                <w:rFonts w:ascii="Calibri" w:hAnsi="Calibri"/>
                <w:color w:val="000000"/>
                <w:sz w:val="22"/>
                <w:szCs w:val="22"/>
              </w:rPr>
              <w:t>24.6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12830FA" w14:textId="77777777" w:rsidR="00DA3F79" w:rsidRDefault="00DA3F79">
            <w:pPr>
              <w:jc w:val="right"/>
              <w:rPr>
                <w:rFonts w:ascii="Calibri" w:hAnsi="Calibri"/>
                <w:color w:val="000000"/>
                <w:sz w:val="22"/>
                <w:szCs w:val="22"/>
              </w:rPr>
            </w:pPr>
            <w:r>
              <w:rPr>
                <w:rFonts w:ascii="Calibri" w:hAnsi="Calibri"/>
                <w:color w:val="000000"/>
                <w:sz w:val="22"/>
                <w:szCs w:val="22"/>
              </w:rPr>
              <w:t>25.8</w:t>
            </w:r>
          </w:p>
        </w:tc>
      </w:tr>
      <w:tr w:rsidR="00DA3F79" w14:paraId="46E48D63"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AD1BEF9" w14:textId="77777777" w:rsidR="00DA3F79" w:rsidRDefault="00DA3F79">
            <w:pPr>
              <w:jc w:val="center"/>
              <w:rPr>
                <w:rFonts w:ascii="Verdana" w:hAnsi="Verdana"/>
                <w:color w:val="000000"/>
              </w:rPr>
            </w:pPr>
            <w:r>
              <w:rPr>
                <w:rFonts w:ascii="Verdana" w:hAnsi="Verdana"/>
                <w:color w:val="000000"/>
              </w:rPr>
              <w:t>2007</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B982044" w14:textId="77777777" w:rsidR="00DA3F79" w:rsidRDefault="00DA3F79">
            <w:pPr>
              <w:jc w:val="center"/>
              <w:rPr>
                <w:rFonts w:ascii="Verdana" w:hAnsi="Verdana"/>
                <w:color w:val="000000"/>
              </w:rPr>
            </w:pPr>
            <w:r>
              <w:rPr>
                <w:rFonts w:ascii="Verdana" w:hAnsi="Verdana"/>
                <w:color w:val="000000"/>
              </w:rPr>
              <w:t>22.4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61A80F5" w14:textId="77777777" w:rsidR="00DA3F79" w:rsidRDefault="00DA3F79">
            <w:pPr>
              <w:jc w:val="right"/>
              <w:rPr>
                <w:rFonts w:ascii="Calibri" w:hAnsi="Calibri"/>
                <w:color w:val="000000"/>
                <w:sz w:val="22"/>
                <w:szCs w:val="22"/>
              </w:rPr>
            </w:pPr>
            <w:r>
              <w:rPr>
                <w:rFonts w:ascii="Calibri" w:hAnsi="Calibri"/>
                <w:color w:val="000000"/>
                <w:sz w:val="22"/>
                <w:szCs w:val="22"/>
              </w:rPr>
              <w:t>26.1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1D20FF2" w14:textId="77777777" w:rsidR="00DA3F79" w:rsidRDefault="00DA3F79">
            <w:pPr>
              <w:jc w:val="right"/>
              <w:rPr>
                <w:rFonts w:ascii="Calibri" w:hAnsi="Calibri"/>
                <w:color w:val="000000"/>
                <w:sz w:val="22"/>
                <w:szCs w:val="22"/>
              </w:rPr>
            </w:pPr>
            <w:r>
              <w:rPr>
                <w:rFonts w:ascii="Calibri" w:hAnsi="Calibri"/>
                <w:color w:val="000000"/>
                <w:sz w:val="22"/>
                <w:szCs w:val="22"/>
              </w:rPr>
              <w:t>25.3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2BA81B1" w14:textId="77777777" w:rsidR="00DA3F79" w:rsidRDefault="00DA3F79">
            <w:pPr>
              <w:jc w:val="right"/>
              <w:rPr>
                <w:rFonts w:ascii="Calibri" w:hAnsi="Calibri"/>
                <w:color w:val="000000"/>
                <w:sz w:val="22"/>
                <w:szCs w:val="22"/>
              </w:rPr>
            </w:pPr>
            <w:r>
              <w:rPr>
                <w:rFonts w:ascii="Calibri" w:hAnsi="Calibri"/>
                <w:color w:val="000000"/>
                <w:sz w:val="22"/>
                <w:szCs w:val="22"/>
              </w:rPr>
              <w:t>24.93333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80E47C8" w14:textId="77777777" w:rsidR="00DA3F79" w:rsidRDefault="00DA3F79">
            <w:pPr>
              <w:jc w:val="right"/>
              <w:rPr>
                <w:rFonts w:ascii="Calibri" w:hAnsi="Calibri"/>
                <w:color w:val="000000"/>
                <w:sz w:val="22"/>
                <w:szCs w:val="22"/>
              </w:rPr>
            </w:pPr>
            <w:r>
              <w:rPr>
                <w:rFonts w:ascii="Calibri" w:hAnsi="Calibri"/>
                <w:color w:val="000000"/>
                <w:sz w:val="22"/>
                <w:szCs w:val="22"/>
              </w:rPr>
              <w:t>24.84</w:t>
            </w:r>
          </w:p>
        </w:tc>
      </w:tr>
      <w:tr w:rsidR="00DA3F79" w14:paraId="43A10F5B"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910DE9D" w14:textId="77777777" w:rsidR="00DA3F79" w:rsidRDefault="00DA3F79">
            <w:pPr>
              <w:jc w:val="center"/>
              <w:rPr>
                <w:rFonts w:ascii="Verdana" w:hAnsi="Verdana"/>
                <w:color w:val="000000"/>
              </w:rPr>
            </w:pPr>
            <w:r>
              <w:rPr>
                <w:rFonts w:ascii="Verdana" w:hAnsi="Verdana"/>
                <w:color w:val="000000"/>
              </w:rPr>
              <w:t>2008</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7390A19" w14:textId="77777777" w:rsidR="00DA3F79" w:rsidRDefault="00DA3F79">
            <w:pPr>
              <w:jc w:val="center"/>
              <w:rPr>
                <w:rFonts w:ascii="Verdana" w:hAnsi="Verdana"/>
                <w:color w:val="000000"/>
              </w:rPr>
            </w:pPr>
            <w:r>
              <w:rPr>
                <w:rFonts w:ascii="Verdana" w:hAnsi="Verdana"/>
                <w:color w:val="000000"/>
              </w:rPr>
              <w:t>26.3</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2452B7C" w14:textId="77777777" w:rsidR="00DA3F79" w:rsidRDefault="00DA3F79">
            <w:pPr>
              <w:jc w:val="right"/>
              <w:rPr>
                <w:rFonts w:ascii="Calibri" w:hAnsi="Calibri"/>
                <w:color w:val="000000"/>
                <w:sz w:val="22"/>
                <w:szCs w:val="22"/>
              </w:rPr>
            </w:pPr>
            <w:r>
              <w:rPr>
                <w:rFonts w:ascii="Calibri" w:hAnsi="Calibri"/>
                <w:color w:val="000000"/>
                <w:sz w:val="22"/>
                <w:szCs w:val="22"/>
              </w:rPr>
              <w:t>24.1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42A21C0C" w14:textId="77777777" w:rsidR="00DA3F79" w:rsidRDefault="00DA3F79">
            <w:pPr>
              <w:jc w:val="right"/>
              <w:rPr>
                <w:rFonts w:ascii="Calibri" w:hAnsi="Calibri"/>
                <w:color w:val="000000"/>
                <w:sz w:val="22"/>
                <w:szCs w:val="22"/>
              </w:rPr>
            </w:pPr>
            <w:r>
              <w:rPr>
                <w:rFonts w:ascii="Calibri" w:hAnsi="Calibri"/>
                <w:color w:val="000000"/>
                <w:sz w:val="22"/>
                <w:szCs w:val="22"/>
              </w:rPr>
              <w:t>24.1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01AD6B1" w14:textId="77777777" w:rsidR="00DA3F79" w:rsidRDefault="00DA3F79">
            <w:pPr>
              <w:jc w:val="right"/>
              <w:rPr>
                <w:rFonts w:ascii="Calibri" w:hAnsi="Calibri"/>
                <w:color w:val="000000"/>
                <w:sz w:val="22"/>
                <w:szCs w:val="22"/>
              </w:rPr>
            </w:pPr>
            <w:r>
              <w:rPr>
                <w:rFonts w:ascii="Calibri" w:hAnsi="Calibri"/>
                <w:color w:val="000000"/>
                <w:sz w:val="22"/>
                <w:szCs w:val="22"/>
              </w:rPr>
              <w:t>24.26667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00AB3872" w14:textId="77777777" w:rsidR="00DA3F79" w:rsidRDefault="00DA3F79">
            <w:pPr>
              <w:jc w:val="right"/>
              <w:rPr>
                <w:rFonts w:ascii="Calibri" w:hAnsi="Calibri"/>
                <w:color w:val="000000"/>
                <w:sz w:val="22"/>
                <w:szCs w:val="22"/>
              </w:rPr>
            </w:pPr>
            <w:r>
              <w:rPr>
                <w:rFonts w:ascii="Calibri" w:hAnsi="Calibri"/>
                <w:color w:val="000000"/>
                <w:sz w:val="22"/>
                <w:szCs w:val="22"/>
              </w:rPr>
              <w:t>23.9</w:t>
            </w:r>
          </w:p>
        </w:tc>
      </w:tr>
      <w:tr w:rsidR="00DA3F79" w14:paraId="3E1B08A9"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4D6FAC4" w14:textId="77777777" w:rsidR="00DA3F79" w:rsidRDefault="00DA3F79">
            <w:pPr>
              <w:jc w:val="center"/>
              <w:rPr>
                <w:rFonts w:ascii="Verdana" w:hAnsi="Verdana"/>
                <w:color w:val="000000"/>
              </w:rPr>
            </w:pPr>
            <w:r>
              <w:rPr>
                <w:rFonts w:ascii="Verdana" w:hAnsi="Verdana"/>
                <w:color w:val="000000"/>
              </w:rPr>
              <w:t>2009</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65EF4F1" w14:textId="77777777" w:rsidR="00DA3F79" w:rsidRDefault="00DA3F79">
            <w:pPr>
              <w:jc w:val="center"/>
              <w:rPr>
                <w:rFonts w:ascii="Verdana" w:hAnsi="Verdana"/>
                <w:color w:val="000000"/>
              </w:rPr>
            </w:pPr>
            <w:r>
              <w:rPr>
                <w:rFonts w:ascii="Verdana" w:hAnsi="Verdana"/>
                <w:color w:val="000000"/>
              </w:rPr>
              <w:t>24.1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3E77CD1" w14:textId="77777777" w:rsidR="00DA3F79" w:rsidRDefault="00DA3F79">
            <w:pPr>
              <w:jc w:val="right"/>
              <w:rPr>
                <w:rFonts w:ascii="Calibri" w:hAnsi="Calibri"/>
                <w:color w:val="000000"/>
                <w:sz w:val="22"/>
                <w:szCs w:val="22"/>
              </w:rPr>
            </w:pPr>
            <w:r>
              <w:rPr>
                <w:rFonts w:ascii="Calibri" w:hAnsi="Calibri"/>
                <w:color w:val="000000"/>
                <w:sz w:val="22"/>
                <w:szCs w:val="22"/>
              </w:rPr>
              <w:t>24.1</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2AC51C3" w14:textId="77777777" w:rsidR="00DA3F79" w:rsidRDefault="00DA3F79">
            <w:pPr>
              <w:jc w:val="right"/>
              <w:rPr>
                <w:rFonts w:ascii="Calibri" w:hAnsi="Calibri"/>
                <w:color w:val="000000"/>
                <w:sz w:val="22"/>
                <w:szCs w:val="22"/>
              </w:rPr>
            </w:pPr>
            <w:r>
              <w:rPr>
                <w:rFonts w:ascii="Calibri" w:hAnsi="Calibri"/>
                <w:color w:val="000000"/>
                <w:sz w:val="22"/>
                <w:szCs w:val="22"/>
              </w:rPr>
              <w:t>22.4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7C99EFF" w14:textId="77777777" w:rsidR="00DA3F79" w:rsidRDefault="00DA3F79">
            <w:pPr>
              <w:jc w:val="right"/>
              <w:rPr>
                <w:rFonts w:ascii="Calibri" w:hAnsi="Calibri"/>
                <w:color w:val="000000"/>
                <w:sz w:val="22"/>
                <w:szCs w:val="22"/>
              </w:rPr>
            </w:pPr>
            <w:r>
              <w:rPr>
                <w:rFonts w:ascii="Calibri" w:hAnsi="Calibri"/>
                <w:color w:val="000000"/>
                <w:sz w:val="22"/>
                <w:szCs w:val="22"/>
              </w:rPr>
              <w:t>23.66667</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6CE591E6" w14:textId="77777777" w:rsidR="00DA3F79" w:rsidRDefault="00DA3F79">
            <w:pPr>
              <w:jc w:val="right"/>
              <w:rPr>
                <w:rFonts w:ascii="Calibri" w:hAnsi="Calibri"/>
                <w:color w:val="000000"/>
                <w:sz w:val="22"/>
                <w:szCs w:val="22"/>
              </w:rPr>
            </w:pPr>
            <w:r>
              <w:rPr>
                <w:rFonts w:ascii="Calibri" w:hAnsi="Calibri"/>
                <w:color w:val="000000"/>
                <w:sz w:val="22"/>
                <w:szCs w:val="22"/>
              </w:rPr>
              <w:t>22.58</w:t>
            </w:r>
          </w:p>
        </w:tc>
      </w:tr>
      <w:tr w:rsidR="00DA3F79" w14:paraId="518BC14E" w14:textId="77777777" w:rsidTr="00DA3F79">
        <w:trPr>
          <w:trHeight w:val="340"/>
        </w:trPr>
        <w:tc>
          <w:tcPr>
            <w:tcW w:w="0" w:type="auto"/>
            <w:tcBorders>
              <w:top w:val="nil"/>
              <w:left w:val="single" w:sz="8" w:space="0" w:color="auto"/>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E2808A6" w14:textId="77777777" w:rsidR="00DA3F79" w:rsidRDefault="00DA3F79">
            <w:pPr>
              <w:jc w:val="center"/>
              <w:rPr>
                <w:rFonts w:ascii="Verdana" w:hAnsi="Verdana"/>
                <w:color w:val="000000"/>
              </w:rPr>
            </w:pPr>
            <w:r>
              <w:rPr>
                <w:rFonts w:ascii="Verdana" w:hAnsi="Verdana"/>
                <w:color w:val="000000"/>
              </w:rPr>
              <w:t>2010</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0E08632" w14:textId="77777777" w:rsidR="00DA3F79" w:rsidRDefault="00DA3F79">
            <w:pPr>
              <w:jc w:val="center"/>
              <w:rPr>
                <w:rFonts w:ascii="Verdana" w:hAnsi="Verdana"/>
                <w:color w:val="000000"/>
              </w:rPr>
            </w:pPr>
            <w:r>
              <w:rPr>
                <w:rFonts w:ascii="Verdana" w:hAnsi="Verdana"/>
                <w:color w:val="000000"/>
              </w:rPr>
              <w:t>20.6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089075A" w14:textId="77777777" w:rsidR="00DA3F79" w:rsidRDefault="00DA3F79">
            <w:pPr>
              <w:jc w:val="right"/>
              <w:rPr>
                <w:rFonts w:ascii="Calibri" w:hAnsi="Calibri"/>
                <w:color w:val="000000"/>
                <w:sz w:val="22"/>
                <w:szCs w:val="22"/>
              </w:rPr>
            </w:pPr>
            <w:r>
              <w:rPr>
                <w:rFonts w:ascii="Calibri" w:hAnsi="Calibri"/>
                <w:color w:val="000000"/>
                <w:sz w:val="22"/>
                <w:szCs w:val="22"/>
              </w:rPr>
              <w:t>20.6</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3EBE3B5" w14:textId="77777777" w:rsidR="00DA3F79" w:rsidRDefault="00DA3F79">
            <w:pPr>
              <w:jc w:val="right"/>
              <w:rPr>
                <w:rFonts w:ascii="Calibri" w:hAnsi="Calibri"/>
                <w:color w:val="000000"/>
                <w:sz w:val="22"/>
                <w:szCs w:val="22"/>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B8B72B0" w14:textId="77777777" w:rsidR="00DA3F79" w:rsidRDefault="00DA3F79">
            <w:pPr>
              <w:jc w:val="right"/>
              <w:rPr>
                <w:rFonts w:ascii="Calibri" w:hAnsi="Calibri"/>
                <w:color w:val="000000"/>
                <w:sz w:val="22"/>
                <w:szCs w:val="22"/>
              </w:rPr>
            </w:pPr>
            <w:r>
              <w:rPr>
                <w:rFonts w:ascii="Calibri" w:hAnsi="Calibri"/>
                <w:color w:val="000000"/>
                <w:sz w:val="22"/>
                <w:szCs w:val="22"/>
              </w:rPr>
              <w:t>21.4</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FBBC545" w14:textId="77777777" w:rsidR="00DA3F79" w:rsidRDefault="00DA3F79">
            <w:pPr>
              <w:jc w:val="right"/>
              <w:rPr>
                <w:rFonts w:ascii="Calibri" w:hAnsi="Calibri"/>
                <w:color w:val="000000"/>
                <w:sz w:val="22"/>
                <w:szCs w:val="22"/>
              </w:rPr>
            </w:pPr>
          </w:p>
        </w:tc>
      </w:tr>
      <w:tr w:rsidR="00DA3F79" w14:paraId="75611D6B" w14:textId="77777777" w:rsidTr="00DA3F79">
        <w:trPr>
          <w:trHeight w:val="320"/>
        </w:trPr>
        <w:tc>
          <w:tcPr>
            <w:tcW w:w="0" w:type="auto"/>
            <w:tcBorders>
              <w:top w:val="nil"/>
              <w:left w:val="single" w:sz="8" w:space="0" w:color="auto"/>
              <w:bottom w:val="nil"/>
              <w:right w:val="single" w:sz="8" w:space="0" w:color="auto"/>
            </w:tcBorders>
            <w:shd w:val="clear" w:color="auto" w:fill="auto"/>
            <w:noWrap/>
            <w:tcMar>
              <w:top w:w="15" w:type="dxa"/>
              <w:left w:w="15" w:type="dxa"/>
              <w:bottom w:w="0" w:type="dxa"/>
              <w:right w:w="15" w:type="dxa"/>
            </w:tcMar>
            <w:vAlign w:val="center"/>
            <w:hideMark/>
          </w:tcPr>
          <w:p w14:paraId="7983B3FC" w14:textId="77777777" w:rsidR="00DA3F79" w:rsidRDefault="00DA3F79">
            <w:pPr>
              <w:jc w:val="center"/>
              <w:rPr>
                <w:rFonts w:ascii="Verdana" w:hAnsi="Verdana"/>
                <w:color w:val="000000"/>
              </w:rPr>
            </w:pPr>
            <w:r>
              <w:rPr>
                <w:rFonts w:ascii="Verdana" w:hAnsi="Verdana"/>
                <w:color w:val="000000"/>
              </w:rPr>
              <w:t>2011</w:t>
            </w:r>
          </w:p>
        </w:tc>
        <w:tc>
          <w:tcPr>
            <w:tcW w:w="0" w:type="auto"/>
            <w:tcBorders>
              <w:top w:val="nil"/>
              <w:left w:val="nil"/>
              <w:bottom w:val="nil"/>
              <w:right w:val="single" w:sz="8" w:space="0" w:color="auto"/>
            </w:tcBorders>
            <w:shd w:val="clear" w:color="auto" w:fill="auto"/>
            <w:noWrap/>
            <w:tcMar>
              <w:top w:w="15" w:type="dxa"/>
              <w:left w:w="15" w:type="dxa"/>
              <w:bottom w:w="0" w:type="dxa"/>
              <w:right w:w="15" w:type="dxa"/>
            </w:tcMar>
            <w:vAlign w:val="center"/>
            <w:hideMark/>
          </w:tcPr>
          <w:p w14:paraId="4C9CC4E8" w14:textId="77777777" w:rsidR="00DA3F79" w:rsidRDefault="00DA3F79">
            <w:pPr>
              <w:jc w:val="center"/>
              <w:rPr>
                <w:rFonts w:ascii="Verdana" w:hAnsi="Verdana"/>
                <w:color w:val="000000"/>
              </w:rPr>
            </w:pPr>
            <w:r>
              <w:rPr>
                <w:rFonts w:ascii="Verdana" w:hAnsi="Verdana"/>
                <w:color w:val="000000"/>
              </w:rPr>
              <w:t>19.5</w:t>
            </w: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353AC396" w14:textId="77777777" w:rsidR="00DA3F79" w:rsidRDefault="00DA3F79">
            <w:pPr>
              <w:jc w:val="center"/>
              <w:rPr>
                <w:rFonts w:ascii="Verdana" w:hAnsi="Verdana"/>
                <w:color w:val="00000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2A6E1A06" w14:textId="77777777" w:rsidR="00DA3F79" w:rsidRDefault="00DA3F79">
            <w:pPr>
              <w:rPr>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5CE92B6C" w14:textId="77777777" w:rsidR="00DA3F79" w:rsidRDefault="00DA3F79">
            <w:pPr>
              <w:rPr>
                <w:sz w:val="20"/>
                <w:szCs w:val="20"/>
              </w:rPr>
            </w:pPr>
          </w:p>
        </w:tc>
        <w:tc>
          <w:tcPr>
            <w:tcW w:w="0" w:type="auto"/>
            <w:tcBorders>
              <w:top w:val="nil"/>
              <w:left w:val="nil"/>
              <w:bottom w:val="nil"/>
              <w:right w:val="nil"/>
            </w:tcBorders>
            <w:shd w:val="clear" w:color="auto" w:fill="auto"/>
            <w:noWrap/>
            <w:tcMar>
              <w:top w:w="15" w:type="dxa"/>
              <w:left w:w="15" w:type="dxa"/>
              <w:bottom w:w="0" w:type="dxa"/>
              <w:right w:w="15" w:type="dxa"/>
            </w:tcMar>
            <w:vAlign w:val="bottom"/>
            <w:hideMark/>
          </w:tcPr>
          <w:p w14:paraId="7833C6DE" w14:textId="77777777" w:rsidR="00DA3F79" w:rsidRDefault="00DA3F79">
            <w:pPr>
              <w:rPr>
                <w:sz w:val="20"/>
                <w:szCs w:val="20"/>
              </w:rPr>
            </w:pPr>
          </w:p>
        </w:tc>
      </w:tr>
    </w:tbl>
    <w:p w14:paraId="5BDFAEB9" w14:textId="77777777" w:rsidR="00156230" w:rsidRPr="00156230" w:rsidRDefault="00156230" w:rsidP="00156230">
      <w:pPr>
        <w:spacing w:after="160" w:line="259" w:lineRule="auto"/>
        <w:rPr>
          <w:color w:val="934AA3" w:themeColor="accent5" w:themeShade="BF"/>
        </w:rPr>
      </w:pPr>
    </w:p>
    <w:p w14:paraId="06742E07" w14:textId="3A4FFD1D" w:rsidR="00193452" w:rsidRDefault="00DA3F79" w:rsidP="00193452">
      <w:pPr>
        <w:pStyle w:val="ListParagraph"/>
        <w:spacing w:after="160" w:line="259" w:lineRule="auto"/>
        <w:ind w:left="720"/>
        <w:rPr>
          <w:i w:val="0"/>
          <w:color w:val="000000" w:themeColor="text1"/>
        </w:rPr>
      </w:pPr>
      <w:r>
        <w:rPr>
          <w:noProof/>
          <w:lang w:val="en-GB" w:eastAsia="en-GB"/>
        </w:rPr>
        <w:lastRenderedPageBreak/>
        <w:drawing>
          <wp:inline distT="0" distB="0" distL="0" distR="0" wp14:anchorId="753F2AC7" wp14:editId="45233EFF">
            <wp:extent cx="5732145" cy="3708400"/>
            <wp:effectExtent l="0" t="0" r="8255" b="12700"/>
            <wp:docPr id="10" name="Chart 10">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AF540EB-53C3-B545-B40F-BEA15C0D7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9AE178E" w14:textId="16CA6A25" w:rsidR="00DA3F79" w:rsidRDefault="00DA3F79" w:rsidP="00193452">
      <w:pPr>
        <w:pStyle w:val="ListParagraph"/>
        <w:spacing w:after="160" w:line="259" w:lineRule="auto"/>
        <w:ind w:left="720"/>
        <w:rPr>
          <w:i w:val="0"/>
          <w:color w:val="000000" w:themeColor="text1"/>
        </w:rPr>
      </w:pPr>
    </w:p>
    <w:p w14:paraId="6E56D2D3" w14:textId="75FC3B92" w:rsidR="00DA3F79" w:rsidRDefault="00DA3F79" w:rsidP="00193452">
      <w:pPr>
        <w:pStyle w:val="ListParagraph"/>
        <w:spacing w:after="160" w:line="259" w:lineRule="auto"/>
        <w:ind w:left="720"/>
        <w:rPr>
          <w:i w:val="0"/>
          <w:color w:val="000000" w:themeColor="text1"/>
        </w:rPr>
      </w:pPr>
      <w:r>
        <w:rPr>
          <w:noProof/>
          <w:lang w:val="en-GB" w:eastAsia="en-GB"/>
        </w:rPr>
        <w:drawing>
          <wp:inline distT="0" distB="0" distL="0" distR="0" wp14:anchorId="11565C64" wp14:editId="11AC346A">
            <wp:extent cx="5732145" cy="3708400"/>
            <wp:effectExtent l="0" t="0" r="8255" b="12700"/>
            <wp:docPr id="11" name="Chart 1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AF540EB-53C3-B545-B40F-BEA15C0D7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88638B6" w14:textId="77777777" w:rsidR="00DA3F79" w:rsidRPr="00193452" w:rsidRDefault="00DA3F79" w:rsidP="00193452">
      <w:pPr>
        <w:pStyle w:val="ListParagraph"/>
        <w:spacing w:after="160" w:line="259" w:lineRule="auto"/>
        <w:ind w:left="720"/>
        <w:rPr>
          <w:i w:val="0"/>
          <w:color w:val="000000" w:themeColor="text1"/>
        </w:rPr>
      </w:pPr>
    </w:p>
    <w:p w14:paraId="4B53B85E" w14:textId="77777777" w:rsidR="00DA3F79" w:rsidRPr="00DA3F79" w:rsidRDefault="00DA3F79" w:rsidP="00DA3F79">
      <w:pPr>
        <w:pStyle w:val="ListParagraph"/>
        <w:spacing w:after="160" w:line="259" w:lineRule="auto"/>
        <w:ind w:left="720"/>
        <w:rPr>
          <w:i w:val="0"/>
          <w:color w:val="000000" w:themeColor="text1"/>
        </w:rPr>
      </w:pPr>
    </w:p>
    <w:p w14:paraId="2D347BAA" w14:textId="77777777" w:rsidR="00DA3F79" w:rsidRPr="00DA3F79" w:rsidRDefault="00DA3F79" w:rsidP="00DA3F79">
      <w:pPr>
        <w:pStyle w:val="ListParagraph"/>
        <w:spacing w:after="160" w:line="259" w:lineRule="auto"/>
        <w:ind w:left="720"/>
        <w:rPr>
          <w:i w:val="0"/>
          <w:color w:val="000000" w:themeColor="text1"/>
        </w:rPr>
      </w:pPr>
    </w:p>
    <w:p w14:paraId="2782BA7E" w14:textId="77777777" w:rsidR="00DA3F79" w:rsidRPr="00DA3F79" w:rsidRDefault="00DA3F79" w:rsidP="00DA3F79">
      <w:pPr>
        <w:pStyle w:val="ListParagraph"/>
        <w:spacing w:after="160" w:line="259" w:lineRule="auto"/>
        <w:ind w:left="720"/>
        <w:rPr>
          <w:i w:val="0"/>
          <w:color w:val="000000" w:themeColor="text1"/>
        </w:rPr>
      </w:pPr>
    </w:p>
    <w:p w14:paraId="78104C79" w14:textId="77777777" w:rsidR="00DA3F79" w:rsidRPr="00DA3F79" w:rsidRDefault="00DA3F79" w:rsidP="00DA3F79">
      <w:pPr>
        <w:pStyle w:val="ListParagraph"/>
        <w:spacing w:after="160" w:line="259" w:lineRule="auto"/>
        <w:ind w:left="720"/>
        <w:rPr>
          <w:i w:val="0"/>
          <w:color w:val="000000" w:themeColor="text1"/>
        </w:rPr>
      </w:pPr>
    </w:p>
    <w:p w14:paraId="5F1A5BCD" w14:textId="5D393E1A" w:rsidR="00BE264C" w:rsidRDefault="00BE264C" w:rsidP="009244A5">
      <w:pPr>
        <w:pStyle w:val="ListParagraph"/>
        <w:numPr>
          <w:ilvl w:val="0"/>
          <w:numId w:val="8"/>
        </w:numPr>
        <w:spacing w:after="160" w:line="259" w:lineRule="auto"/>
        <w:rPr>
          <w:i w:val="0"/>
          <w:color w:val="000000" w:themeColor="text1"/>
        </w:rPr>
      </w:pPr>
      <w:r w:rsidRPr="006F1665">
        <w:rPr>
          <w:b/>
          <w:i w:val="0"/>
          <w:color w:val="000000" w:themeColor="text1"/>
          <w:u w:val="single"/>
        </w:rPr>
        <w:lastRenderedPageBreak/>
        <w:t>Plot</w:t>
      </w:r>
      <w:r w:rsidRPr="00BE264C">
        <w:rPr>
          <w:i w:val="0"/>
          <w:color w:val="000000" w:themeColor="text1"/>
        </w:rPr>
        <w:t xml:space="preserve"> the smoothed data over the time series plot in part </w:t>
      </w:r>
      <w:proofErr w:type="spellStart"/>
      <w:r w:rsidRPr="00BE264C">
        <w:rPr>
          <w:i w:val="0"/>
          <w:color w:val="000000" w:themeColor="text1"/>
        </w:rPr>
        <w:t>i</w:t>
      </w:r>
      <w:proofErr w:type="spellEnd"/>
      <w:r w:rsidRPr="00BE264C">
        <w:rPr>
          <w:i w:val="0"/>
          <w:color w:val="000000" w:themeColor="text1"/>
        </w:rPr>
        <w:t xml:space="preserve">) and </w:t>
      </w:r>
      <w:r w:rsidR="00193452">
        <w:rPr>
          <w:b/>
          <w:i w:val="0"/>
          <w:color w:val="000000" w:themeColor="text1"/>
          <w:u w:val="single"/>
        </w:rPr>
        <w:t>discuss</w:t>
      </w:r>
      <w:r w:rsidRPr="00BE264C">
        <w:rPr>
          <w:i w:val="0"/>
          <w:color w:val="000000" w:themeColor="text1"/>
        </w:rPr>
        <w:t xml:space="preserve"> </w:t>
      </w:r>
      <w:r w:rsidR="006F1665">
        <w:rPr>
          <w:i w:val="0"/>
          <w:color w:val="000000" w:themeColor="text1"/>
        </w:rPr>
        <w:t xml:space="preserve">if </w:t>
      </w:r>
      <w:r w:rsidR="00193452">
        <w:rPr>
          <w:i w:val="0"/>
          <w:color w:val="000000" w:themeColor="text1"/>
        </w:rPr>
        <w:t xml:space="preserve">either method of </w:t>
      </w:r>
      <w:r w:rsidR="006F1665">
        <w:rPr>
          <w:i w:val="0"/>
          <w:color w:val="000000" w:themeColor="text1"/>
        </w:rPr>
        <w:t xml:space="preserve">smoothing was successful in revealing any underlying trends. </w:t>
      </w:r>
    </w:p>
    <w:p w14:paraId="66C9A77F" w14:textId="6CC342B3" w:rsidR="006F1665" w:rsidRDefault="006F1665" w:rsidP="006F1665">
      <w:pPr>
        <w:pStyle w:val="ListParagraph"/>
        <w:rPr>
          <w:i w:val="0"/>
          <w:color w:val="000000" w:themeColor="text1"/>
        </w:rPr>
      </w:pPr>
    </w:p>
    <w:p w14:paraId="19E2CB22" w14:textId="44D4C1D3" w:rsidR="00DA3F79" w:rsidRDefault="00DA3F79" w:rsidP="006F1665">
      <w:pPr>
        <w:pStyle w:val="ListParagraph"/>
        <w:rPr>
          <w:i w:val="0"/>
          <w:color w:val="4E9747" w:themeColor="accent4" w:themeShade="BF"/>
        </w:rPr>
      </w:pPr>
      <w:r>
        <w:rPr>
          <w:i w:val="0"/>
          <w:color w:val="4E9747" w:themeColor="accent4" w:themeShade="BF"/>
        </w:rPr>
        <w:t xml:space="preserve">It can be seen that applying a 5-point moving mean to the data was successful in revealing the decreasing trend. </w:t>
      </w:r>
    </w:p>
    <w:p w14:paraId="311C9C63" w14:textId="31A8488C" w:rsidR="00DA3F79" w:rsidRDefault="00DA3F79" w:rsidP="006F1665">
      <w:pPr>
        <w:pStyle w:val="ListParagraph"/>
        <w:rPr>
          <w:i w:val="0"/>
          <w:color w:val="4E9747" w:themeColor="accent4" w:themeShade="BF"/>
        </w:rPr>
      </w:pPr>
    </w:p>
    <w:p w14:paraId="2FFAD580" w14:textId="44DD6D03" w:rsidR="00DA3F79" w:rsidRDefault="00DA3F79" w:rsidP="006F1665">
      <w:pPr>
        <w:pStyle w:val="ListParagraph"/>
        <w:rPr>
          <w:i w:val="0"/>
          <w:color w:val="4E9747" w:themeColor="accent4" w:themeShade="BF"/>
        </w:rPr>
      </w:pPr>
    </w:p>
    <w:p w14:paraId="7DABD9F0" w14:textId="77777777" w:rsidR="00DA3F79" w:rsidRPr="00DA3F79" w:rsidRDefault="00DA3F79" w:rsidP="006F1665">
      <w:pPr>
        <w:pStyle w:val="ListParagraph"/>
        <w:rPr>
          <w:i w:val="0"/>
          <w:color w:val="4E9747" w:themeColor="accent4" w:themeShade="BF"/>
        </w:rPr>
      </w:pPr>
    </w:p>
    <w:p w14:paraId="0F7FAC05" w14:textId="6FF09A08" w:rsidR="00B61001" w:rsidRPr="006F1665" w:rsidRDefault="006F1665" w:rsidP="009244A5">
      <w:pPr>
        <w:pStyle w:val="ListParagraph"/>
        <w:numPr>
          <w:ilvl w:val="0"/>
          <w:numId w:val="8"/>
        </w:numPr>
        <w:spacing w:after="160" w:line="259" w:lineRule="auto"/>
        <w:rPr>
          <w:i w:val="0"/>
          <w:color w:val="000000" w:themeColor="text1"/>
        </w:rPr>
      </w:pPr>
      <w:r>
        <w:rPr>
          <w:b/>
          <w:i w:val="0"/>
          <w:color w:val="000000" w:themeColor="text1"/>
          <w:u w:val="single"/>
        </w:rPr>
        <w:t>Calculate</w:t>
      </w:r>
      <w:r>
        <w:rPr>
          <w:i w:val="0"/>
          <w:color w:val="000000" w:themeColor="text1"/>
        </w:rPr>
        <w:t xml:space="preserve"> the equation of the least squares regression line using the most appropriate data. </w:t>
      </w:r>
      <w:r>
        <w:rPr>
          <w:b/>
          <w:i w:val="0"/>
          <w:color w:val="000000" w:themeColor="text1"/>
          <w:u w:val="single"/>
        </w:rPr>
        <w:t>Use</w:t>
      </w:r>
      <w:r>
        <w:rPr>
          <w:i w:val="0"/>
          <w:color w:val="000000" w:themeColor="text1"/>
        </w:rPr>
        <w:t xml:space="preserve"> it to forecast the attendance in the Sun Theatre during the year, 2019. </w:t>
      </w:r>
      <w:r w:rsidR="00A977B7">
        <w:rPr>
          <w:b/>
          <w:i w:val="0"/>
          <w:color w:val="000000" w:themeColor="text1"/>
          <w:u w:val="single"/>
        </w:rPr>
        <w:t>Discuss</w:t>
      </w:r>
      <w:r w:rsidR="00A977B7">
        <w:rPr>
          <w:i w:val="0"/>
          <w:color w:val="000000" w:themeColor="text1"/>
        </w:rPr>
        <w:t xml:space="preserve"> the reliability of this prediction. </w:t>
      </w:r>
    </w:p>
    <w:p w14:paraId="2FF6F4B0" w14:textId="6ECD69B7" w:rsidR="00B61001" w:rsidRDefault="00B61001" w:rsidP="00B61001">
      <w:pPr>
        <w:pStyle w:val="ListParagraph"/>
        <w:ind w:left="720"/>
        <w:rPr>
          <w:b/>
          <w:color w:val="000000" w:themeColor="text1"/>
        </w:rPr>
      </w:pPr>
    </w:p>
    <w:p w14:paraId="595D7283" w14:textId="35046659" w:rsidR="00DA3F79" w:rsidRDefault="00DA3F79" w:rsidP="00DA3F79">
      <w:pPr>
        <w:pStyle w:val="ListParagraph"/>
        <w:numPr>
          <w:ilvl w:val="0"/>
          <w:numId w:val="25"/>
        </w:numPr>
        <w:rPr>
          <w:i w:val="0"/>
          <w:color w:val="934AA3" w:themeColor="accent5" w:themeShade="BF"/>
        </w:rPr>
      </w:pPr>
      <w:r>
        <w:rPr>
          <w:i w:val="0"/>
          <w:color w:val="934AA3" w:themeColor="accent5" w:themeShade="BF"/>
        </w:rPr>
        <w:t>Students may use the r value of the raw data and smoothed data to confirm the ‘most appropriate data.’</w:t>
      </w:r>
    </w:p>
    <w:p w14:paraId="04D732C9" w14:textId="32BBDAA3" w:rsidR="00DA3F79" w:rsidRDefault="00DA3F79" w:rsidP="00DA3F79">
      <w:pPr>
        <w:pStyle w:val="ListParagraph"/>
        <w:numPr>
          <w:ilvl w:val="0"/>
          <w:numId w:val="25"/>
        </w:numPr>
        <w:rPr>
          <w:i w:val="0"/>
          <w:color w:val="934AA3" w:themeColor="accent5" w:themeShade="BF"/>
        </w:rPr>
      </w:pPr>
      <w:r>
        <w:rPr>
          <w:i w:val="0"/>
          <w:color w:val="934AA3" w:themeColor="accent5" w:themeShade="BF"/>
        </w:rPr>
        <w:t xml:space="preserve">The data used to </w:t>
      </w:r>
      <w:proofErr w:type="gramStart"/>
      <w:r>
        <w:rPr>
          <w:i w:val="0"/>
          <w:color w:val="934AA3" w:themeColor="accent5" w:themeShade="BF"/>
        </w:rPr>
        <w:t>calculated</w:t>
      </w:r>
      <w:proofErr w:type="gramEnd"/>
      <w:r>
        <w:rPr>
          <w:i w:val="0"/>
          <w:color w:val="934AA3" w:themeColor="accent5" w:themeShade="BF"/>
        </w:rPr>
        <w:t xml:space="preserve"> the regression line should support their answer in the question above</w:t>
      </w:r>
    </w:p>
    <w:p w14:paraId="6BBF712F" w14:textId="48698AB9" w:rsidR="00DA3F79" w:rsidRDefault="00DA3F79" w:rsidP="00DA3F79">
      <w:pPr>
        <w:pStyle w:val="ListParagraph"/>
        <w:numPr>
          <w:ilvl w:val="0"/>
          <w:numId w:val="25"/>
        </w:numPr>
        <w:rPr>
          <w:i w:val="0"/>
          <w:color w:val="934AA3" w:themeColor="accent5" w:themeShade="BF"/>
        </w:rPr>
      </w:pPr>
      <w:r>
        <w:rPr>
          <w:i w:val="0"/>
          <w:color w:val="934AA3" w:themeColor="accent5" w:themeShade="BF"/>
        </w:rPr>
        <w:t>Possible solutions can be found below</w:t>
      </w:r>
    </w:p>
    <w:p w14:paraId="13FBAE9B" w14:textId="68C4E922" w:rsidR="00DA3F79" w:rsidRDefault="00DA3F79" w:rsidP="00DA3F79">
      <w:pPr>
        <w:rPr>
          <w:color w:val="934AA3" w:themeColor="accent5" w:themeShade="BF"/>
        </w:rPr>
      </w:pPr>
    </w:p>
    <w:tbl>
      <w:tblPr>
        <w:tblStyle w:val="TableGrid"/>
        <w:tblW w:w="0" w:type="auto"/>
        <w:tblLook w:val="04A0" w:firstRow="1" w:lastRow="0" w:firstColumn="1" w:lastColumn="0" w:noHBand="0" w:noVBand="1"/>
      </w:tblPr>
      <w:tblGrid>
        <w:gridCol w:w="2254"/>
        <w:gridCol w:w="1285"/>
        <w:gridCol w:w="1559"/>
        <w:gridCol w:w="3919"/>
      </w:tblGrid>
      <w:tr w:rsidR="00DA3F79" w14:paraId="4807E7A7" w14:textId="77777777" w:rsidTr="00C0012D">
        <w:tc>
          <w:tcPr>
            <w:tcW w:w="2254" w:type="dxa"/>
          </w:tcPr>
          <w:p w14:paraId="1362F448" w14:textId="77777777" w:rsidR="00DA3F79" w:rsidRDefault="00DA3F79" w:rsidP="00DA3F79">
            <w:pPr>
              <w:rPr>
                <w:color w:val="934AA3" w:themeColor="accent5" w:themeShade="BF"/>
              </w:rPr>
            </w:pPr>
          </w:p>
        </w:tc>
        <w:tc>
          <w:tcPr>
            <w:tcW w:w="1285" w:type="dxa"/>
          </w:tcPr>
          <w:p w14:paraId="56422EE5" w14:textId="7C8DCA1F" w:rsidR="00DA3F79" w:rsidRPr="00DA3F79" w:rsidRDefault="00DA3F79" w:rsidP="00DA3F79">
            <w:pPr>
              <w:rPr>
                <w:rFonts w:ascii="Cambria Math" w:hAnsi="Cambria Math"/>
                <w:color w:val="934AA3" w:themeColor="accent5" w:themeShade="BF"/>
                <w:oMath/>
              </w:rPr>
            </w:pPr>
            <m:oMathPara>
              <m:oMath>
                <m:r>
                  <w:rPr>
                    <w:rFonts w:ascii="Cambria Math" w:hAnsi="Cambria Math"/>
                    <w:color w:val="934AA3" w:themeColor="accent5" w:themeShade="BF"/>
                  </w:rPr>
                  <m:t>r</m:t>
                </m:r>
              </m:oMath>
            </m:oMathPara>
          </w:p>
        </w:tc>
        <w:tc>
          <w:tcPr>
            <w:tcW w:w="1559" w:type="dxa"/>
          </w:tcPr>
          <w:p w14:paraId="440DDEA2" w14:textId="10E4C527" w:rsidR="00DA3F79" w:rsidRPr="00DA3F79" w:rsidRDefault="003742DD" w:rsidP="00DA3F79">
            <w:pPr>
              <w:rPr>
                <w:rFonts w:ascii="Cambria Math" w:hAnsi="Cambria Math"/>
                <w:color w:val="934AA3" w:themeColor="accent5" w:themeShade="BF"/>
                <w:oMath/>
              </w:rPr>
            </w:pPr>
            <m:oMathPara>
              <m:oMath>
                <m:sSup>
                  <m:sSupPr>
                    <m:ctrlPr>
                      <w:rPr>
                        <w:rFonts w:ascii="Cambria Math" w:hAnsi="Cambria Math"/>
                        <w:i/>
                        <w:color w:val="934AA3" w:themeColor="accent5" w:themeShade="BF"/>
                      </w:rPr>
                    </m:ctrlPr>
                  </m:sSupPr>
                  <m:e>
                    <m:r>
                      <w:rPr>
                        <w:rFonts w:ascii="Cambria Math" w:hAnsi="Cambria Math"/>
                        <w:color w:val="934AA3" w:themeColor="accent5" w:themeShade="BF"/>
                      </w:rPr>
                      <m:t>r</m:t>
                    </m:r>
                  </m:e>
                  <m:sup>
                    <m:r>
                      <w:rPr>
                        <w:rFonts w:ascii="Cambria Math" w:hAnsi="Cambria Math"/>
                        <w:color w:val="934AA3" w:themeColor="accent5" w:themeShade="BF"/>
                      </w:rPr>
                      <m:t>2</m:t>
                    </m:r>
                  </m:sup>
                </m:sSup>
              </m:oMath>
            </m:oMathPara>
          </w:p>
        </w:tc>
        <w:tc>
          <w:tcPr>
            <w:tcW w:w="3919" w:type="dxa"/>
          </w:tcPr>
          <w:p w14:paraId="6322C5B7" w14:textId="36BCE078" w:rsidR="00DA3F79" w:rsidRDefault="00DA3F79" w:rsidP="00DA3F79">
            <w:pPr>
              <w:rPr>
                <w:color w:val="934AA3" w:themeColor="accent5" w:themeShade="BF"/>
              </w:rPr>
            </w:pPr>
            <w:r>
              <w:rPr>
                <w:color w:val="934AA3" w:themeColor="accent5" w:themeShade="BF"/>
              </w:rPr>
              <w:t>Regression equation</w:t>
            </w:r>
          </w:p>
        </w:tc>
      </w:tr>
      <w:tr w:rsidR="00DA3F79" w14:paraId="0FD5E791" w14:textId="77777777" w:rsidTr="00C0012D">
        <w:tc>
          <w:tcPr>
            <w:tcW w:w="2254" w:type="dxa"/>
          </w:tcPr>
          <w:p w14:paraId="724EDA44" w14:textId="7E1B76D6" w:rsidR="00DA3F79" w:rsidRDefault="00DA3F79" w:rsidP="00DA3F79">
            <w:pPr>
              <w:rPr>
                <w:color w:val="934AA3" w:themeColor="accent5" w:themeShade="BF"/>
              </w:rPr>
            </w:pPr>
            <w:r>
              <w:rPr>
                <w:color w:val="934AA3" w:themeColor="accent5" w:themeShade="BF"/>
              </w:rPr>
              <w:t>Raw data</w:t>
            </w:r>
          </w:p>
        </w:tc>
        <w:tc>
          <w:tcPr>
            <w:tcW w:w="1285" w:type="dxa"/>
          </w:tcPr>
          <w:p w14:paraId="5618526C" w14:textId="5615FCCC" w:rsidR="00DA3F79" w:rsidRPr="00C0012D" w:rsidRDefault="00C0012D" w:rsidP="00DA3F79">
            <w:pPr>
              <w:rPr>
                <w:rFonts w:ascii="Cambria Math" w:hAnsi="Cambria Math"/>
                <w:color w:val="934AA3" w:themeColor="accent5" w:themeShade="BF"/>
                <w:oMath/>
              </w:rPr>
            </w:pPr>
            <m:oMathPara>
              <m:oMath>
                <m:r>
                  <w:rPr>
                    <w:rFonts w:ascii="Cambria Math" w:hAnsi="Cambria Math"/>
                    <w:color w:val="934AA3" w:themeColor="accent5" w:themeShade="BF"/>
                  </w:rPr>
                  <m:t>-0.845</m:t>
                </m:r>
              </m:oMath>
            </m:oMathPara>
          </w:p>
        </w:tc>
        <w:tc>
          <w:tcPr>
            <w:tcW w:w="1559" w:type="dxa"/>
          </w:tcPr>
          <w:p w14:paraId="7E1ECC7A" w14:textId="445B5D9A" w:rsidR="00DA3F79" w:rsidRPr="00C0012D" w:rsidRDefault="00C0012D" w:rsidP="00DA3F79">
            <w:pPr>
              <w:rPr>
                <w:rFonts w:ascii="Cambria Math" w:hAnsi="Cambria Math"/>
                <w:color w:val="934AA3" w:themeColor="accent5" w:themeShade="BF"/>
                <w:oMath/>
              </w:rPr>
            </w:pPr>
            <m:oMathPara>
              <m:oMath>
                <m:r>
                  <w:rPr>
                    <w:rFonts w:ascii="Cambria Math" w:hAnsi="Cambria Math"/>
                    <w:color w:val="934AA3" w:themeColor="accent5" w:themeShade="BF"/>
                  </w:rPr>
                  <m:t>0.714</m:t>
                </m:r>
              </m:oMath>
            </m:oMathPara>
          </w:p>
        </w:tc>
        <w:tc>
          <w:tcPr>
            <w:tcW w:w="3919" w:type="dxa"/>
          </w:tcPr>
          <w:p w14:paraId="7E975CF4" w14:textId="6A0830A0" w:rsidR="00DA3F79" w:rsidRPr="00C0012D" w:rsidRDefault="00C0012D" w:rsidP="00DA3F79">
            <w:pPr>
              <w:rPr>
                <w:rFonts w:ascii="Cambria Math" w:hAnsi="Cambria Math"/>
                <w:color w:val="934AA3" w:themeColor="accent5" w:themeShade="BF"/>
                <w:oMath/>
              </w:rPr>
            </w:pPr>
            <m:oMathPara>
              <m:oMath>
                <m:r>
                  <w:rPr>
                    <w:rFonts w:ascii="Cambria Math" w:hAnsi="Cambria Math"/>
                    <w:color w:val="934AA3" w:themeColor="accent5" w:themeShade="BF"/>
                  </w:rPr>
                  <m:t>y=30.098-0.825x</m:t>
                </m:r>
              </m:oMath>
            </m:oMathPara>
          </w:p>
        </w:tc>
      </w:tr>
      <w:tr w:rsidR="00DA3F79" w14:paraId="142446EB" w14:textId="77777777" w:rsidTr="00C0012D">
        <w:tc>
          <w:tcPr>
            <w:tcW w:w="2254" w:type="dxa"/>
          </w:tcPr>
          <w:p w14:paraId="1C2160F2" w14:textId="24BB497E" w:rsidR="00DA3F79" w:rsidRDefault="00DA3F79" w:rsidP="00DA3F79">
            <w:pPr>
              <w:rPr>
                <w:color w:val="934AA3" w:themeColor="accent5" w:themeShade="BF"/>
              </w:rPr>
            </w:pPr>
            <w:r>
              <w:rPr>
                <w:color w:val="934AA3" w:themeColor="accent5" w:themeShade="BF"/>
              </w:rPr>
              <w:t>3 – point moving median</w:t>
            </w:r>
          </w:p>
        </w:tc>
        <w:tc>
          <w:tcPr>
            <w:tcW w:w="1285" w:type="dxa"/>
          </w:tcPr>
          <w:p w14:paraId="4790F164" w14:textId="5ABCD180" w:rsidR="00DA3F79" w:rsidRDefault="00C0012D" w:rsidP="00DA3F79">
            <w:pPr>
              <w:rPr>
                <w:color w:val="934AA3" w:themeColor="accent5" w:themeShade="BF"/>
              </w:rPr>
            </w:pPr>
            <m:oMathPara>
              <m:oMath>
                <m:r>
                  <w:rPr>
                    <w:rFonts w:ascii="Cambria Math" w:hAnsi="Cambria Math"/>
                    <w:color w:val="934AA3" w:themeColor="accent5" w:themeShade="BF"/>
                  </w:rPr>
                  <m:t>-0.833</m:t>
                </m:r>
              </m:oMath>
            </m:oMathPara>
          </w:p>
        </w:tc>
        <w:tc>
          <w:tcPr>
            <w:tcW w:w="1559" w:type="dxa"/>
          </w:tcPr>
          <w:p w14:paraId="1E895C20" w14:textId="1EFCA95C" w:rsidR="00DA3F79" w:rsidRDefault="00C0012D" w:rsidP="00DA3F79">
            <w:pPr>
              <w:rPr>
                <w:color w:val="934AA3" w:themeColor="accent5" w:themeShade="BF"/>
              </w:rPr>
            </w:pPr>
            <m:oMathPara>
              <m:oMath>
                <m:r>
                  <w:rPr>
                    <w:rFonts w:ascii="Cambria Math" w:hAnsi="Cambria Math"/>
                    <w:color w:val="934AA3" w:themeColor="accent5" w:themeShade="BF"/>
                  </w:rPr>
                  <m:t>0.853</m:t>
                </m:r>
              </m:oMath>
            </m:oMathPara>
          </w:p>
        </w:tc>
        <w:tc>
          <w:tcPr>
            <w:tcW w:w="3919" w:type="dxa"/>
          </w:tcPr>
          <w:p w14:paraId="16A00674" w14:textId="01BFB9EF" w:rsidR="00DA3F79" w:rsidRDefault="00C0012D" w:rsidP="00DA3F79">
            <w:pPr>
              <w:rPr>
                <w:color w:val="934AA3" w:themeColor="accent5" w:themeShade="BF"/>
              </w:rPr>
            </w:pPr>
            <m:oMathPara>
              <m:oMath>
                <m:r>
                  <w:rPr>
                    <w:rFonts w:ascii="Cambria Math" w:hAnsi="Cambria Math"/>
                    <w:color w:val="934AA3" w:themeColor="accent5" w:themeShade="BF"/>
                  </w:rPr>
                  <m:t>y=30.622-0.833x</m:t>
                </m:r>
              </m:oMath>
            </m:oMathPara>
          </w:p>
        </w:tc>
      </w:tr>
      <w:tr w:rsidR="00C0012D" w14:paraId="298E162A" w14:textId="77777777" w:rsidTr="00C0012D">
        <w:tc>
          <w:tcPr>
            <w:tcW w:w="2254" w:type="dxa"/>
          </w:tcPr>
          <w:p w14:paraId="4EC15061" w14:textId="12035407" w:rsidR="00C0012D" w:rsidRDefault="00C0012D" w:rsidP="00C0012D">
            <w:pPr>
              <w:rPr>
                <w:color w:val="934AA3" w:themeColor="accent5" w:themeShade="BF"/>
              </w:rPr>
            </w:pPr>
            <w:r>
              <w:rPr>
                <w:color w:val="934AA3" w:themeColor="accent5" w:themeShade="BF"/>
              </w:rPr>
              <w:t>5 – point moving median</w:t>
            </w:r>
          </w:p>
        </w:tc>
        <w:tc>
          <w:tcPr>
            <w:tcW w:w="1285" w:type="dxa"/>
          </w:tcPr>
          <w:p w14:paraId="69357D1E" w14:textId="03A87227" w:rsidR="00C0012D" w:rsidRDefault="00C0012D" w:rsidP="00C0012D">
            <w:pPr>
              <w:rPr>
                <w:color w:val="934AA3" w:themeColor="accent5" w:themeShade="BF"/>
              </w:rPr>
            </w:pPr>
            <m:oMathPara>
              <m:oMath>
                <m:r>
                  <w:rPr>
                    <w:rFonts w:ascii="Cambria Math" w:hAnsi="Cambria Math"/>
                    <w:color w:val="934AA3" w:themeColor="accent5" w:themeShade="BF"/>
                  </w:rPr>
                  <m:t>-0.939</m:t>
                </m:r>
              </m:oMath>
            </m:oMathPara>
          </w:p>
        </w:tc>
        <w:tc>
          <w:tcPr>
            <w:tcW w:w="1559" w:type="dxa"/>
          </w:tcPr>
          <w:p w14:paraId="440DC69C" w14:textId="2ACEF775" w:rsidR="00C0012D" w:rsidRDefault="00C0012D" w:rsidP="00C0012D">
            <w:pPr>
              <w:rPr>
                <w:color w:val="934AA3" w:themeColor="accent5" w:themeShade="BF"/>
              </w:rPr>
            </w:pPr>
            <m:oMathPara>
              <m:oMath>
                <m:r>
                  <w:rPr>
                    <w:rFonts w:ascii="Cambria Math" w:hAnsi="Cambria Math"/>
                    <w:color w:val="934AA3" w:themeColor="accent5" w:themeShade="BF"/>
                  </w:rPr>
                  <m:t>0.881</m:t>
                </m:r>
              </m:oMath>
            </m:oMathPara>
          </w:p>
        </w:tc>
        <w:tc>
          <w:tcPr>
            <w:tcW w:w="3919" w:type="dxa"/>
          </w:tcPr>
          <w:p w14:paraId="5F8918ED" w14:textId="46EF60B5" w:rsidR="00C0012D" w:rsidRDefault="00C0012D" w:rsidP="00C0012D">
            <w:pPr>
              <w:rPr>
                <w:color w:val="934AA3" w:themeColor="accent5" w:themeShade="BF"/>
              </w:rPr>
            </w:pPr>
            <m:oMathPara>
              <m:oMath>
                <m:r>
                  <w:rPr>
                    <w:rFonts w:ascii="Cambria Math" w:hAnsi="Cambria Math"/>
                    <w:color w:val="934AA3" w:themeColor="accent5" w:themeShade="BF"/>
                  </w:rPr>
                  <m:t>y=30.15-0.78x</m:t>
                </m:r>
              </m:oMath>
            </m:oMathPara>
          </w:p>
        </w:tc>
      </w:tr>
      <w:tr w:rsidR="00C0012D" w14:paraId="60554CE9" w14:textId="77777777" w:rsidTr="00C0012D">
        <w:tc>
          <w:tcPr>
            <w:tcW w:w="2254" w:type="dxa"/>
          </w:tcPr>
          <w:p w14:paraId="4AF50979" w14:textId="2C3E4D1D" w:rsidR="00C0012D" w:rsidRDefault="00C0012D" w:rsidP="00C0012D">
            <w:pPr>
              <w:rPr>
                <w:color w:val="934AA3" w:themeColor="accent5" w:themeShade="BF"/>
              </w:rPr>
            </w:pPr>
            <w:r>
              <w:rPr>
                <w:color w:val="934AA3" w:themeColor="accent5" w:themeShade="BF"/>
              </w:rPr>
              <w:t>3-point moving mean</w:t>
            </w:r>
          </w:p>
        </w:tc>
        <w:tc>
          <w:tcPr>
            <w:tcW w:w="1285" w:type="dxa"/>
          </w:tcPr>
          <w:p w14:paraId="357933FC" w14:textId="273BC981" w:rsidR="00C0012D" w:rsidRDefault="00C0012D" w:rsidP="00C0012D">
            <w:pPr>
              <w:rPr>
                <w:color w:val="934AA3" w:themeColor="accent5" w:themeShade="BF"/>
              </w:rPr>
            </w:pPr>
            <m:oMathPara>
              <m:oMath>
                <m:r>
                  <w:rPr>
                    <w:rFonts w:ascii="Cambria Math" w:hAnsi="Cambria Math"/>
                    <w:color w:val="934AA3" w:themeColor="accent5" w:themeShade="BF"/>
                  </w:rPr>
                  <m:t>-0.958</m:t>
                </m:r>
              </m:oMath>
            </m:oMathPara>
          </w:p>
        </w:tc>
        <w:tc>
          <w:tcPr>
            <w:tcW w:w="1559" w:type="dxa"/>
          </w:tcPr>
          <w:p w14:paraId="05CC19E6" w14:textId="4221BFFE" w:rsidR="00C0012D" w:rsidRDefault="00C0012D" w:rsidP="00C0012D">
            <w:pPr>
              <w:rPr>
                <w:color w:val="934AA3" w:themeColor="accent5" w:themeShade="BF"/>
              </w:rPr>
            </w:pPr>
            <m:oMathPara>
              <m:oMath>
                <m:r>
                  <w:rPr>
                    <w:rFonts w:ascii="Cambria Math" w:hAnsi="Cambria Math"/>
                    <w:color w:val="934AA3" w:themeColor="accent5" w:themeShade="BF"/>
                  </w:rPr>
                  <m:t>0.917</m:t>
                </m:r>
              </m:oMath>
            </m:oMathPara>
          </w:p>
        </w:tc>
        <w:tc>
          <w:tcPr>
            <w:tcW w:w="3919" w:type="dxa"/>
          </w:tcPr>
          <w:p w14:paraId="020A4DBF" w14:textId="0E06CA0F" w:rsidR="00C0012D" w:rsidRDefault="00C0012D" w:rsidP="00C0012D">
            <w:pPr>
              <w:rPr>
                <w:color w:val="934AA3" w:themeColor="accent5" w:themeShade="BF"/>
              </w:rPr>
            </w:pPr>
            <m:oMathPara>
              <m:oMath>
                <m:r>
                  <w:rPr>
                    <w:rFonts w:ascii="Cambria Math" w:hAnsi="Cambria Math"/>
                    <w:color w:val="934AA3" w:themeColor="accent5" w:themeShade="BF"/>
                  </w:rPr>
                  <m:t>y=29.95-0.76x</m:t>
                </m:r>
              </m:oMath>
            </m:oMathPara>
          </w:p>
        </w:tc>
      </w:tr>
      <w:tr w:rsidR="00C0012D" w14:paraId="475B538B" w14:textId="77777777" w:rsidTr="00C0012D">
        <w:tc>
          <w:tcPr>
            <w:tcW w:w="2254" w:type="dxa"/>
          </w:tcPr>
          <w:p w14:paraId="43746D26" w14:textId="42705E65" w:rsidR="00C0012D" w:rsidRDefault="00C0012D" w:rsidP="00C0012D">
            <w:pPr>
              <w:rPr>
                <w:color w:val="934AA3" w:themeColor="accent5" w:themeShade="BF"/>
              </w:rPr>
            </w:pPr>
            <w:r>
              <w:rPr>
                <w:color w:val="934AA3" w:themeColor="accent5" w:themeShade="BF"/>
              </w:rPr>
              <w:t>5-point moving mean</w:t>
            </w:r>
          </w:p>
        </w:tc>
        <w:tc>
          <w:tcPr>
            <w:tcW w:w="1285" w:type="dxa"/>
          </w:tcPr>
          <w:p w14:paraId="648C27DD" w14:textId="735C22EA" w:rsidR="00C0012D" w:rsidRDefault="00C0012D" w:rsidP="00C0012D">
            <w:pPr>
              <w:rPr>
                <w:color w:val="934AA3" w:themeColor="accent5" w:themeShade="BF"/>
              </w:rPr>
            </w:pPr>
            <m:oMathPara>
              <m:oMath>
                <m:r>
                  <w:rPr>
                    <w:rFonts w:ascii="Cambria Math" w:hAnsi="Cambria Math"/>
                    <w:color w:val="934AA3" w:themeColor="accent5" w:themeShade="BF"/>
                  </w:rPr>
                  <m:t>-0.986</m:t>
                </m:r>
              </m:oMath>
            </m:oMathPara>
          </w:p>
        </w:tc>
        <w:tc>
          <w:tcPr>
            <w:tcW w:w="1559" w:type="dxa"/>
          </w:tcPr>
          <w:p w14:paraId="6FE23A0D" w14:textId="35106088" w:rsidR="00C0012D" w:rsidRDefault="00C0012D" w:rsidP="00C0012D">
            <w:pPr>
              <w:rPr>
                <w:color w:val="934AA3" w:themeColor="accent5" w:themeShade="BF"/>
              </w:rPr>
            </w:pPr>
            <m:oMathPara>
              <m:oMath>
                <m:r>
                  <w:rPr>
                    <w:rFonts w:ascii="Cambria Math" w:hAnsi="Cambria Math"/>
                    <w:color w:val="934AA3" w:themeColor="accent5" w:themeShade="BF"/>
                  </w:rPr>
                  <m:t>0.972</m:t>
                </m:r>
              </m:oMath>
            </m:oMathPara>
          </w:p>
        </w:tc>
        <w:tc>
          <w:tcPr>
            <w:tcW w:w="3919" w:type="dxa"/>
          </w:tcPr>
          <w:p w14:paraId="54D9ECB9" w14:textId="24940F27" w:rsidR="00C0012D" w:rsidRDefault="00C0012D" w:rsidP="00C0012D">
            <w:pPr>
              <w:rPr>
                <w:color w:val="934AA3" w:themeColor="accent5" w:themeShade="BF"/>
              </w:rPr>
            </w:pPr>
            <m:oMathPara>
              <m:oMath>
                <m:r>
                  <w:rPr>
                    <w:rFonts w:ascii="Cambria Math" w:hAnsi="Cambria Math"/>
                    <w:color w:val="934AA3" w:themeColor="accent5" w:themeShade="BF"/>
                  </w:rPr>
                  <m:t>y=30.11-0.788x</m:t>
                </m:r>
              </m:oMath>
            </m:oMathPara>
          </w:p>
        </w:tc>
      </w:tr>
    </w:tbl>
    <w:p w14:paraId="6530A414" w14:textId="77777777" w:rsidR="00DA3F79" w:rsidRPr="00DA3F79" w:rsidRDefault="00DA3F79" w:rsidP="00DA3F79">
      <w:pPr>
        <w:rPr>
          <w:color w:val="934AA3" w:themeColor="accent5" w:themeShade="BF"/>
        </w:rPr>
      </w:pPr>
    </w:p>
    <w:p w14:paraId="57AEE9D1" w14:textId="630ECA29" w:rsidR="00DA3F79" w:rsidRDefault="00DA3F79" w:rsidP="00DA3F79">
      <w:pPr>
        <w:rPr>
          <w:color w:val="934AA3" w:themeColor="accent5" w:themeShade="BF"/>
        </w:rPr>
      </w:pPr>
    </w:p>
    <w:p w14:paraId="496E82E7" w14:textId="021342D3" w:rsidR="00DA3F79" w:rsidRPr="00DA3F79" w:rsidRDefault="00DA3F79" w:rsidP="00DA3F79">
      <w:pPr>
        <w:rPr>
          <w:color w:val="4E9747" w:themeColor="accent4" w:themeShade="BF"/>
        </w:rPr>
      </w:pPr>
      <w:r>
        <w:rPr>
          <w:color w:val="4E9747" w:themeColor="accent4" w:themeShade="BF"/>
        </w:rPr>
        <w:t>The least squares regression line has been calculated from the 5-mean smooth.</w:t>
      </w:r>
    </w:p>
    <w:p w14:paraId="2A048386" w14:textId="07CEB218" w:rsidR="00DA3F79" w:rsidRDefault="00DA3F79" w:rsidP="00DA3F79">
      <w:pPr>
        <w:rPr>
          <w:color w:val="934AA3" w:themeColor="accent5" w:themeShade="BF"/>
        </w:rPr>
      </w:pPr>
    </w:p>
    <w:p w14:paraId="1F92FFA3" w14:textId="736043DA" w:rsidR="00DA3F79" w:rsidRPr="00C0012D" w:rsidRDefault="00C0012D" w:rsidP="00DA3F79">
      <w:pPr>
        <w:rPr>
          <w:color w:val="4E9747" w:themeColor="accent4" w:themeShade="BF"/>
        </w:rPr>
      </w:pPr>
      <m:oMathPara>
        <m:oMath>
          <m:r>
            <w:rPr>
              <w:rFonts w:ascii="Cambria Math" w:hAnsi="Cambria Math"/>
              <w:color w:val="4E9747" w:themeColor="accent4" w:themeShade="BF"/>
            </w:rPr>
            <m:t>Attendance=30.11-0.788×timecode</m:t>
          </m:r>
        </m:oMath>
      </m:oMathPara>
    </w:p>
    <w:p w14:paraId="4F17E673" w14:textId="62F0A51D" w:rsidR="00C0012D" w:rsidRDefault="00C0012D" w:rsidP="00DA3F79">
      <w:pPr>
        <w:rPr>
          <w:color w:val="4E9747" w:themeColor="accent4" w:themeShade="BF"/>
        </w:rPr>
      </w:pPr>
    </w:p>
    <w:p w14:paraId="73F2EFBD" w14:textId="6473C2B3" w:rsidR="00C0012D" w:rsidRPr="00AF17EF" w:rsidRDefault="00C0012D" w:rsidP="00C0012D">
      <w:pPr>
        <w:rPr>
          <w:color w:val="4E9747" w:themeColor="accent4" w:themeShade="BF"/>
        </w:rPr>
      </w:pPr>
      <m:oMathPara>
        <m:oMath>
          <m:r>
            <w:rPr>
              <w:rFonts w:ascii="Cambria Math" w:hAnsi="Cambria Math"/>
              <w:color w:val="4E9747" w:themeColor="accent4" w:themeShade="BF"/>
            </w:rPr>
            <m:t>Attendance=30.11-0.788×19</m:t>
          </m:r>
        </m:oMath>
      </m:oMathPara>
    </w:p>
    <w:p w14:paraId="48012A2A" w14:textId="6FBB5EA1" w:rsidR="00AF17EF" w:rsidRDefault="00AF17EF" w:rsidP="00C0012D">
      <w:pPr>
        <w:rPr>
          <w:color w:val="4E9747" w:themeColor="accent4" w:themeShade="BF"/>
        </w:rPr>
      </w:pPr>
    </w:p>
    <w:p w14:paraId="022A2A5F" w14:textId="3134D6AF" w:rsidR="00AF17EF" w:rsidRPr="00AF17EF" w:rsidRDefault="00AF17EF" w:rsidP="00C0012D">
      <w:pPr>
        <w:rPr>
          <w:color w:val="4E9747" w:themeColor="accent4" w:themeShade="BF"/>
        </w:rPr>
      </w:pPr>
      <m:oMathPara>
        <m:oMath>
          <m:r>
            <w:rPr>
              <w:rFonts w:ascii="Cambria Math" w:hAnsi="Cambria Math"/>
              <w:color w:val="4E9747" w:themeColor="accent4" w:themeShade="BF"/>
            </w:rPr>
            <m:t>Attendance=15.138</m:t>
          </m:r>
        </m:oMath>
      </m:oMathPara>
    </w:p>
    <w:p w14:paraId="408DC862" w14:textId="77777777" w:rsidR="00AF17EF" w:rsidRDefault="00AF17EF" w:rsidP="00C0012D">
      <w:pPr>
        <w:rPr>
          <w:color w:val="4E9747" w:themeColor="accent4" w:themeShade="BF"/>
        </w:rPr>
      </w:pPr>
    </w:p>
    <w:p w14:paraId="531CD3A9" w14:textId="347BA475" w:rsidR="00AF17EF" w:rsidRPr="00C0012D" w:rsidRDefault="00EF72BF" w:rsidP="00C0012D">
      <w:pPr>
        <w:rPr>
          <w:color w:val="4E9747" w:themeColor="accent4" w:themeShade="BF"/>
        </w:rPr>
      </w:pPr>
      <w:r>
        <w:rPr>
          <w:color w:val="4E9747" w:themeColor="accent4" w:themeShade="BF"/>
        </w:rPr>
        <w:t xml:space="preserve">This is an unreliable </w:t>
      </w:r>
      <w:proofErr w:type="gramStart"/>
      <w:r>
        <w:rPr>
          <w:color w:val="4E9747" w:themeColor="accent4" w:themeShade="BF"/>
        </w:rPr>
        <w:t>prediction ,</w:t>
      </w:r>
      <w:proofErr w:type="gramEnd"/>
      <w:r>
        <w:rPr>
          <w:color w:val="4E9747" w:themeColor="accent4" w:themeShade="BF"/>
        </w:rPr>
        <w:t xml:space="preserve"> despite the strong r value as it is forecasting which is a prediction from outside the set of data. </w:t>
      </w:r>
    </w:p>
    <w:p w14:paraId="44FB337C" w14:textId="77777777" w:rsidR="00C0012D" w:rsidRPr="00C0012D" w:rsidRDefault="00C0012D" w:rsidP="00DA3F79">
      <w:pPr>
        <w:rPr>
          <w:color w:val="4E9747" w:themeColor="accent4" w:themeShade="BF"/>
        </w:rPr>
      </w:pPr>
    </w:p>
    <w:p w14:paraId="512395E3" w14:textId="3C491DD9" w:rsidR="00B61001" w:rsidRPr="00987F69" w:rsidRDefault="00B61001" w:rsidP="00B61001">
      <w:pPr>
        <w:pStyle w:val="Heading3"/>
        <w:jc w:val="center"/>
        <w:rPr>
          <w:color w:val="000000" w:themeColor="text1"/>
        </w:rPr>
      </w:pPr>
      <w:r w:rsidRPr="00987F69">
        <w:rPr>
          <w:color w:val="000000" w:themeColor="text1"/>
        </w:rPr>
        <w:t xml:space="preserve">END OF TASK </w:t>
      </w:r>
      <w:r w:rsidR="006F1665">
        <w:rPr>
          <w:color w:val="000000" w:themeColor="text1"/>
        </w:rPr>
        <w:t>3</w:t>
      </w:r>
    </w:p>
    <w:bookmarkEnd w:id="2"/>
    <w:p w14:paraId="60453823" w14:textId="77777777" w:rsidR="007D5B19" w:rsidRPr="00987F69" w:rsidRDefault="007D5B19" w:rsidP="004561AA">
      <w:pPr>
        <w:rPr>
          <w:color w:val="000000" w:themeColor="text1"/>
        </w:rPr>
      </w:pPr>
    </w:p>
    <w:sectPr w:rsidR="007D5B19" w:rsidRPr="00987F69" w:rsidSect="00B60F24">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CA017A" w14:textId="77777777" w:rsidR="003742DD" w:rsidRDefault="003742DD">
      <w:r>
        <w:separator/>
      </w:r>
    </w:p>
  </w:endnote>
  <w:endnote w:type="continuationSeparator" w:id="0">
    <w:p w14:paraId="405E1BB1" w14:textId="77777777" w:rsidR="003742DD" w:rsidRDefault="00374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微软雅黑">
    <w:charset w:val="86"/>
    <w:family w:val="swiss"/>
    <w:pitch w:val="variable"/>
    <w:sig w:usb0="80000287" w:usb1="28CF3C52" w:usb2="00000016" w:usb3="00000000" w:csb0="0004001F" w:csb1="00000000"/>
  </w:font>
  <w:font w:name="Segoe UI">
    <w:altName w:val="Calibri"/>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88C49B" w14:textId="0904A8DC" w:rsidR="006E4EBA" w:rsidRPr="00011E53" w:rsidRDefault="006E4EBA">
    <w:pPr>
      <w:pStyle w:val="Footer"/>
      <w:rPr>
        <w:rFonts w:ascii="Verdana" w:hAnsi="Verdana"/>
        <w:b w:val="0"/>
        <w:color w:val="000000" w:themeColor="text1"/>
        <w:sz w:val="28"/>
        <w:szCs w:val="28"/>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2463DF" w14:textId="77777777" w:rsidR="003742DD" w:rsidRDefault="003742DD">
      <w:r>
        <w:separator/>
      </w:r>
    </w:p>
  </w:footnote>
  <w:footnote w:type="continuationSeparator" w:id="0">
    <w:p w14:paraId="02DEBC47" w14:textId="77777777" w:rsidR="003742DD" w:rsidRDefault="003742D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F62E4"/>
    <w:multiLevelType w:val="hybridMultilevel"/>
    <w:tmpl w:val="A7B0B8D2"/>
    <w:lvl w:ilvl="0" w:tplc="F4BC868A">
      <w:start w:val="1"/>
      <w:numFmt w:val="lowerRoman"/>
      <w:lvlText w:val="%1."/>
      <w:lvlJc w:val="right"/>
      <w:pPr>
        <w:ind w:left="720" w:hanging="360"/>
      </w:pPr>
      <w:rPr>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864E28"/>
    <w:multiLevelType w:val="hybridMultilevel"/>
    <w:tmpl w:val="1F8C9D5E"/>
    <w:lvl w:ilvl="0" w:tplc="D2C2EB88">
      <w:start w:val="1"/>
      <w:numFmt w:val="bullet"/>
      <w:lvlText w:val=""/>
      <w:lvlJc w:val="left"/>
      <w:pPr>
        <w:ind w:left="1080" w:hanging="360"/>
      </w:pPr>
      <w:rPr>
        <w:rFonts w:ascii="Symbol" w:hAnsi="Symbol" w:hint="default"/>
        <w:color w:val="934AA3" w:themeColor="accent5" w:themeShade="BF"/>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DA47689"/>
    <w:multiLevelType w:val="hybridMultilevel"/>
    <w:tmpl w:val="829E8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A022FD"/>
    <w:multiLevelType w:val="hybridMultilevel"/>
    <w:tmpl w:val="A7B0B8D2"/>
    <w:lvl w:ilvl="0" w:tplc="F4BC868A">
      <w:start w:val="1"/>
      <w:numFmt w:val="lowerRoman"/>
      <w:lvlText w:val="%1."/>
      <w:lvlJc w:val="right"/>
      <w:pPr>
        <w:ind w:left="720" w:hanging="360"/>
      </w:pPr>
      <w:rPr>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51296F"/>
    <w:multiLevelType w:val="hybridMultilevel"/>
    <w:tmpl w:val="4DC6FBEE"/>
    <w:lvl w:ilvl="0" w:tplc="F4BC868A">
      <w:start w:val="1"/>
      <w:numFmt w:val="lowerRoman"/>
      <w:lvlText w:val="%1."/>
      <w:lvlJc w:val="right"/>
      <w:pPr>
        <w:ind w:left="720" w:hanging="360"/>
      </w:pPr>
      <w:rPr>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5C4D59"/>
    <w:multiLevelType w:val="hybridMultilevel"/>
    <w:tmpl w:val="3E1ABDC0"/>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615381"/>
    <w:multiLevelType w:val="hybridMultilevel"/>
    <w:tmpl w:val="714A9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0935E64"/>
    <w:multiLevelType w:val="hybridMultilevel"/>
    <w:tmpl w:val="2424F564"/>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664EC2"/>
    <w:multiLevelType w:val="hybridMultilevel"/>
    <w:tmpl w:val="83F4D0B4"/>
    <w:lvl w:ilvl="0" w:tplc="D38ACD96">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572BF9"/>
    <w:multiLevelType w:val="hybridMultilevel"/>
    <w:tmpl w:val="55ECC424"/>
    <w:lvl w:ilvl="0" w:tplc="D38ACD96">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9842FD"/>
    <w:multiLevelType w:val="hybridMultilevel"/>
    <w:tmpl w:val="83F4D0B4"/>
    <w:lvl w:ilvl="0" w:tplc="D38ACD96">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8F33AE"/>
    <w:multiLevelType w:val="hybridMultilevel"/>
    <w:tmpl w:val="8BA6F09A"/>
    <w:lvl w:ilvl="0" w:tplc="D2C2EB88">
      <w:start w:val="1"/>
      <w:numFmt w:val="bullet"/>
      <w:lvlText w:val=""/>
      <w:lvlJc w:val="left"/>
      <w:pPr>
        <w:ind w:left="720" w:hanging="360"/>
      </w:pPr>
      <w:rPr>
        <w:rFonts w:ascii="Symbol" w:hAnsi="Symbol" w:hint="default"/>
        <w:color w:val="934AA3" w:themeColor="accent5" w:themeShade="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D04791B"/>
    <w:multiLevelType w:val="hybridMultilevel"/>
    <w:tmpl w:val="9AD43232"/>
    <w:lvl w:ilvl="0" w:tplc="CD861EF2">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CA3BBD"/>
    <w:multiLevelType w:val="hybridMultilevel"/>
    <w:tmpl w:val="0C46199C"/>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AE08BD"/>
    <w:multiLevelType w:val="hybridMultilevel"/>
    <w:tmpl w:val="F8DE23AE"/>
    <w:lvl w:ilvl="0" w:tplc="313A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EC3B62"/>
    <w:multiLevelType w:val="hybridMultilevel"/>
    <w:tmpl w:val="E1AC1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EED3311"/>
    <w:multiLevelType w:val="hybridMultilevel"/>
    <w:tmpl w:val="B740A3E8"/>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FF6514B"/>
    <w:multiLevelType w:val="hybridMultilevel"/>
    <w:tmpl w:val="EB8C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E23F46"/>
    <w:multiLevelType w:val="hybridMultilevel"/>
    <w:tmpl w:val="8390B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867D43"/>
    <w:multiLevelType w:val="hybridMultilevel"/>
    <w:tmpl w:val="080AEA34"/>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3157BA"/>
    <w:multiLevelType w:val="hybridMultilevel"/>
    <w:tmpl w:val="9CA616E8"/>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78F18FF"/>
    <w:multiLevelType w:val="hybridMultilevel"/>
    <w:tmpl w:val="38D82F2E"/>
    <w:lvl w:ilvl="0" w:tplc="D2C2EB88">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0C42DF"/>
    <w:multiLevelType w:val="hybridMultilevel"/>
    <w:tmpl w:val="145C6276"/>
    <w:lvl w:ilvl="0" w:tplc="B47689A4">
      <w:start w:val="1"/>
      <w:numFmt w:val="bullet"/>
      <w:lvlText w:val=""/>
      <w:lvlJc w:val="left"/>
      <w:pPr>
        <w:ind w:left="720" w:hanging="360"/>
      </w:pPr>
      <w:rPr>
        <w:rFonts w:ascii="Symbol" w:hAnsi="Symbol" w:hint="default"/>
        <w:color w:val="934AA3" w:themeColor="accent5"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18"/>
  </w:num>
  <w:num w:numId="3">
    <w:abstractNumId w:val="15"/>
  </w:num>
  <w:num w:numId="4">
    <w:abstractNumId w:val="0"/>
  </w:num>
  <w:num w:numId="5">
    <w:abstractNumId w:val="3"/>
  </w:num>
  <w:num w:numId="6">
    <w:abstractNumId w:val="14"/>
  </w:num>
  <w:num w:numId="7">
    <w:abstractNumId w:val="8"/>
  </w:num>
  <w:num w:numId="8">
    <w:abstractNumId w:val="4"/>
  </w:num>
  <w:num w:numId="9">
    <w:abstractNumId w:val="9"/>
  </w:num>
  <w:num w:numId="10">
    <w:abstractNumId w:val="6"/>
  </w:num>
  <w:num w:numId="11">
    <w:abstractNumId w:val="23"/>
  </w:num>
  <w:num w:numId="12">
    <w:abstractNumId w:val="19"/>
  </w:num>
  <w:num w:numId="13">
    <w:abstractNumId w:val="2"/>
  </w:num>
  <w:num w:numId="14">
    <w:abstractNumId w:val="10"/>
  </w:num>
  <w:num w:numId="15">
    <w:abstractNumId w:val="17"/>
  </w:num>
  <w:num w:numId="16">
    <w:abstractNumId w:val="7"/>
  </w:num>
  <w:num w:numId="17">
    <w:abstractNumId w:val="12"/>
  </w:num>
  <w:num w:numId="18">
    <w:abstractNumId w:val="22"/>
  </w:num>
  <w:num w:numId="19">
    <w:abstractNumId w:val="13"/>
  </w:num>
  <w:num w:numId="20">
    <w:abstractNumId w:val="20"/>
  </w:num>
  <w:num w:numId="21">
    <w:abstractNumId w:val="5"/>
  </w:num>
  <w:num w:numId="22">
    <w:abstractNumId w:val="16"/>
  </w:num>
  <w:num w:numId="23">
    <w:abstractNumId w:val="1"/>
  </w:num>
  <w:num w:numId="24">
    <w:abstractNumId w:val="11"/>
  </w:num>
  <w:num w:numId="25">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attachedTemplate r:id="rId1"/>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38E8"/>
    <w:rsid w:val="00004E25"/>
    <w:rsid w:val="00011E53"/>
    <w:rsid w:val="00021060"/>
    <w:rsid w:val="0002249A"/>
    <w:rsid w:val="00037696"/>
    <w:rsid w:val="0004389D"/>
    <w:rsid w:val="00056C24"/>
    <w:rsid w:val="0006073E"/>
    <w:rsid w:val="000728BB"/>
    <w:rsid w:val="00075F0C"/>
    <w:rsid w:val="00091BA7"/>
    <w:rsid w:val="00095EDB"/>
    <w:rsid w:val="00096F89"/>
    <w:rsid w:val="000A1BF2"/>
    <w:rsid w:val="000A2264"/>
    <w:rsid w:val="000A6AB9"/>
    <w:rsid w:val="000B3EFE"/>
    <w:rsid w:val="000B7243"/>
    <w:rsid w:val="000D0BFF"/>
    <w:rsid w:val="000E3106"/>
    <w:rsid w:val="000F62D2"/>
    <w:rsid w:val="001175D1"/>
    <w:rsid w:val="0015050E"/>
    <w:rsid w:val="00156230"/>
    <w:rsid w:val="001833D7"/>
    <w:rsid w:val="0018433A"/>
    <w:rsid w:val="001903C8"/>
    <w:rsid w:val="00191559"/>
    <w:rsid w:val="00193452"/>
    <w:rsid w:val="001941FA"/>
    <w:rsid w:val="001959B7"/>
    <w:rsid w:val="001A0A98"/>
    <w:rsid w:val="001B0FE3"/>
    <w:rsid w:val="001C7E92"/>
    <w:rsid w:val="001D5F28"/>
    <w:rsid w:val="00204B4D"/>
    <w:rsid w:val="00213AA7"/>
    <w:rsid w:val="002163EC"/>
    <w:rsid w:val="0022632D"/>
    <w:rsid w:val="00232A4B"/>
    <w:rsid w:val="0024294D"/>
    <w:rsid w:val="00244F27"/>
    <w:rsid w:val="00260EB8"/>
    <w:rsid w:val="00267510"/>
    <w:rsid w:val="00280C34"/>
    <w:rsid w:val="00283946"/>
    <w:rsid w:val="00283E74"/>
    <w:rsid w:val="0028409D"/>
    <w:rsid w:val="0029206E"/>
    <w:rsid w:val="00296F46"/>
    <w:rsid w:val="00297AB8"/>
    <w:rsid w:val="002B031A"/>
    <w:rsid w:val="002B03B6"/>
    <w:rsid w:val="002B36AA"/>
    <w:rsid w:val="002E1A35"/>
    <w:rsid w:val="002F1AAF"/>
    <w:rsid w:val="002F4A7F"/>
    <w:rsid w:val="002F747A"/>
    <w:rsid w:val="003038AE"/>
    <w:rsid w:val="0033180D"/>
    <w:rsid w:val="003452D7"/>
    <w:rsid w:val="00351F4F"/>
    <w:rsid w:val="003554EF"/>
    <w:rsid w:val="00356DFA"/>
    <w:rsid w:val="003742DD"/>
    <w:rsid w:val="00381304"/>
    <w:rsid w:val="00382ECF"/>
    <w:rsid w:val="00391DA8"/>
    <w:rsid w:val="003938C9"/>
    <w:rsid w:val="003D191F"/>
    <w:rsid w:val="003D772A"/>
    <w:rsid w:val="003E6C8B"/>
    <w:rsid w:val="003F67C2"/>
    <w:rsid w:val="004018C0"/>
    <w:rsid w:val="00425228"/>
    <w:rsid w:val="00425DE5"/>
    <w:rsid w:val="00426A82"/>
    <w:rsid w:val="00430149"/>
    <w:rsid w:val="004325CF"/>
    <w:rsid w:val="00440BC7"/>
    <w:rsid w:val="004428B1"/>
    <w:rsid w:val="004561AA"/>
    <w:rsid w:val="00470538"/>
    <w:rsid w:val="0047195A"/>
    <w:rsid w:val="004A1A6D"/>
    <w:rsid w:val="004A32BF"/>
    <w:rsid w:val="004B2A30"/>
    <w:rsid w:val="004B3A30"/>
    <w:rsid w:val="004B7FD5"/>
    <w:rsid w:val="004C22DE"/>
    <w:rsid w:val="004C441D"/>
    <w:rsid w:val="004C5FD0"/>
    <w:rsid w:val="004D01DD"/>
    <w:rsid w:val="004D4312"/>
    <w:rsid w:val="004E163C"/>
    <w:rsid w:val="004F3A15"/>
    <w:rsid w:val="00516482"/>
    <w:rsid w:val="00523F06"/>
    <w:rsid w:val="0052659C"/>
    <w:rsid w:val="005811D8"/>
    <w:rsid w:val="0059389B"/>
    <w:rsid w:val="005B642B"/>
    <w:rsid w:val="005C21AF"/>
    <w:rsid w:val="005E1780"/>
    <w:rsid w:val="00603F6C"/>
    <w:rsid w:val="006111E6"/>
    <w:rsid w:val="006514AF"/>
    <w:rsid w:val="00655524"/>
    <w:rsid w:val="00656144"/>
    <w:rsid w:val="006571A3"/>
    <w:rsid w:val="00666DED"/>
    <w:rsid w:val="00675A79"/>
    <w:rsid w:val="00677EAF"/>
    <w:rsid w:val="0068663C"/>
    <w:rsid w:val="00690EB3"/>
    <w:rsid w:val="00696C6F"/>
    <w:rsid w:val="006C27F8"/>
    <w:rsid w:val="006C2BFE"/>
    <w:rsid w:val="006D2E0E"/>
    <w:rsid w:val="006E0CDA"/>
    <w:rsid w:val="006E4EBA"/>
    <w:rsid w:val="006F1665"/>
    <w:rsid w:val="006F5DFF"/>
    <w:rsid w:val="006F6FE2"/>
    <w:rsid w:val="007177DF"/>
    <w:rsid w:val="007539B5"/>
    <w:rsid w:val="00770333"/>
    <w:rsid w:val="00775C7F"/>
    <w:rsid w:val="00792CCE"/>
    <w:rsid w:val="007965DA"/>
    <w:rsid w:val="007A2F95"/>
    <w:rsid w:val="007A38E8"/>
    <w:rsid w:val="007B4D8E"/>
    <w:rsid w:val="007C1975"/>
    <w:rsid w:val="007C6586"/>
    <w:rsid w:val="007D5B19"/>
    <w:rsid w:val="007F215F"/>
    <w:rsid w:val="00806A21"/>
    <w:rsid w:val="0081509C"/>
    <w:rsid w:val="008353F5"/>
    <w:rsid w:val="00850E78"/>
    <w:rsid w:val="008535D9"/>
    <w:rsid w:val="00856BC8"/>
    <w:rsid w:val="00874135"/>
    <w:rsid w:val="008749BA"/>
    <w:rsid w:val="00880538"/>
    <w:rsid w:val="008A7B4E"/>
    <w:rsid w:val="008B0C83"/>
    <w:rsid w:val="008C7C12"/>
    <w:rsid w:val="008D15D4"/>
    <w:rsid w:val="008E1B98"/>
    <w:rsid w:val="00901036"/>
    <w:rsid w:val="00910C68"/>
    <w:rsid w:val="00920AFB"/>
    <w:rsid w:val="009244A5"/>
    <w:rsid w:val="00924F6E"/>
    <w:rsid w:val="0092524A"/>
    <w:rsid w:val="00927D17"/>
    <w:rsid w:val="00931BCA"/>
    <w:rsid w:val="00943F26"/>
    <w:rsid w:val="00961B48"/>
    <w:rsid w:val="00962FA2"/>
    <w:rsid w:val="00967655"/>
    <w:rsid w:val="00975EE3"/>
    <w:rsid w:val="00987F69"/>
    <w:rsid w:val="0099223C"/>
    <w:rsid w:val="009A7467"/>
    <w:rsid w:val="009C25A9"/>
    <w:rsid w:val="009D4EE0"/>
    <w:rsid w:val="009D6F5F"/>
    <w:rsid w:val="009D75F8"/>
    <w:rsid w:val="009E2700"/>
    <w:rsid w:val="009F1F55"/>
    <w:rsid w:val="00A02B21"/>
    <w:rsid w:val="00A10CD2"/>
    <w:rsid w:val="00A20CD7"/>
    <w:rsid w:val="00A234B8"/>
    <w:rsid w:val="00A37322"/>
    <w:rsid w:val="00A4313F"/>
    <w:rsid w:val="00A63FED"/>
    <w:rsid w:val="00A72FAD"/>
    <w:rsid w:val="00A977B7"/>
    <w:rsid w:val="00AA3544"/>
    <w:rsid w:val="00AA3644"/>
    <w:rsid w:val="00AA5856"/>
    <w:rsid w:val="00AB647A"/>
    <w:rsid w:val="00AC7E1F"/>
    <w:rsid w:val="00AD15AE"/>
    <w:rsid w:val="00AF162C"/>
    <w:rsid w:val="00AF17EF"/>
    <w:rsid w:val="00B119A4"/>
    <w:rsid w:val="00B12811"/>
    <w:rsid w:val="00B12B8A"/>
    <w:rsid w:val="00B26334"/>
    <w:rsid w:val="00B274AE"/>
    <w:rsid w:val="00B45A25"/>
    <w:rsid w:val="00B47E49"/>
    <w:rsid w:val="00B60F24"/>
    <w:rsid w:val="00B61001"/>
    <w:rsid w:val="00B62AA1"/>
    <w:rsid w:val="00BA476A"/>
    <w:rsid w:val="00BC1D56"/>
    <w:rsid w:val="00BD345E"/>
    <w:rsid w:val="00BD724F"/>
    <w:rsid w:val="00BE264C"/>
    <w:rsid w:val="00BE3111"/>
    <w:rsid w:val="00BE5209"/>
    <w:rsid w:val="00BE6083"/>
    <w:rsid w:val="00BF2545"/>
    <w:rsid w:val="00BF6BED"/>
    <w:rsid w:val="00C0012D"/>
    <w:rsid w:val="00C011FF"/>
    <w:rsid w:val="00C25560"/>
    <w:rsid w:val="00C323FD"/>
    <w:rsid w:val="00C43D87"/>
    <w:rsid w:val="00C50093"/>
    <w:rsid w:val="00C54513"/>
    <w:rsid w:val="00C75A35"/>
    <w:rsid w:val="00C922A0"/>
    <w:rsid w:val="00C966B0"/>
    <w:rsid w:val="00CA1AA1"/>
    <w:rsid w:val="00CC3534"/>
    <w:rsid w:val="00CE3A4B"/>
    <w:rsid w:val="00CF4DB2"/>
    <w:rsid w:val="00CF6494"/>
    <w:rsid w:val="00D025AE"/>
    <w:rsid w:val="00D06E38"/>
    <w:rsid w:val="00D168CC"/>
    <w:rsid w:val="00D25882"/>
    <w:rsid w:val="00D31683"/>
    <w:rsid w:val="00D37AFD"/>
    <w:rsid w:val="00D42753"/>
    <w:rsid w:val="00D50BB3"/>
    <w:rsid w:val="00D63CD7"/>
    <w:rsid w:val="00D63EEE"/>
    <w:rsid w:val="00D93B31"/>
    <w:rsid w:val="00DA3F79"/>
    <w:rsid w:val="00DA7961"/>
    <w:rsid w:val="00DB1B8E"/>
    <w:rsid w:val="00DB6F0A"/>
    <w:rsid w:val="00DC0DA6"/>
    <w:rsid w:val="00DC577B"/>
    <w:rsid w:val="00DD5006"/>
    <w:rsid w:val="00DE47E9"/>
    <w:rsid w:val="00E168DB"/>
    <w:rsid w:val="00E16EFF"/>
    <w:rsid w:val="00E225E2"/>
    <w:rsid w:val="00E438D8"/>
    <w:rsid w:val="00E50CD7"/>
    <w:rsid w:val="00E52017"/>
    <w:rsid w:val="00E55289"/>
    <w:rsid w:val="00E64EF1"/>
    <w:rsid w:val="00E75DCE"/>
    <w:rsid w:val="00E7715C"/>
    <w:rsid w:val="00E82D90"/>
    <w:rsid w:val="00E85EEA"/>
    <w:rsid w:val="00E917F0"/>
    <w:rsid w:val="00EA3554"/>
    <w:rsid w:val="00EB5E62"/>
    <w:rsid w:val="00ED2AB8"/>
    <w:rsid w:val="00ED2AE9"/>
    <w:rsid w:val="00ED4D6D"/>
    <w:rsid w:val="00EE1BAE"/>
    <w:rsid w:val="00EE2963"/>
    <w:rsid w:val="00EE779D"/>
    <w:rsid w:val="00EF2CB6"/>
    <w:rsid w:val="00EF72BF"/>
    <w:rsid w:val="00F043C2"/>
    <w:rsid w:val="00F2759D"/>
    <w:rsid w:val="00F33AD9"/>
    <w:rsid w:val="00F509DC"/>
    <w:rsid w:val="00F715A5"/>
    <w:rsid w:val="00F75329"/>
    <w:rsid w:val="00F90467"/>
    <w:rsid w:val="00F909D4"/>
    <w:rsid w:val="00F97DFE"/>
    <w:rsid w:val="00FA3608"/>
    <w:rsid w:val="00FA5CB1"/>
    <w:rsid w:val="00FB5A3D"/>
    <w:rsid w:val="00FC3D69"/>
    <w:rsid w:val="00FC3E3C"/>
    <w:rsid w:val="00FC5978"/>
    <w:rsid w:val="00FD0CD1"/>
    <w:rsid w:val="00FE22B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54D1E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B647A"/>
    <w:pPr>
      <w:spacing w:after="0" w:line="240" w:lineRule="auto"/>
    </w:pPr>
    <w:rPr>
      <w:rFonts w:ascii="Times New Roman" w:eastAsia="Times New Roman" w:hAnsi="Times New Roman" w:cs="Times New Roman"/>
      <w:color w:val="auto"/>
      <w:lang w:val="en-AU" w:eastAsia="en-US"/>
    </w:rPr>
  </w:style>
  <w:style w:type="paragraph" w:styleId="Heading1">
    <w:name w:val="heading 1"/>
    <w:basedOn w:val="Normal"/>
    <w:next w:val="Normal"/>
    <w:link w:val="Heading1Char"/>
    <w:uiPriority w:val="9"/>
    <w:qFormat/>
    <w:pPr>
      <w:keepNext/>
      <w:keepLines/>
      <w:spacing w:after="3700"/>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1"/>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pPr>
    <w:rPr>
      <w:bCs/>
      <w:szCs w:val="20"/>
    </w:rPr>
  </w:style>
  <w:style w:type="table" w:customStyle="1" w:styleId="Generaltable">
    <w:name w:val="General table"/>
    <w:basedOn w:val="TableNormal"/>
    <w:uiPriority w:val="99"/>
    <w:pPr>
      <w:spacing w:after="0" w:line="240" w:lineRule="auto"/>
    </w:pPr>
    <w:tblPr>
      <w:tblStyleRowBandSize w:val="1"/>
      <w:tblStyleColBandSize w:val="1"/>
      <w:tblInd w:w="0" w:type="dxa"/>
      <w:tblBorders>
        <w:insideH w:val="single" w:sz="8" w:space="0" w:color="C9C9C9" w:themeColor="text2" w:themeTint="40"/>
      </w:tblBorders>
      <w:tblCellMar>
        <w:top w:w="0" w:type="dxa"/>
        <w:left w:w="0" w:type="dxa"/>
        <w:bottom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rPr>
      <w:b/>
      <w:color w:val="2A2A2A" w:themeColor="text2"/>
      <w:sz w:val="30"/>
    </w:r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2"/>
      </w:numPr>
    </w:pPr>
    <w:rPr>
      <w:i/>
    </w:rPr>
  </w:style>
  <w:style w:type="table" w:styleId="PlainTable3">
    <w:name w:val="Plain Table 3"/>
    <w:basedOn w:val="TableNormal"/>
    <w:uiPriority w:val="43"/>
    <w:rsid w:val="007D5B1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99"/>
    <w:semiHidden/>
    <w:rsid w:val="00CC3534"/>
    <w:pPr>
      <w:spacing w:after="0" w:line="240" w:lineRule="auto"/>
    </w:pPr>
  </w:style>
  <w:style w:type="paragraph" w:styleId="NormalWeb">
    <w:name w:val="Normal (Web)"/>
    <w:basedOn w:val="Normal"/>
    <w:uiPriority w:val="99"/>
    <w:unhideWhenUsed/>
    <w:rsid w:val="004D01DD"/>
    <w:pPr>
      <w:spacing w:before="100" w:beforeAutospacing="1" w:after="100" w:afterAutospacing="1"/>
    </w:pPr>
  </w:style>
  <w:style w:type="character" w:styleId="CommentReference">
    <w:name w:val="annotation reference"/>
    <w:basedOn w:val="DefaultParagraphFont"/>
    <w:uiPriority w:val="99"/>
    <w:semiHidden/>
    <w:unhideWhenUsed/>
    <w:rsid w:val="00AA3644"/>
    <w:rPr>
      <w:sz w:val="16"/>
      <w:szCs w:val="16"/>
    </w:rPr>
  </w:style>
  <w:style w:type="paragraph" w:styleId="CommentText">
    <w:name w:val="annotation text"/>
    <w:basedOn w:val="Normal"/>
    <w:link w:val="CommentTextChar"/>
    <w:uiPriority w:val="99"/>
    <w:semiHidden/>
    <w:unhideWhenUsed/>
    <w:rsid w:val="00AA3644"/>
    <w:rPr>
      <w:sz w:val="20"/>
      <w:szCs w:val="20"/>
    </w:rPr>
  </w:style>
  <w:style w:type="character" w:customStyle="1" w:styleId="CommentTextChar">
    <w:name w:val="Comment Text Char"/>
    <w:basedOn w:val="DefaultParagraphFont"/>
    <w:link w:val="CommentText"/>
    <w:uiPriority w:val="99"/>
    <w:semiHidden/>
    <w:rsid w:val="00AA3644"/>
    <w:rPr>
      <w:sz w:val="20"/>
      <w:szCs w:val="20"/>
    </w:rPr>
  </w:style>
  <w:style w:type="paragraph" w:styleId="CommentSubject">
    <w:name w:val="annotation subject"/>
    <w:basedOn w:val="CommentText"/>
    <w:next w:val="CommentText"/>
    <w:link w:val="CommentSubjectChar"/>
    <w:uiPriority w:val="99"/>
    <w:semiHidden/>
    <w:unhideWhenUsed/>
    <w:rsid w:val="00AA3644"/>
    <w:rPr>
      <w:b/>
      <w:bCs/>
    </w:rPr>
  </w:style>
  <w:style w:type="character" w:customStyle="1" w:styleId="CommentSubjectChar">
    <w:name w:val="Comment Subject Char"/>
    <w:basedOn w:val="CommentTextChar"/>
    <w:link w:val="CommentSubject"/>
    <w:uiPriority w:val="99"/>
    <w:semiHidden/>
    <w:rsid w:val="00AA36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914326">
      <w:bodyDiv w:val="1"/>
      <w:marLeft w:val="0"/>
      <w:marRight w:val="0"/>
      <w:marTop w:val="0"/>
      <w:marBottom w:val="0"/>
      <w:divBdr>
        <w:top w:val="none" w:sz="0" w:space="0" w:color="auto"/>
        <w:left w:val="none" w:sz="0" w:space="0" w:color="auto"/>
        <w:bottom w:val="none" w:sz="0" w:space="0" w:color="auto"/>
        <w:right w:val="none" w:sz="0" w:space="0" w:color="auto"/>
      </w:divBdr>
    </w:div>
    <w:div w:id="1279875034">
      <w:bodyDiv w:val="1"/>
      <w:marLeft w:val="0"/>
      <w:marRight w:val="0"/>
      <w:marTop w:val="0"/>
      <w:marBottom w:val="0"/>
      <w:divBdr>
        <w:top w:val="none" w:sz="0" w:space="0" w:color="auto"/>
        <w:left w:val="none" w:sz="0" w:space="0" w:color="auto"/>
        <w:bottom w:val="none" w:sz="0" w:space="0" w:color="auto"/>
        <w:right w:val="none" w:sz="0" w:space="0" w:color="auto"/>
      </w:divBdr>
    </w:div>
    <w:div w:id="208086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image" Target="media/image1.png"/><Relationship Id="rId12"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chart" Target="charts/chart1.xml"/><Relationship Id="rId16" Type="http://schemas.openxmlformats.org/officeDocument/2006/relationships/chart" Target="charts/chart2.xml"/><Relationship Id="rId17" Type="http://schemas.openxmlformats.org/officeDocument/2006/relationships/chart" Target="charts/chart3.xml"/><Relationship Id="rId18" Type="http://schemas.openxmlformats.org/officeDocument/2006/relationships/chart" Target="charts/chart4.xml"/><Relationship Id="rId19" Type="http://schemas.openxmlformats.org/officeDocument/2006/relationships/chart" Target="charts/chart5.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sa.haranas/Library/Containers/com.microsoft.Word/Data/Library/Caches/2057/TM10002071/Paper%20with%20Cover%20and%20TOC.dotx" TargetMode="Externa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Users/lisa.haranas/Library/Containers/com.microsoft.Excel/Data/Library/Application%20Support/Microsoft/Data%20Analysis%20SAC%202019%20data%20(version%201).xlsb"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oleObject" Target="file:////Users/lisa.haranas/Library/Containers/com.microsoft.Excel/Data/Library/Application%20Support/Microsoft/Data%20Analysis%20SAC%202019%20data%20(version%201).xlsb" TargetMode="External"/></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file:////Users/lisa.haranas/Library/Mobile%20Documents/com~apple~CloudDocs/Documents/Maths%20HOF%20Stuff/2.%20Senior%20School/1.%20Mathematics/12%20Further/1.%20Data%20Analysis/4.%20SAC%20resources/2019%20Data%20Analysis%20SAC/Data%20Analysis%20SAC%202019%20data.xlsx"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oleObject" Target="file:////Users/lisa.haranas/Library/Mobile%20Documents/com~apple~CloudDocs/Documents/Maths%20HOF%20Stuff/2.%20Senior%20School/1.%20Mathematics/12%20Further/1.%20Data%20Analysis/4.%20SAC%20resources/2019%20Data%20Analysis%20SAC/Data%20Analysis%20SAC%202019%20data.xlsx" TargetMode="External"/></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oleObject" Target="file:////Users/lisa.haranas/Library/Mobile%20Documents/com~apple~CloudDocs/Documents/Maths%20HOF%20Stuff/2.%20Senior%20School/1.%20Mathematics/12%20Further/1.%20Data%20Analysis/4.%20SAC%20resources/2019%20Data%20Analysis%20SAC/Data%20Analysis%20SAC%202019%20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t>DVD</a:t>
            </a:r>
            <a:r>
              <a:rPr lang="en-US" b="1" i="1" baseline="0"/>
              <a:t> sales and tickets sold</a:t>
            </a:r>
            <a:endParaRPr lang="en-US" b="1" i="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spPr>
            <a:ln w="28575"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417597371686319"/>
                  <c:y val="-0.0866473395371033"/>
                </c:manualLayout>
              </c:layout>
              <c:numFmt formatCode="General" sourceLinked="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GB"/>
                </a:p>
              </c:txPr>
            </c:trendlineLbl>
          </c:trendline>
          <c:xVal>
            <c:numRef>
              <c:f>'Task 2 Q1'!$B$5:$B$54</c:f>
              <c:numCache>
                <c:formatCode>0.0</c:formatCode>
                <c:ptCount val="50"/>
                <c:pt idx="0">
                  <c:v>52.6</c:v>
                </c:pt>
                <c:pt idx="1">
                  <c:v>51.8</c:v>
                </c:pt>
                <c:pt idx="2">
                  <c:v>42.4</c:v>
                </c:pt>
                <c:pt idx="3">
                  <c:v>39.6</c:v>
                </c:pt>
                <c:pt idx="4">
                  <c:v>38.1</c:v>
                </c:pt>
                <c:pt idx="5">
                  <c:v>37.1</c:v>
                </c:pt>
                <c:pt idx="6">
                  <c:v>35.9</c:v>
                </c:pt>
                <c:pt idx="7">
                  <c:v>31.8</c:v>
                </c:pt>
                <c:pt idx="8">
                  <c:v>30.3</c:v>
                </c:pt>
                <c:pt idx="9">
                  <c:v>27.6</c:v>
                </c:pt>
                <c:pt idx="10">
                  <c:v>22.4</c:v>
                </c:pt>
                <c:pt idx="11">
                  <c:v>21.3</c:v>
                </c:pt>
                <c:pt idx="12">
                  <c:v>20.7</c:v>
                </c:pt>
                <c:pt idx="13">
                  <c:v>20.5</c:v>
                </c:pt>
                <c:pt idx="14">
                  <c:v>18.3</c:v>
                </c:pt>
                <c:pt idx="15">
                  <c:v>16.7</c:v>
                </c:pt>
                <c:pt idx="16">
                  <c:v>16.4</c:v>
                </c:pt>
                <c:pt idx="17">
                  <c:v>16.2</c:v>
                </c:pt>
                <c:pt idx="18">
                  <c:v>15.1</c:v>
                </c:pt>
                <c:pt idx="19">
                  <c:v>15.0</c:v>
                </c:pt>
                <c:pt idx="20">
                  <c:v>14.8</c:v>
                </c:pt>
                <c:pt idx="21">
                  <c:v>14.0</c:v>
                </c:pt>
                <c:pt idx="22">
                  <c:v>13.4</c:v>
                </c:pt>
                <c:pt idx="23">
                  <c:v>13.1</c:v>
                </c:pt>
                <c:pt idx="24">
                  <c:v>13.0</c:v>
                </c:pt>
                <c:pt idx="25">
                  <c:v>12.6</c:v>
                </c:pt>
                <c:pt idx="26">
                  <c:v>12.5</c:v>
                </c:pt>
                <c:pt idx="27">
                  <c:v>12.1</c:v>
                </c:pt>
                <c:pt idx="28">
                  <c:v>12.0</c:v>
                </c:pt>
                <c:pt idx="29">
                  <c:v>11.8</c:v>
                </c:pt>
                <c:pt idx="30">
                  <c:v>11.7</c:v>
                </c:pt>
                <c:pt idx="31">
                  <c:v>11.5</c:v>
                </c:pt>
                <c:pt idx="32">
                  <c:v>11.3</c:v>
                </c:pt>
                <c:pt idx="33">
                  <c:v>11.3</c:v>
                </c:pt>
                <c:pt idx="34">
                  <c:v>11.0</c:v>
                </c:pt>
                <c:pt idx="35">
                  <c:v>11.0</c:v>
                </c:pt>
                <c:pt idx="36">
                  <c:v>10.7</c:v>
                </c:pt>
                <c:pt idx="37">
                  <c:v>10.2</c:v>
                </c:pt>
                <c:pt idx="38">
                  <c:v>10.1</c:v>
                </c:pt>
                <c:pt idx="39">
                  <c:v>10.1</c:v>
                </c:pt>
                <c:pt idx="40">
                  <c:v>9.8</c:v>
                </c:pt>
                <c:pt idx="41">
                  <c:v>9.700000000000001</c:v>
                </c:pt>
                <c:pt idx="42">
                  <c:v>9.3</c:v>
                </c:pt>
                <c:pt idx="43">
                  <c:v>8.9</c:v>
                </c:pt>
                <c:pt idx="44">
                  <c:v>8.5</c:v>
                </c:pt>
                <c:pt idx="45">
                  <c:v>8.3</c:v>
                </c:pt>
                <c:pt idx="46">
                  <c:v>8.200000000000001</c:v>
                </c:pt>
                <c:pt idx="47">
                  <c:v>8.1</c:v>
                </c:pt>
                <c:pt idx="48">
                  <c:v>8.0</c:v>
                </c:pt>
                <c:pt idx="49">
                  <c:v>8.0</c:v>
                </c:pt>
              </c:numCache>
            </c:numRef>
          </c:xVal>
          <c:yVal>
            <c:numRef>
              <c:f>'Task 2 Q1'!$C$5:$C$54</c:f>
              <c:numCache>
                <c:formatCode>0.0</c:formatCode>
                <c:ptCount val="50"/>
                <c:pt idx="0">
                  <c:v>9.0</c:v>
                </c:pt>
                <c:pt idx="1">
                  <c:v>10.2</c:v>
                </c:pt>
                <c:pt idx="2">
                  <c:v>4.2</c:v>
                </c:pt>
                <c:pt idx="3">
                  <c:v>5.1</c:v>
                </c:pt>
                <c:pt idx="4">
                  <c:v>7.1</c:v>
                </c:pt>
                <c:pt idx="5">
                  <c:v>7.3</c:v>
                </c:pt>
                <c:pt idx="6">
                  <c:v>7.8</c:v>
                </c:pt>
                <c:pt idx="7">
                  <c:v>5.2</c:v>
                </c:pt>
                <c:pt idx="8">
                  <c:v>4.4</c:v>
                </c:pt>
                <c:pt idx="9">
                  <c:v>5.3</c:v>
                </c:pt>
                <c:pt idx="10">
                  <c:v>2.9</c:v>
                </c:pt>
                <c:pt idx="11">
                  <c:v>4.1</c:v>
                </c:pt>
                <c:pt idx="12">
                  <c:v>1.7</c:v>
                </c:pt>
                <c:pt idx="13">
                  <c:v>2.2</c:v>
                </c:pt>
                <c:pt idx="14">
                  <c:v>2.9</c:v>
                </c:pt>
                <c:pt idx="15">
                  <c:v>1.6</c:v>
                </c:pt>
                <c:pt idx="16">
                  <c:v>2.7</c:v>
                </c:pt>
                <c:pt idx="17">
                  <c:v>1.4</c:v>
                </c:pt>
                <c:pt idx="18">
                  <c:v>2.5</c:v>
                </c:pt>
                <c:pt idx="19">
                  <c:v>2.4</c:v>
                </c:pt>
                <c:pt idx="20">
                  <c:v>2.4</c:v>
                </c:pt>
                <c:pt idx="21">
                  <c:v>2.2</c:v>
                </c:pt>
                <c:pt idx="22">
                  <c:v>1.8</c:v>
                </c:pt>
                <c:pt idx="23">
                  <c:v>1.9</c:v>
                </c:pt>
                <c:pt idx="24">
                  <c:v>1.8</c:v>
                </c:pt>
                <c:pt idx="25">
                  <c:v>1.8</c:v>
                </c:pt>
                <c:pt idx="26">
                  <c:v>1.8</c:v>
                </c:pt>
                <c:pt idx="27">
                  <c:v>1.7</c:v>
                </c:pt>
                <c:pt idx="28">
                  <c:v>2.1</c:v>
                </c:pt>
                <c:pt idx="29">
                  <c:v>1.9</c:v>
                </c:pt>
                <c:pt idx="30">
                  <c:v>1.9</c:v>
                </c:pt>
                <c:pt idx="31">
                  <c:v>1.8</c:v>
                </c:pt>
                <c:pt idx="32">
                  <c:v>1.8</c:v>
                </c:pt>
                <c:pt idx="33">
                  <c:v>1.8</c:v>
                </c:pt>
                <c:pt idx="34">
                  <c:v>1.6</c:v>
                </c:pt>
                <c:pt idx="35">
                  <c:v>1.6</c:v>
                </c:pt>
                <c:pt idx="36">
                  <c:v>1.6</c:v>
                </c:pt>
                <c:pt idx="37">
                  <c:v>1.6</c:v>
                </c:pt>
                <c:pt idx="38">
                  <c:v>1.5</c:v>
                </c:pt>
                <c:pt idx="39">
                  <c:v>1.6</c:v>
                </c:pt>
                <c:pt idx="40">
                  <c:v>1.5</c:v>
                </c:pt>
                <c:pt idx="41">
                  <c:v>1.5</c:v>
                </c:pt>
                <c:pt idx="42">
                  <c:v>1.5</c:v>
                </c:pt>
                <c:pt idx="43">
                  <c:v>1.4</c:v>
                </c:pt>
                <c:pt idx="44">
                  <c:v>1.4</c:v>
                </c:pt>
                <c:pt idx="45">
                  <c:v>1.4</c:v>
                </c:pt>
                <c:pt idx="46">
                  <c:v>1.4</c:v>
                </c:pt>
                <c:pt idx="47">
                  <c:v>1.4</c:v>
                </c:pt>
                <c:pt idx="48">
                  <c:v>1.4</c:v>
                </c:pt>
                <c:pt idx="49">
                  <c:v>1.4</c:v>
                </c:pt>
              </c:numCache>
            </c:numRef>
          </c:yVal>
          <c:smooth val="0"/>
          <c:extLst xmlns:c16r2="http://schemas.microsoft.com/office/drawing/2015/06/chart">
            <c:ext xmlns:c16="http://schemas.microsoft.com/office/drawing/2014/chart" uri="{C3380CC4-5D6E-409C-BE32-E72D297353CC}">
              <c16:uniqueId val="{00000001-66D2-AE4D-9385-C4E2EB8A0E4F}"/>
            </c:ext>
          </c:extLst>
        </c:ser>
        <c:dLbls>
          <c:showLegendKey val="0"/>
          <c:showVal val="0"/>
          <c:showCatName val="0"/>
          <c:showSerName val="0"/>
          <c:showPercent val="0"/>
          <c:showBubbleSize val="0"/>
        </c:dLbls>
        <c:axId val="35371120"/>
        <c:axId val="35374880"/>
      </c:scatterChart>
      <c:valAx>
        <c:axId val="353711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Tickets sold (millions)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GB"/>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374880"/>
        <c:crosses val="autoZero"/>
        <c:crossBetween val="midCat"/>
      </c:valAx>
      <c:valAx>
        <c:axId val="353748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sz="1200"/>
                  <a:t>DVD sales (millions)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GB"/>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371120"/>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Residual Plot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spPr>
            <a:ln w="28575" cap="rnd">
              <a:noFill/>
              <a:round/>
            </a:ln>
            <a:effectLst/>
          </c:spPr>
          <c:marker>
            <c:symbol val="circle"/>
            <c:size val="5"/>
            <c:spPr>
              <a:solidFill>
                <a:schemeClr val="accent1"/>
              </a:solidFill>
              <a:ln w="9525">
                <a:solidFill>
                  <a:schemeClr val="accent1"/>
                </a:solidFill>
              </a:ln>
              <a:effectLst/>
            </c:spPr>
          </c:marker>
          <c:xVal>
            <c:numRef>
              <c:f>'Task 2 Q1'!$B$5:$B$54</c:f>
              <c:numCache>
                <c:formatCode>0.0</c:formatCode>
                <c:ptCount val="50"/>
                <c:pt idx="0">
                  <c:v>52.6</c:v>
                </c:pt>
                <c:pt idx="1">
                  <c:v>51.8</c:v>
                </c:pt>
                <c:pt idx="2">
                  <c:v>42.4</c:v>
                </c:pt>
                <c:pt idx="3">
                  <c:v>39.6</c:v>
                </c:pt>
                <c:pt idx="4">
                  <c:v>38.1</c:v>
                </c:pt>
                <c:pt idx="5">
                  <c:v>37.1</c:v>
                </c:pt>
                <c:pt idx="6">
                  <c:v>35.9</c:v>
                </c:pt>
                <c:pt idx="7">
                  <c:v>31.8</c:v>
                </c:pt>
                <c:pt idx="8">
                  <c:v>30.3</c:v>
                </c:pt>
                <c:pt idx="9">
                  <c:v>27.6</c:v>
                </c:pt>
                <c:pt idx="10">
                  <c:v>22.4</c:v>
                </c:pt>
                <c:pt idx="11">
                  <c:v>21.3</c:v>
                </c:pt>
                <c:pt idx="12">
                  <c:v>20.7</c:v>
                </c:pt>
                <c:pt idx="13">
                  <c:v>20.5</c:v>
                </c:pt>
                <c:pt idx="14">
                  <c:v>18.3</c:v>
                </c:pt>
                <c:pt idx="15">
                  <c:v>16.7</c:v>
                </c:pt>
                <c:pt idx="16">
                  <c:v>16.4</c:v>
                </c:pt>
                <c:pt idx="17">
                  <c:v>16.2</c:v>
                </c:pt>
                <c:pt idx="18">
                  <c:v>15.1</c:v>
                </c:pt>
                <c:pt idx="19">
                  <c:v>15.0</c:v>
                </c:pt>
                <c:pt idx="20">
                  <c:v>14.8</c:v>
                </c:pt>
                <c:pt idx="21">
                  <c:v>14.0</c:v>
                </c:pt>
                <c:pt idx="22">
                  <c:v>13.4</c:v>
                </c:pt>
                <c:pt idx="23">
                  <c:v>13.1</c:v>
                </c:pt>
                <c:pt idx="24">
                  <c:v>13.0</c:v>
                </c:pt>
                <c:pt idx="25">
                  <c:v>12.6</c:v>
                </c:pt>
                <c:pt idx="26">
                  <c:v>12.5</c:v>
                </c:pt>
                <c:pt idx="27">
                  <c:v>12.1</c:v>
                </c:pt>
                <c:pt idx="28">
                  <c:v>12.0</c:v>
                </c:pt>
                <c:pt idx="29">
                  <c:v>11.8</c:v>
                </c:pt>
                <c:pt idx="30">
                  <c:v>11.7</c:v>
                </c:pt>
                <c:pt idx="31">
                  <c:v>11.5</c:v>
                </c:pt>
                <c:pt idx="32">
                  <c:v>11.3</c:v>
                </c:pt>
                <c:pt idx="33">
                  <c:v>11.3</c:v>
                </c:pt>
                <c:pt idx="34">
                  <c:v>11.0</c:v>
                </c:pt>
                <c:pt idx="35">
                  <c:v>11.0</c:v>
                </c:pt>
                <c:pt idx="36">
                  <c:v>10.7</c:v>
                </c:pt>
                <c:pt idx="37">
                  <c:v>10.2</c:v>
                </c:pt>
                <c:pt idx="38">
                  <c:v>10.1</c:v>
                </c:pt>
                <c:pt idx="39">
                  <c:v>10.1</c:v>
                </c:pt>
                <c:pt idx="40">
                  <c:v>9.8</c:v>
                </c:pt>
                <c:pt idx="41">
                  <c:v>9.700000000000001</c:v>
                </c:pt>
                <c:pt idx="42">
                  <c:v>9.3</c:v>
                </c:pt>
                <c:pt idx="43">
                  <c:v>8.9</c:v>
                </c:pt>
                <c:pt idx="44">
                  <c:v>8.5</c:v>
                </c:pt>
                <c:pt idx="45">
                  <c:v>8.3</c:v>
                </c:pt>
                <c:pt idx="46">
                  <c:v>8.200000000000001</c:v>
                </c:pt>
                <c:pt idx="47">
                  <c:v>8.1</c:v>
                </c:pt>
                <c:pt idx="48">
                  <c:v>8.0</c:v>
                </c:pt>
                <c:pt idx="49">
                  <c:v>8.0</c:v>
                </c:pt>
              </c:numCache>
            </c:numRef>
          </c:xVal>
          <c:yVal>
            <c:numRef>
              <c:f>'Task 2 Q1'!$E$5:$E$54</c:f>
              <c:numCache>
                <c:formatCode>0.0</c:formatCode>
                <c:ptCount val="50"/>
                <c:pt idx="0">
                  <c:v>0.197179999999999</c:v>
                </c:pt>
                <c:pt idx="1">
                  <c:v>1.535339999999999</c:v>
                </c:pt>
                <c:pt idx="2">
                  <c:v>-2.841279999999998</c:v>
                </c:pt>
                <c:pt idx="3">
                  <c:v>-1.45772</c:v>
                </c:pt>
                <c:pt idx="4">
                  <c:v>0.80133</c:v>
                </c:pt>
                <c:pt idx="5">
                  <c:v>1.17403</c:v>
                </c:pt>
                <c:pt idx="6">
                  <c:v>1.881270000000001</c:v>
                </c:pt>
                <c:pt idx="7">
                  <c:v>-0.0106599999999997</c:v>
                </c:pt>
                <c:pt idx="8">
                  <c:v>-0.551609999999999</c:v>
                </c:pt>
                <c:pt idx="9">
                  <c:v>0.81468</c:v>
                </c:pt>
                <c:pt idx="10">
                  <c:v>-0.687279999999999</c:v>
                </c:pt>
                <c:pt idx="11">
                  <c:v>0.70269</c:v>
                </c:pt>
                <c:pt idx="12">
                  <c:v>-1.59369</c:v>
                </c:pt>
                <c:pt idx="13">
                  <c:v>-1.059149999999999</c:v>
                </c:pt>
                <c:pt idx="14">
                  <c:v>0.0207899999999999</c:v>
                </c:pt>
                <c:pt idx="15">
                  <c:v>-1.002889999999999</c:v>
                </c:pt>
                <c:pt idx="16">
                  <c:v>0.148920000000001</c:v>
                </c:pt>
                <c:pt idx="17">
                  <c:v>-1.11654</c:v>
                </c:pt>
                <c:pt idx="18">
                  <c:v>0.17343</c:v>
                </c:pt>
                <c:pt idx="19">
                  <c:v>0.0907</c:v>
                </c:pt>
                <c:pt idx="20">
                  <c:v>0.12524</c:v>
                </c:pt>
                <c:pt idx="21">
                  <c:v>0.0634000000000006</c:v>
                </c:pt>
                <c:pt idx="22">
                  <c:v>-0.23298</c:v>
                </c:pt>
                <c:pt idx="23">
                  <c:v>-0.0811699999999997</c:v>
                </c:pt>
                <c:pt idx="24">
                  <c:v>-0.1639</c:v>
                </c:pt>
                <c:pt idx="25">
                  <c:v>-0.0948199999999997</c:v>
                </c:pt>
                <c:pt idx="26">
                  <c:v>-0.0775499999999998</c:v>
                </c:pt>
                <c:pt idx="27">
                  <c:v>-0.10847</c:v>
                </c:pt>
                <c:pt idx="28">
                  <c:v>0.3088</c:v>
                </c:pt>
                <c:pt idx="29">
                  <c:v>0.14334</c:v>
                </c:pt>
                <c:pt idx="30">
                  <c:v>0.16061</c:v>
                </c:pt>
                <c:pt idx="31">
                  <c:v>0.0951500000000001</c:v>
                </c:pt>
                <c:pt idx="32">
                  <c:v>0.12969</c:v>
                </c:pt>
                <c:pt idx="33">
                  <c:v>0.12969</c:v>
                </c:pt>
                <c:pt idx="34">
                  <c:v>-0.0185</c:v>
                </c:pt>
                <c:pt idx="35">
                  <c:v>-0.0185</c:v>
                </c:pt>
                <c:pt idx="36">
                  <c:v>0.0333100000000002</c:v>
                </c:pt>
                <c:pt idx="37">
                  <c:v>0.11966</c:v>
                </c:pt>
                <c:pt idx="38">
                  <c:v>0.0369300000000004</c:v>
                </c:pt>
                <c:pt idx="39">
                  <c:v>0.13693</c:v>
                </c:pt>
                <c:pt idx="40">
                  <c:v>0.08874</c:v>
                </c:pt>
                <c:pt idx="41">
                  <c:v>0.10601</c:v>
                </c:pt>
                <c:pt idx="42">
                  <c:v>0.17509</c:v>
                </c:pt>
                <c:pt idx="43">
                  <c:v>0.14417</c:v>
                </c:pt>
                <c:pt idx="44">
                  <c:v>0.21325</c:v>
                </c:pt>
                <c:pt idx="45">
                  <c:v>0.24779</c:v>
                </c:pt>
                <c:pt idx="46">
                  <c:v>0.26506</c:v>
                </c:pt>
                <c:pt idx="47">
                  <c:v>0.28233</c:v>
                </c:pt>
                <c:pt idx="48">
                  <c:v>0.2996</c:v>
                </c:pt>
                <c:pt idx="49">
                  <c:v>0.2996</c:v>
                </c:pt>
              </c:numCache>
            </c:numRef>
          </c:yVal>
          <c:smooth val="0"/>
          <c:extLst xmlns:c16r2="http://schemas.microsoft.com/office/drawing/2015/06/chart">
            <c:ext xmlns:c16="http://schemas.microsoft.com/office/drawing/2014/chart" uri="{C3380CC4-5D6E-409C-BE32-E72D297353CC}">
              <c16:uniqueId val="{00000000-6909-454B-AD87-10C2090C2911}"/>
            </c:ext>
          </c:extLst>
        </c:ser>
        <c:dLbls>
          <c:showLegendKey val="0"/>
          <c:showVal val="0"/>
          <c:showCatName val="0"/>
          <c:showSerName val="0"/>
          <c:showPercent val="0"/>
          <c:showBubbleSize val="0"/>
        </c:dLbls>
        <c:axId val="35396816"/>
        <c:axId val="35399568"/>
      </c:scatterChart>
      <c:valAx>
        <c:axId val="3539681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399568"/>
        <c:crosses val="autoZero"/>
        <c:crossBetween val="midCat"/>
      </c:valAx>
      <c:valAx>
        <c:axId val="3539956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396816"/>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Sundown</a:t>
            </a:r>
            <a:r>
              <a:rPr lang="en-US" baseline="0"/>
              <a:t> Theatre yearly attendance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0"/>
          <c:tx>
            <c:strRef>
              <c:f>'Time Series'!$B$1</c:f>
              <c:strCache>
                <c:ptCount val="1"/>
                <c:pt idx="0">
                  <c:v>Attendance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'Time Series'!$B$2:$B$12</c:f>
              <c:numCache>
                <c:formatCode>General</c:formatCode>
                <c:ptCount val="11"/>
                <c:pt idx="0">
                  <c:v>29.4</c:v>
                </c:pt>
                <c:pt idx="1">
                  <c:v>25.9</c:v>
                </c:pt>
                <c:pt idx="2">
                  <c:v>28.1</c:v>
                </c:pt>
                <c:pt idx="3">
                  <c:v>28.9</c:v>
                </c:pt>
                <c:pt idx="4">
                  <c:v>25.3</c:v>
                </c:pt>
                <c:pt idx="5">
                  <c:v>26.1</c:v>
                </c:pt>
                <c:pt idx="6">
                  <c:v>22.4</c:v>
                </c:pt>
                <c:pt idx="7">
                  <c:v>26.3</c:v>
                </c:pt>
                <c:pt idx="8">
                  <c:v>24.1</c:v>
                </c:pt>
                <c:pt idx="9">
                  <c:v>20.6</c:v>
                </c:pt>
                <c:pt idx="10">
                  <c:v>19.5</c:v>
                </c:pt>
              </c:numCache>
            </c:numRef>
          </c:val>
          <c:smooth val="0"/>
          <c:extLst xmlns:c16r2="http://schemas.microsoft.com/office/drawing/2015/06/chart">
            <c:ext xmlns:c16="http://schemas.microsoft.com/office/drawing/2014/chart" uri="{C3380CC4-5D6E-409C-BE32-E72D297353CC}">
              <c16:uniqueId val="{00000000-C899-7B43-A770-43670539E993}"/>
            </c:ext>
          </c:extLst>
        </c:ser>
        <c:dLbls>
          <c:showLegendKey val="0"/>
          <c:showVal val="0"/>
          <c:showCatName val="0"/>
          <c:showSerName val="0"/>
          <c:showPercent val="0"/>
          <c:showBubbleSize val="0"/>
        </c:dLbls>
        <c:marker val="1"/>
        <c:smooth val="0"/>
        <c:axId val="35417872"/>
        <c:axId val="35421904"/>
      </c:lineChart>
      <c:catAx>
        <c:axId val="3541787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Year (timecode)</a:t>
                </a:r>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GB"/>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421904"/>
        <c:crosses val="autoZero"/>
        <c:auto val="1"/>
        <c:lblAlgn val="ctr"/>
        <c:lblOffset val="100"/>
        <c:noMultiLvlLbl val="0"/>
      </c:catAx>
      <c:valAx>
        <c:axId val="3542190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Attendance</a:t>
                </a:r>
                <a:r>
                  <a:rPr lang="en-US" sz="1400" baseline="0"/>
                  <a:t> (000's)</a:t>
                </a:r>
                <a:endParaRPr lang="en-US" sz="1400"/>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417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GB"/>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Sundown</a:t>
            </a:r>
            <a:r>
              <a:rPr lang="en-US" baseline="0"/>
              <a:t> Theatre yearly attendance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0"/>
          <c:tx>
            <c:strRef>
              <c:f>'Time Series'!$B$1</c:f>
              <c:strCache>
                <c:ptCount val="1"/>
                <c:pt idx="0">
                  <c:v>Attendance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'Time Series'!$B$2:$B$12</c:f>
              <c:numCache>
                <c:formatCode>General</c:formatCode>
                <c:ptCount val="11"/>
                <c:pt idx="0">
                  <c:v>29.4</c:v>
                </c:pt>
                <c:pt idx="1">
                  <c:v>25.9</c:v>
                </c:pt>
                <c:pt idx="2">
                  <c:v>28.1</c:v>
                </c:pt>
                <c:pt idx="3">
                  <c:v>28.9</c:v>
                </c:pt>
                <c:pt idx="4">
                  <c:v>25.3</c:v>
                </c:pt>
                <c:pt idx="5">
                  <c:v>26.1</c:v>
                </c:pt>
                <c:pt idx="6">
                  <c:v>22.4</c:v>
                </c:pt>
                <c:pt idx="7">
                  <c:v>26.3</c:v>
                </c:pt>
                <c:pt idx="8">
                  <c:v>24.1</c:v>
                </c:pt>
                <c:pt idx="9">
                  <c:v>20.6</c:v>
                </c:pt>
                <c:pt idx="10">
                  <c:v>19.5</c:v>
                </c:pt>
              </c:numCache>
            </c:numRef>
          </c:val>
          <c:smooth val="0"/>
          <c:extLst xmlns:c16r2="http://schemas.microsoft.com/office/drawing/2015/06/chart">
            <c:ext xmlns:c16="http://schemas.microsoft.com/office/drawing/2014/chart" uri="{C3380CC4-5D6E-409C-BE32-E72D297353CC}">
              <c16:uniqueId val="{00000000-B626-3841-8CAD-D581328DCBC8}"/>
            </c:ext>
          </c:extLst>
        </c:ser>
        <c:ser>
          <c:idx val="0"/>
          <c:order val="1"/>
          <c:tx>
            <c:strRef>
              <c:f>'Time Series'!$C$1</c:f>
              <c:strCache>
                <c:ptCount val="1"/>
                <c:pt idx="0">
                  <c:v>3-point moving median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'Time Series'!$C$2:$C$12</c:f>
              <c:numCache>
                <c:formatCode>General</c:formatCode>
                <c:ptCount val="11"/>
                <c:pt idx="1">
                  <c:v>28.1</c:v>
                </c:pt>
                <c:pt idx="2">
                  <c:v>28.1</c:v>
                </c:pt>
                <c:pt idx="3">
                  <c:v>28.1</c:v>
                </c:pt>
                <c:pt idx="4">
                  <c:v>26.1</c:v>
                </c:pt>
                <c:pt idx="5">
                  <c:v>25.3</c:v>
                </c:pt>
                <c:pt idx="6">
                  <c:v>26.1</c:v>
                </c:pt>
                <c:pt idx="7">
                  <c:v>24.1</c:v>
                </c:pt>
                <c:pt idx="8">
                  <c:v>24.1</c:v>
                </c:pt>
                <c:pt idx="9">
                  <c:v>20.6</c:v>
                </c:pt>
              </c:numCache>
            </c:numRef>
          </c:val>
          <c:smooth val="0"/>
          <c:extLst xmlns:c16r2="http://schemas.microsoft.com/office/drawing/2015/06/chart">
            <c:ext xmlns:c16="http://schemas.microsoft.com/office/drawing/2014/chart" uri="{C3380CC4-5D6E-409C-BE32-E72D297353CC}">
              <c16:uniqueId val="{00000001-B626-3841-8CAD-D581328DCBC8}"/>
            </c:ext>
          </c:extLst>
        </c:ser>
        <c:ser>
          <c:idx val="2"/>
          <c:order val="2"/>
          <c:tx>
            <c:strRef>
              <c:f>'Time Series'!$D$1</c:f>
              <c:strCache>
                <c:ptCount val="1"/>
                <c:pt idx="0">
                  <c:v>5-point moving median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'Time Series'!$D$2:$D$12</c:f>
              <c:numCache>
                <c:formatCode>General</c:formatCode>
                <c:ptCount val="11"/>
                <c:pt idx="2">
                  <c:v>28.1</c:v>
                </c:pt>
                <c:pt idx="3">
                  <c:v>26.1</c:v>
                </c:pt>
                <c:pt idx="4">
                  <c:v>26.1</c:v>
                </c:pt>
                <c:pt idx="5">
                  <c:v>26.1</c:v>
                </c:pt>
                <c:pt idx="6">
                  <c:v>25.3</c:v>
                </c:pt>
                <c:pt idx="7">
                  <c:v>24.1</c:v>
                </c:pt>
                <c:pt idx="8">
                  <c:v>22.4</c:v>
                </c:pt>
              </c:numCache>
            </c:numRef>
          </c:val>
          <c:smooth val="0"/>
          <c:extLst xmlns:c16r2="http://schemas.microsoft.com/office/drawing/2015/06/chart">
            <c:ext xmlns:c16="http://schemas.microsoft.com/office/drawing/2014/chart" uri="{C3380CC4-5D6E-409C-BE32-E72D297353CC}">
              <c16:uniqueId val="{00000002-B626-3841-8CAD-D581328DCBC8}"/>
            </c:ext>
          </c:extLst>
        </c:ser>
        <c:dLbls>
          <c:showLegendKey val="0"/>
          <c:showVal val="0"/>
          <c:showCatName val="0"/>
          <c:showSerName val="0"/>
          <c:showPercent val="0"/>
          <c:showBubbleSize val="0"/>
        </c:dLbls>
        <c:marker val="1"/>
        <c:smooth val="0"/>
        <c:axId val="35452544"/>
        <c:axId val="35456576"/>
      </c:lineChart>
      <c:catAx>
        <c:axId val="3545254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Year (timecode)</a:t>
                </a:r>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GB"/>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456576"/>
        <c:crosses val="autoZero"/>
        <c:auto val="1"/>
        <c:lblAlgn val="ctr"/>
        <c:lblOffset val="100"/>
        <c:noMultiLvlLbl val="0"/>
      </c:catAx>
      <c:valAx>
        <c:axId val="3545657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Attendance</a:t>
                </a:r>
                <a:r>
                  <a:rPr lang="en-US" sz="1400" baseline="0"/>
                  <a:t> (000's)</a:t>
                </a:r>
                <a:endParaRPr lang="en-US" sz="1400"/>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452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GB"/>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Sundown</a:t>
            </a:r>
            <a:r>
              <a:rPr lang="en-US" baseline="0"/>
              <a:t> Theatre yearly attendance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1"/>
          <c:order val="0"/>
          <c:tx>
            <c:strRef>
              <c:f>'Time Series'!$B$1</c:f>
              <c:strCache>
                <c:ptCount val="1"/>
                <c:pt idx="0">
                  <c:v>Attendance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'Time Series'!$B$2:$B$12</c:f>
              <c:numCache>
                <c:formatCode>General</c:formatCode>
                <c:ptCount val="11"/>
                <c:pt idx="0">
                  <c:v>29.4</c:v>
                </c:pt>
                <c:pt idx="1">
                  <c:v>25.9</c:v>
                </c:pt>
                <c:pt idx="2">
                  <c:v>28.1</c:v>
                </c:pt>
                <c:pt idx="3">
                  <c:v>28.9</c:v>
                </c:pt>
                <c:pt idx="4">
                  <c:v>25.3</c:v>
                </c:pt>
                <c:pt idx="5">
                  <c:v>26.1</c:v>
                </c:pt>
                <c:pt idx="6">
                  <c:v>22.4</c:v>
                </c:pt>
                <c:pt idx="7">
                  <c:v>26.3</c:v>
                </c:pt>
                <c:pt idx="8">
                  <c:v>24.1</c:v>
                </c:pt>
                <c:pt idx="9">
                  <c:v>20.6</c:v>
                </c:pt>
                <c:pt idx="10">
                  <c:v>19.5</c:v>
                </c:pt>
              </c:numCache>
            </c:numRef>
          </c:val>
          <c:smooth val="0"/>
          <c:extLst xmlns:c16r2="http://schemas.microsoft.com/office/drawing/2015/06/chart">
            <c:ext xmlns:c16="http://schemas.microsoft.com/office/drawing/2014/chart" uri="{C3380CC4-5D6E-409C-BE32-E72D297353CC}">
              <c16:uniqueId val="{00000000-214D-0144-BA84-4C5316C01FC9}"/>
            </c:ext>
          </c:extLst>
        </c:ser>
        <c:ser>
          <c:idx val="3"/>
          <c:order val="1"/>
          <c:tx>
            <c:strRef>
              <c:f>'Time Series'!$E$1</c:f>
              <c:strCache>
                <c:ptCount val="1"/>
                <c:pt idx="0">
                  <c:v>3-point moving mean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'Time Series'!$E$2:$E$12</c:f>
              <c:numCache>
                <c:formatCode>General</c:formatCode>
                <c:ptCount val="11"/>
                <c:pt idx="1">
                  <c:v>27.8</c:v>
                </c:pt>
                <c:pt idx="2">
                  <c:v>27.63333333333332</c:v>
                </c:pt>
                <c:pt idx="3">
                  <c:v>27.43333333333331</c:v>
                </c:pt>
                <c:pt idx="4">
                  <c:v>26.76666666666667</c:v>
                </c:pt>
                <c:pt idx="5">
                  <c:v>24.6</c:v>
                </c:pt>
                <c:pt idx="6">
                  <c:v>24.93333333333331</c:v>
                </c:pt>
                <c:pt idx="7">
                  <c:v>24.26666666666667</c:v>
                </c:pt>
                <c:pt idx="8">
                  <c:v>23.66666666666667</c:v>
                </c:pt>
                <c:pt idx="9">
                  <c:v>21.4</c:v>
                </c:pt>
              </c:numCache>
            </c:numRef>
          </c:val>
          <c:smooth val="0"/>
          <c:extLst xmlns:c16r2="http://schemas.microsoft.com/office/drawing/2015/06/chart">
            <c:ext xmlns:c16="http://schemas.microsoft.com/office/drawing/2014/chart" uri="{C3380CC4-5D6E-409C-BE32-E72D297353CC}">
              <c16:uniqueId val="{00000001-214D-0144-BA84-4C5316C01FC9}"/>
            </c:ext>
          </c:extLst>
        </c:ser>
        <c:ser>
          <c:idx val="4"/>
          <c:order val="2"/>
          <c:tx>
            <c:strRef>
              <c:f>'Time Series'!$F$1</c:f>
              <c:strCache>
                <c:ptCount val="1"/>
                <c:pt idx="0">
                  <c:v>5-point moving mean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'Time Series'!$F$2:$F$12</c:f>
              <c:numCache>
                <c:formatCode>General</c:formatCode>
                <c:ptCount val="11"/>
                <c:pt idx="2">
                  <c:v>27.52</c:v>
                </c:pt>
                <c:pt idx="3">
                  <c:v>26.86</c:v>
                </c:pt>
                <c:pt idx="4">
                  <c:v>26.16</c:v>
                </c:pt>
                <c:pt idx="5">
                  <c:v>25.8</c:v>
                </c:pt>
                <c:pt idx="6">
                  <c:v>24.84</c:v>
                </c:pt>
                <c:pt idx="7">
                  <c:v>23.9</c:v>
                </c:pt>
                <c:pt idx="8">
                  <c:v>22.58</c:v>
                </c:pt>
              </c:numCache>
            </c:numRef>
          </c:val>
          <c:smooth val="0"/>
          <c:extLst xmlns:c16r2="http://schemas.microsoft.com/office/drawing/2015/06/chart">
            <c:ext xmlns:c16="http://schemas.microsoft.com/office/drawing/2014/chart" uri="{C3380CC4-5D6E-409C-BE32-E72D297353CC}">
              <c16:uniqueId val="{00000002-214D-0144-BA84-4C5316C01FC9}"/>
            </c:ext>
          </c:extLst>
        </c:ser>
        <c:dLbls>
          <c:showLegendKey val="0"/>
          <c:showVal val="0"/>
          <c:showCatName val="0"/>
          <c:showSerName val="0"/>
          <c:showPercent val="0"/>
          <c:showBubbleSize val="0"/>
        </c:dLbls>
        <c:marker val="1"/>
        <c:smooth val="0"/>
        <c:axId val="35485824"/>
        <c:axId val="35489856"/>
      </c:lineChart>
      <c:catAx>
        <c:axId val="35485824"/>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Year (timecode)</a:t>
                </a:r>
              </a:p>
            </c:rich>
          </c:tx>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GB"/>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489856"/>
        <c:crosses val="autoZero"/>
        <c:auto val="1"/>
        <c:lblAlgn val="ctr"/>
        <c:lblOffset val="100"/>
        <c:noMultiLvlLbl val="0"/>
      </c:catAx>
      <c:valAx>
        <c:axId val="3548985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r>
                  <a:rPr lang="en-US" sz="1400"/>
                  <a:t>Attendance</a:t>
                </a:r>
                <a:r>
                  <a:rPr lang="en-US" sz="1400" baseline="0"/>
                  <a:t> (000's)</a:t>
                </a:r>
                <a:endParaRPr lang="en-US" sz="1400"/>
              </a:p>
            </c:rich>
          </c:tx>
          <c:overlay val="0"/>
          <c:spPr>
            <a:noFill/>
            <a:ln>
              <a:noFill/>
            </a:ln>
            <a:effectLst/>
          </c:spPr>
          <c:txPr>
            <a:bodyPr rot="-54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B"/>
          </a:p>
        </c:txPr>
        <c:crossAx val="35485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GB"/>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B"/>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Category xmlns="c4409a18-b2c5-431f-a374-940356a2d909">7. Practice SACs--Data Analysis 2019</Category>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8A3446030E404EB34780B376CE2E57" ma:contentTypeVersion="2" ma:contentTypeDescription="Create a new document." ma:contentTypeScope="" ma:versionID="55526cd6cce9e0d3e393e9e3e968aaa5">
  <xsd:schema xmlns:xsd="http://www.w3.org/2001/XMLSchema" xmlns:xs="http://www.w3.org/2001/XMLSchema" xmlns:p="http://schemas.microsoft.com/office/2006/metadata/properties" xmlns:ns1="http://schemas.microsoft.com/sharepoint/v3" xmlns:ns2="c4409a18-b2c5-431f-a374-940356a2d909" targetNamespace="http://schemas.microsoft.com/office/2006/metadata/properties" ma:root="true" ma:fieldsID="d31d1bd44ad0663415ce9e63a48b4271" ns1:_="" ns2:_="">
    <xsd:import namespace="http://schemas.microsoft.com/sharepoint/v3"/>
    <xsd:import namespace="c4409a18-b2c5-431f-a374-940356a2d909"/>
    <xsd:element name="properties">
      <xsd:complexType>
        <xsd:sequence>
          <xsd:element name="documentManagement">
            <xsd:complexType>
              <xsd:all>
                <xsd:element ref="ns1:PublishingStartDate" minOccurs="0"/>
                <xsd:element ref="ns1:PublishingExpirationDate" minOccurs="0"/>
                <xsd:element ref="ns2:Category"/>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409a18-b2c5-431f-a374-940356a2d909" elementFormDefault="qualified">
    <xsd:import namespace="http://schemas.microsoft.com/office/2006/documentManagement/types"/>
    <xsd:import namespace="http://schemas.microsoft.com/office/infopath/2007/PartnerControls"/>
    <xsd:element name="Category" ma:index="10" ma:displayName="Category" ma:format="Dropdown" ma:internalName="Category">
      <xsd:simpleType>
        <xsd:restriction base="dms:Choice">
          <xsd:enumeration value="2. Jump Start"/>
          <xsd:enumeration value="2. Jump Start--extra resources"/>
          <xsd:enumeration value="1. General"/>
          <xsd:enumeration value="3. Data Analysis"/>
          <xsd:enumeration value="3. Data Analysis--Univariate and Bivariate"/>
          <xsd:enumeration value="3. Data Analysis--Bivariate Regression and Transformations"/>
          <xsd:enumeration value="3. Data Analysis--Time Series"/>
          <xsd:enumeration value="3. Data Analysis--SAC Revision Sheets"/>
          <xsd:enumeration value="5. Matrices"/>
          <xsd:enumeration value="6. Networks"/>
          <xsd:enumeration value="4. Recursion and Financial Modelling"/>
          <xsd:enumeration value="Essential Text"/>
          <xsd:enumeration value="Maths Quest Chapters"/>
          <xsd:enumeration value="8. Practice Exams"/>
          <xsd:enumeration value="8. Practice Exams--2016"/>
          <xsd:enumeration value="8. Practice Exams--2017"/>
          <xsd:enumeration value="8. Practice Exams--2018"/>
          <xsd:enumeration value="8. Practice Exams--2019"/>
          <xsd:enumeration value="7. Practice SACs"/>
          <xsd:enumeration value="7. Practice SACs--Data Analysis"/>
          <xsd:enumeration value="7. Practice SACs--Data Analysis 2019"/>
          <xsd:enumeration value="7. Practice SACs--Recursion and Financial Modelling"/>
          <xsd:enumeration value="7. Practice SACs--Matrices"/>
          <xsd:enumeration value="7. Practice SACs--Networks"/>
          <xsd:enumeration value="9. Work Programs"/>
          <xsd:enumeration value="Archived Resourc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http://schemas.microsoft.com/sharepoint/v3"/>
    <ds:schemaRef ds:uri="c4409a18-b2c5-431f-a374-940356a2d909"/>
  </ds:schemaRefs>
</ds:datastoreItem>
</file>

<file path=customXml/itemProps3.xml><?xml version="1.0" encoding="utf-8"?>
<ds:datastoreItem xmlns:ds="http://schemas.openxmlformats.org/officeDocument/2006/customXml" ds:itemID="{C8B73898-2A7F-4B6F-AAF8-3468F43A6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409a18-b2c5-431f-a374-940356a2d9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68A134-A682-B848-BC22-BB0A7A2D8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 with Cover and TOC.dotx</Template>
  <TotalTime>1</TotalTime>
  <Pages>16</Pages>
  <Words>2787</Words>
  <Characters>15892</Characters>
  <Application>Microsoft Macintosh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SAC Solutions 2019</dc:title>
  <dc:subject/>
  <dc:creator>Lisa Haranas</dc:creator>
  <cp:keywords/>
  <dc:description/>
  <cp:lastModifiedBy>Di Mazzone</cp:lastModifiedBy>
  <cp:revision>2</cp:revision>
  <cp:lastPrinted>2019-04-09T06:46:00Z</cp:lastPrinted>
  <dcterms:created xsi:type="dcterms:W3CDTF">2020-04-11T03:48:00Z</dcterms:created>
  <dcterms:modified xsi:type="dcterms:W3CDTF">2020-04-11T03:48:00Z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0x010100B38A3446030E404EB34780B376CE2E57</vt:lpwstr>
  </property>
  <property fmtid="{D5CDD505-2E9C-101B-9397-08002B2CF9AE}" pid="4" name="AssetID">
    <vt:lpwstr>TF10002005</vt:lpwstr>
  </property>
</Properties>
</file>