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4C1" w:rsidRPr="007864C1" w:rsidRDefault="007864C1" w:rsidP="007864C1">
      <w:pPr>
        <w:rPr>
          <w:lang w:val="en-US"/>
        </w:rPr>
      </w:pPr>
      <w:r>
        <w:rPr>
          <w:lang w:val="en-US"/>
        </w:rPr>
        <w:t>2014 Unit 4 Past SAC 2 answers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uestion 2</w:t>
      </w:r>
      <w:r>
        <w:rPr>
          <w:rFonts w:ascii="Times New Roman" w:hAnsi="Times New Roman" w:cs="Times New Roman"/>
        </w:rPr>
        <w:t xml:space="preserve"> 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one of the following statements about enzymes is </w:t>
      </w:r>
      <w:r>
        <w:rPr>
          <w:rFonts w:ascii="Times New Roman" w:hAnsi="Times New Roman" w:cs="Times New Roman"/>
          <w:b/>
          <w:bCs/>
        </w:rPr>
        <w:t xml:space="preserve">not </w:t>
      </w:r>
      <w:r>
        <w:rPr>
          <w:rFonts w:ascii="Times New Roman" w:hAnsi="Times New Roman" w:cs="Times New Roman"/>
        </w:rPr>
        <w:t>true?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A.  </w:t>
      </w:r>
      <w:r>
        <w:rPr>
          <w:rFonts w:ascii="Times New Roman" w:hAnsi="Times New Roman" w:cs="Times New Roman"/>
          <w:highlight w:val="yellow"/>
        </w:rPr>
        <w:t>Enzymes can only be denatured by an increase in temperature.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B.  </w:t>
      </w:r>
      <w:r>
        <w:rPr>
          <w:rFonts w:ascii="Times New Roman" w:hAnsi="Times New Roman" w:cs="Times New Roman"/>
        </w:rPr>
        <w:t>Enzymes may form temporary ion-dipole bonds with substrate molecules.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C.  </w:t>
      </w:r>
      <w:r>
        <w:rPr>
          <w:rFonts w:ascii="Times New Roman" w:hAnsi="Times New Roman" w:cs="Times New Roman"/>
        </w:rPr>
        <w:t>Enzymes speed up reactions by holding substrate molecules in positions necessary for reaction.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D.  </w:t>
      </w:r>
      <w:r>
        <w:rPr>
          <w:rFonts w:ascii="Times New Roman" w:hAnsi="Times New Roman" w:cs="Times New Roman"/>
        </w:rPr>
        <w:t xml:space="preserve">The tertiary structure of an enzyme may be altered if one amino acid in its primary structure is  </w:t>
      </w:r>
    </w:p>
    <w:p w:rsidR="007864C1" w:rsidRDefault="007864C1" w:rsidP="007864C1">
      <w:pPr>
        <w:tabs>
          <w:tab w:val="left" w:pos="50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substituted for another different amino acid.</w:t>
      </w:r>
      <w:r>
        <w:rPr>
          <w:rFonts w:ascii="Times New Roman" w:hAnsi="Times New Roman" w:cs="Times New Roman"/>
        </w:rPr>
        <w:tab/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7864C1" w:rsidRDefault="007864C1" w:rsidP="007864C1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Question 4  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α-amino acid alanine has the molecular formula </w:t>
      </w:r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  <w:i/>
          <w:iCs/>
          <w:vertAlign w:val="subscript"/>
        </w:rPr>
        <w:t>3</w:t>
      </w:r>
      <w:r>
        <w:rPr>
          <w:rFonts w:ascii="Times New Roman" w:hAnsi="Times New Roman" w:cs="Times New Roman"/>
          <w:i/>
          <w:iCs/>
        </w:rPr>
        <w:t xml:space="preserve"> H</w:t>
      </w:r>
      <w:r>
        <w:rPr>
          <w:rFonts w:ascii="Times New Roman" w:hAnsi="Times New Roman" w:cs="Times New Roman"/>
          <w:i/>
          <w:iCs/>
          <w:vertAlign w:val="subscript"/>
        </w:rPr>
        <w:t>7</w:t>
      </w:r>
      <w:r>
        <w:rPr>
          <w:rFonts w:ascii="Times New Roman" w:hAnsi="Times New Roman" w:cs="Times New Roman"/>
          <w:i/>
          <w:iCs/>
        </w:rPr>
        <w:t>O</w:t>
      </w:r>
      <w:r>
        <w:rPr>
          <w:rFonts w:ascii="Times New Roman" w:hAnsi="Times New Roman" w:cs="Times New Roman"/>
          <w:i/>
          <w:iCs/>
          <w:vertAlign w:val="subscript"/>
        </w:rPr>
        <w:t>2</w:t>
      </w:r>
      <w:r>
        <w:rPr>
          <w:rFonts w:ascii="Times New Roman" w:hAnsi="Times New Roman" w:cs="Times New Roman"/>
          <w:i/>
          <w:iCs/>
        </w:rPr>
        <w:t xml:space="preserve"> N</w:t>
      </w:r>
      <w:r>
        <w:rPr>
          <w:rFonts w:ascii="Times New Roman" w:hAnsi="Times New Roman" w:cs="Times New Roman"/>
        </w:rPr>
        <w:t xml:space="preserve">. If </w:t>
      </w:r>
      <w:r>
        <w:rPr>
          <w:rFonts w:ascii="Times New Roman" w:hAnsi="Times New Roman" w:cs="Times New Roman"/>
          <w:b/>
        </w:rPr>
        <w:t>three</w:t>
      </w:r>
      <w:r>
        <w:rPr>
          <w:rFonts w:ascii="Times New Roman" w:hAnsi="Times New Roman" w:cs="Times New Roman"/>
        </w:rPr>
        <w:t xml:space="preserve"> alanine molecules react together to form a tripeptide, the relative molecular mass of this tripeptide would be: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864C1" w:rsidRDefault="007864C1" w:rsidP="007864C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89</w:t>
      </w:r>
    </w:p>
    <w:p w:rsidR="007864C1" w:rsidRDefault="007864C1" w:rsidP="007864C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highlight w:val="yellow"/>
        </w:rPr>
        <w:t>231</w:t>
      </w:r>
    </w:p>
    <w:p w:rsidR="007864C1" w:rsidRDefault="007864C1" w:rsidP="007864C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267</w:t>
      </w:r>
    </w:p>
    <w:p w:rsidR="007864C1" w:rsidRDefault="007864C1" w:rsidP="007864C1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283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7864C1" w:rsidRDefault="007864C1" w:rsidP="007864C1">
      <w:pPr>
        <w:rPr>
          <w:rFonts w:ascii="Times New Roman" w:hAnsi="Times New Roman" w:cs="Times New Roman"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7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Olive oil contains a high proportion of oils made from a fatty acid called oleic acid.  The number of </w:t>
      </w:r>
      <w:r>
        <w:rPr>
          <w:rFonts w:ascii="Times New Roman" w:hAnsi="Times New Roman" w:cs="Times New Roman"/>
          <w:b/>
          <w:i/>
          <w:iCs/>
          <w:color w:val="000000"/>
        </w:rPr>
        <w:t xml:space="preserve">double </w:t>
      </w:r>
      <w:r>
        <w:rPr>
          <w:rFonts w:ascii="Times New Roman" w:hAnsi="Times New Roman" w:cs="Times New Roman"/>
          <w:b/>
          <w:color w:val="000000"/>
        </w:rPr>
        <w:t>covalent</w:t>
      </w:r>
      <w:r>
        <w:rPr>
          <w:rFonts w:ascii="Times New Roman" w:hAnsi="Times New Roman" w:cs="Times New Roman"/>
          <w:color w:val="000000"/>
        </w:rPr>
        <w:t xml:space="preserve"> bonds in oleic acid is: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7864C1" w:rsidRDefault="007864C1" w:rsidP="007864C1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0</w:t>
      </w:r>
    </w:p>
    <w:p w:rsidR="007864C1" w:rsidRDefault="007864C1" w:rsidP="007864C1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highlight w:val="yellow"/>
        </w:rPr>
        <w:t>1</w:t>
      </w:r>
    </w:p>
    <w:p w:rsidR="007864C1" w:rsidRDefault="007864C1" w:rsidP="007864C1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2</w:t>
      </w:r>
    </w:p>
    <w:p w:rsidR="007864C1" w:rsidRDefault="007864C1" w:rsidP="007864C1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3</w:t>
      </w: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8 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formula of the amino acid serine at pH 9.0 is: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864C1" w:rsidRDefault="007864C1" w:rsidP="007864C1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SymbolMT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eastAsia="SymbolMT" w:hAnsi="Times New Roman" w:cs="Times New Roman"/>
          <w:sz w:val="22"/>
          <w:szCs w:val="22"/>
        </w:rPr>
        <w:t>H</w:t>
      </w:r>
      <w:r>
        <w:rPr>
          <w:rFonts w:ascii="Times New Roman" w:eastAsia="SymbolMT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eastAsia="SymbolMT" w:hAnsi="Times New Roman" w:cs="Times New Roman"/>
          <w:sz w:val="22"/>
          <w:szCs w:val="22"/>
        </w:rPr>
        <w:t>NCH(CH</w:t>
      </w:r>
      <w:r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eastAsia="SymbolMT" w:hAnsi="Times New Roman" w:cs="Times New Roman"/>
          <w:sz w:val="22"/>
          <w:szCs w:val="22"/>
        </w:rPr>
        <w:t>OH)COO</w:t>
      </w:r>
      <w:r>
        <w:rPr>
          <w:rFonts w:ascii="Times New Roman" w:eastAsia="SymbolMT" w:hAnsi="Times New Roman" w:cs="Times New Roman"/>
          <w:sz w:val="22"/>
          <w:szCs w:val="22"/>
          <w:vertAlign w:val="superscript"/>
        </w:rPr>
        <w:t>—</w:t>
      </w:r>
    </w:p>
    <w:p w:rsidR="007864C1" w:rsidRDefault="007864C1" w:rsidP="007864C1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ymbolMT" w:hAnsi="Times New Roman" w:cs="Times New Roman"/>
          <w:sz w:val="22"/>
          <w:szCs w:val="22"/>
        </w:rPr>
        <w:t xml:space="preserve">  </w:t>
      </w:r>
      <w:r>
        <w:rPr>
          <w:rFonts w:ascii="Times New Roman" w:eastAsia="SymbolMT" w:hAnsi="Times New Roman" w:cs="Times New Roman"/>
          <w:sz w:val="22"/>
          <w:szCs w:val="22"/>
          <w:vertAlign w:val="superscript"/>
        </w:rPr>
        <w:t>+</w:t>
      </w:r>
      <w:r>
        <w:rPr>
          <w:rFonts w:ascii="Times New Roman" w:eastAsia="SymbolMT" w:hAnsi="Times New Roman" w:cs="Times New Roman"/>
          <w:sz w:val="22"/>
          <w:szCs w:val="22"/>
        </w:rPr>
        <w:t>H</w:t>
      </w:r>
      <w:r>
        <w:rPr>
          <w:rFonts w:ascii="Times New Roman" w:eastAsia="SymbolMT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eastAsia="SymbolMT" w:hAnsi="Times New Roman" w:cs="Times New Roman"/>
          <w:sz w:val="22"/>
          <w:szCs w:val="22"/>
        </w:rPr>
        <w:t>NCH(CH</w:t>
      </w:r>
      <w:r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eastAsia="SymbolMT" w:hAnsi="Times New Roman" w:cs="Times New Roman"/>
          <w:sz w:val="22"/>
          <w:szCs w:val="22"/>
        </w:rPr>
        <w:t>OH)COOH</w:t>
      </w:r>
    </w:p>
    <w:p w:rsidR="007864C1" w:rsidRDefault="007864C1" w:rsidP="007864C1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eastAsia="SymbolMT" w:hAnsi="Times New Roman" w:cs="Times New Roman"/>
          <w:sz w:val="22"/>
          <w:szCs w:val="22"/>
        </w:rPr>
        <w:t xml:space="preserve">  </w:t>
      </w:r>
      <w:r>
        <w:rPr>
          <w:rFonts w:ascii="Times New Roman" w:eastAsia="SymbolMT" w:hAnsi="Times New Roman" w:cs="Times New Roman"/>
          <w:sz w:val="22"/>
          <w:szCs w:val="22"/>
          <w:highlight w:val="yellow"/>
        </w:rPr>
        <w:t>H</w:t>
      </w:r>
      <w:r>
        <w:rPr>
          <w:rFonts w:ascii="Times New Roman" w:eastAsia="SymbolMT" w:hAnsi="Times New Roman" w:cs="Times New Roman"/>
          <w:sz w:val="22"/>
          <w:szCs w:val="22"/>
          <w:highlight w:val="yellow"/>
          <w:vertAlign w:val="subscript"/>
        </w:rPr>
        <w:t>2</w:t>
      </w:r>
      <w:r>
        <w:rPr>
          <w:rFonts w:ascii="Times New Roman" w:eastAsia="SymbolMT" w:hAnsi="Times New Roman" w:cs="Times New Roman"/>
          <w:sz w:val="22"/>
          <w:szCs w:val="22"/>
          <w:highlight w:val="yellow"/>
        </w:rPr>
        <w:t>NCH(CH</w:t>
      </w:r>
      <w:r>
        <w:rPr>
          <w:rFonts w:ascii="Times New Roman" w:eastAsia="SymbolMT" w:hAnsi="Times New Roman" w:cs="Times New Roman"/>
          <w:sz w:val="22"/>
          <w:szCs w:val="22"/>
          <w:highlight w:val="yellow"/>
          <w:vertAlign w:val="subscript"/>
        </w:rPr>
        <w:t>2</w:t>
      </w:r>
      <w:r>
        <w:rPr>
          <w:rFonts w:ascii="Times New Roman" w:eastAsia="SymbolMT" w:hAnsi="Times New Roman" w:cs="Times New Roman"/>
          <w:sz w:val="22"/>
          <w:szCs w:val="22"/>
          <w:highlight w:val="yellow"/>
        </w:rPr>
        <w:t>OH)COO</w:t>
      </w:r>
      <w:r>
        <w:rPr>
          <w:rFonts w:ascii="Times New Roman" w:eastAsia="SymbolMT" w:hAnsi="Times New Roman" w:cs="Times New Roman"/>
          <w:sz w:val="22"/>
          <w:szCs w:val="22"/>
          <w:highlight w:val="yellow"/>
          <w:vertAlign w:val="superscript"/>
        </w:rPr>
        <w:t>—</w:t>
      </w:r>
    </w:p>
    <w:p w:rsidR="007864C1" w:rsidRDefault="007864C1" w:rsidP="007864C1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eastAsia="SymbolMT" w:hAnsi="Times New Roman" w:cs="Times New Roman"/>
          <w:sz w:val="22"/>
          <w:szCs w:val="22"/>
        </w:rPr>
        <w:t>H</w:t>
      </w:r>
      <w:r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eastAsia="SymbolMT" w:hAnsi="Times New Roman" w:cs="Times New Roman"/>
          <w:sz w:val="22"/>
          <w:szCs w:val="22"/>
        </w:rPr>
        <w:t>NCH(CH</w:t>
      </w:r>
      <w:r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eastAsia="SymbolMT" w:hAnsi="Times New Roman" w:cs="Times New Roman"/>
          <w:sz w:val="22"/>
          <w:szCs w:val="22"/>
        </w:rPr>
        <w:t>O</w:t>
      </w:r>
      <w:r>
        <w:rPr>
          <w:rFonts w:ascii="Times New Roman" w:eastAsia="SymbolMT" w:hAnsi="Times New Roman" w:cs="Times New Roman"/>
          <w:sz w:val="22"/>
          <w:szCs w:val="22"/>
          <w:vertAlign w:val="superscript"/>
        </w:rPr>
        <w:t>—</w:t>
      </w:r>
      <w:r>
        <w:rPr>
          <w:rFonts w:ascii="Times New Roman" w:eastAsia="SymbolMT" w:hAnsi="Times New Roman" w:cs="Times New Roman"/>
          <w:sz w:val="22"/>
          <w:szCs w:val="22"/>
        </w:rPr>
        <w:t>)COO</w:t>
      </w:r>
      <w:r>
        <w:rPr>
          <w:rFonts w:ascii="Times New Roman" w:eastAsia="SymbolMT" w:hAnsi="Times New Roman" w:cs="Times New Roman"/>
          <w:sz w:val="22"/>
          <w:szCs w:val="22"/>
          <w:vertAlign w:val="superscript"/>
        </w:rPr>
        <w:t>—</w:t>
      </w: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9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diagram shows part of a protein molecule. At which point would the protein chain be broken during digestion?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>
            <wp:extent cx="4505325" cy="13525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4C1" w:rsidRDefault="007864C1" w:rsidP="007864C1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At point A</w:t>
      </w:r>
    </w:p>
    <w:p w:rsidR="007864C1" w:rsidRDefault="007864C1" w:rsidP="007864C1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highlight w:val="yellow"/>
        </w:rPr>
        <w:t>At point B</w:t>
      </w:r>
    </w:p>
    <w:p w:rsidR="007864C1" w:rsidRDefault="007864C1" w:rsidP="007864C1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At point C</w:t>
      </w:r>
    </w:p>
    <w:p w:rsidR="007864C1" w:rsidRDefault="007864C1" w:rsidP="007864C1">
      <w:pPr>
        <w:pStyle w:val="ListParagraph"/>
        <w:numPr>
          <w:ilvl w:val="0"/>
          <w:numId w:val="8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At point D</w:t>
      </w:r>
    </w:p>
    <w:p w:rsidR="007864C1" w:rsidRDefault="007864C1" w:rsidP="007864C1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864C1" w:rsidRDefault="007864C1" w:rsidP="007864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7864C1" w:rsidRDefault="007864C1" w:rsidP="007864C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:rsidR="007864C1" w:rsidRDefault="007864C1" w:rsidP="007864C1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:rsidR="007864C1" w:rsidRDefault="007864C1" w:rsidP="007864C1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Question 11 </w:t>
      </w:r>
    </w:p>
    <w:p w:rsidR="007864C1" w:rsidRDefault="007864C1" w:rsidP="007864C1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diagram below shows a section of a protein chain.</w:t>
      </w:r>
    </w:p>
    <w:p w:rsidR="007864C1" w:rsidRDefault="007864C1" w:rsidP="007864C1">
      <w:pPr>
        <w:jc w:val="center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>
            <wp:extent cx="2924175" cy="2695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bond between cysteine molecules (Cys) is used to maintain the</w:t>
      </w:r>
    </w:p>
    <w:p w:rsidR="007864C1" w:rsidRDefault="007864C1" w:rsidP="00786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864C1" w:rsidRDefault="007864C1" w:rsidP="007864C1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Primary structure of a protein.</w:t>
      </w:r>
    </w:p>
    <w:p w:rsidR="007864C1" w:rsidRDefault="007864C1" w:rsidP="007864C1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Secondary structure of a protein.</w:t>
      </w:r>
    </w:p>
    <w:p w:rsidR="007864C1" w:rsidRDefault="007864C1" w:rsidP="007864C1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  <w:highlight w:val="yellow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highlight w:val="yellow"/>
        </w:rPr>
        <w:t>Tertiary structure of a protein.</w:t>
      </w:r>
    </w:p>
    <w:p w:rsidR="007864C1" w:rsidRDefault="007864C1" w:rsidP="007864C1">
      <w:pPr>
        <w:pStyle w:val="ListParagraph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Primary, secondary and tertiary structures of a protein.</w:t>
      </w: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</w:rPr>
      </w:pPr>
    </w:p>
    <w:p w:rsidR="007864C1" w:rsidRDefault="007864C1" w:rsidP="007864C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en-AU"/>
        </w:rPr>
      </w:pPr>
      <w:r>
        <w:rPr>
          <w:rFonts w:ascii="Times New Roman" w:eastAsia="Times New Roman" w:hAnsi="Times New Roman" w:cs="Times New Roman"/>
          <w:b/>
          <w:color w:val="000000"/>
          <w:lang w:eastAsia="en-AU"/>
        </w:rPr>
        <w:t>Question 12</w:t>
      </w:r>
    </w:p>
    <w:p w:rsidR="007864C1" w:rsidRDefault="007864C1" w:rsidP="007864C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>
        <w:rPr>
          <w:rFonts w:ascii="Times New Roman" w:eastAsia="Times New Roman" w:hAnsi="Times New Roman" w:cs="Times New Roman"/>
          <w:color w:val="000000"/>
          <w:lang w:eastAsia="en-AU"/>
        </w:rPr>
        <w:t>Which of the following correctly describes the fundamental chemical structure of a strand of the DNA molecule?</w:t>
      </w:r>
    </w:p>
    <w:p w:rsidR="007864C1" w:rsidRDefault="007864C1" w:rsidP="007864C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</w:p>
    <w:p w:rsidR="007864C1" w:rsidRDefault="007864C1" w:rsidP="007864C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>
        <w:rPr>
          <w:rFonts w:ascii="Times New Roman" w:eastAsia="Times New Roman" w:hAnsi="Times New Roman" w:cs="Times New Roman"/>
          <w:b/>
          <w:color w:val="000000"/>
          <w:lang w:eastAsia="en-AU"/>
        </w:rPr>
        <w:t xml:space="preserve">A.  </w:t>
      </w:r>
      <w:r>
        <w:rPr>
          <w:rFonts w:ascii="Times New Roman" w:eastAsia="Times New Roman" w:hAnsi="Times New Roman" w:cs="Times New Roman"/>
          <w:color w:val="000000"/>
          <w:lang w:eastAsia="en-AU"/>
        </w:rPr>
        <w:t>Alternating phosphate groups and bases, with a sugar group attached to each base</w:t>
      </w:r>
    </w:p>
    <w:p w:rsidR="007864C1" w:rsidRDefault="007864C1" w:rsidP="007864C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>
        <w:rPr>
          <w:rFonts w:ascii="Times New Roman" w:eastAsia="Times New Roman" w:hAnsi="Times New Roman" w:cs="Times New Roman"/>
          <w:b/>
          <w:color w:val="000000"/>
          <w:lang w:eastAsia="en-AU"/>
        </w:rPr>
        <w:t xml:space="preserve">B.  </w:t>
      </w:r>
      <w:r>
        <w:rPr>
          <w:rFonts w:ascii="Times New Roman" w:eastAsia="Times New Roman" w:hAnsi="Times New Roman" w:cs="Times New Roman"/>
          <w:color w:val="000000"/>
          <w:lang w:eastAsia="en-AU"/>
        </w:rPr>
        <w:t>Alternating sugar and phosphate groups, with a base attached to each phosphate group</w:t>
      </w:r>
    </w:p>
    <w:p w:rsidR="007864C1" w:rsidRDefault="007864C1" w:rsidP="007864C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>
        <w:rPr>
          <w:rFonts w:ascii="Times New Roman" w:eastAsia="Times New Roman" w:hAnsi="Times New Roman" w:cs="Times New Roman"/>
          <w:b/>
          <w:color w:val="000000"/>
          <w:lang w:eastAsia="en-AU"/>
        </w:rPr>
        <w:t>C.</w:t>
      </w:r>
      <w:r>
        <w:rPr>
          <w:rFonts w:ascii="Times New Roman" w:eastAsia="Times New Roman" w:hAnsi="Times New Roman" w:cs="Times New Roman"/>
          <w:color w:val="000000"/>
          <w:lang w:eastAsia="en-AU"/>
        </w:rPr>
        <w:t xml:space="preserve">  A series of four bases, in sequences that determine what protein each segment codes for</w:t>
      </w:r>
    </w:p>
    <w:p w:rsidR="007864C1" w:rsidRDefault="007864C1" w:rsidP="007864C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>
        <w:rPr>
          <w:rFonts w:ascii="Times New Roman" w:eastAsia="Times New Roman" w:hAnsi="Times New Roman" w:cs="Times New Roman"/>
          <w:b/>
          <w:color w:val="000000"/>
          <w:highlight w:val="yellow"/>
          <w:lang w:eastAsia="en-AU"/>
        </w:rPr>
        <w:t>D.</w:t>
      </w:r>
      <w:r>
        <w:rPr>
          <w:rFonts w:ascii="Times New Roman" w:eastAsia="Times New Roman" w:hAnsi="Times New Roman" w:cs="Times New Roman"/>
          <w:color w:val="000000"/>
          <w:highlight w:val="yellow"/>
          <w:lang w:eastAsia="en-AU"/>
        </w:rPr>
        <w:t xml:space="preserve">  Alternating sugar and phosphate groups, with a base attached to each sugar group</w:t>
      </w:r>
    </w:p>
    <w:p w:rsidR="007864C1" w:rsidRPr="007864C1" w:rsidRDefault="007864C1" w:rsidP="007864C1">
      <w:pPr>
        <w:jc w:val="both"/>
        <w:rPr>
          <w:rFonts w:ascii="Times New Roman" w:hAnsi="Times New Roman" w:cs="Times New Roman"/>
          <w:color w:val="FF0000"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SECTION B</w:t>
      </w: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Question 4 </w:t>
      </w: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7864C1" w:rsidRDefault="007864C1" w:rsidP="007864C1">
      <w:pPr>
        <w:tabs>
          <w:tab w:val="left" w:pos="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a) </w:t>
      </w:r>
      <w:r>
        <w:rPr>
          <w:rFonts w:ascii="Times New Roman" w:hAnsi="Times New Roman" w:cs="Times New Roman"/>
        </w:rPr>
        <w:t>The names, formulas, melting points and molecular masses for the fatty acids found in goat fat are  shown in the table below.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202"/>
        <w:gridCol w:w="1917"/>
        <w:gridCol w:w="1701"/>
        <w:gridCol w:w="1843"/>
      </w:tblGrid>
      <w:tr w:rsidR="007864C1" w:rsidTr="007864C1"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b/>
                <w:lang w:eastAsia="en-AU"/>
              </w:rPr>
            </w:pPr>
            <w:r>
              <w:rPr>
                <w:b/>
                <w:lang w:eastAsia="en-AU"/>
              </w:rPr>
              <w:t>Name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b/>
                <w:lang w:eastAsia="en-AU"/>
              </w:rPr>
            </w:pPr>
            <w:r>
              <w:rPr>
                <w:b/>
                <w:lang w:eastAsia="en-AU"/>
              </w:rPr>
              <w:t>Formula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b/>
                <w:lang w:eastAsia="en-AU"/>
              </w:rPr>
            </w:pPr>
            <w:r>
              <w:rPr>
                <w:b/>
                <w:lang w:eastAsia="en-AU"/>
              </w:rPr>
              <w:t xml:space="preserve">Melting point </w:t>
            </w:r>
          </w:p>
          <w:p w:rsidR="007864C1" w:rsidRDefault="007864C1">
            <w:pPr>
              <w:tabs>
                <w:tab w:val="left" w:pos="284"/>
              </w:tabs>
              <w:jc w:val="center"/>
              <w:rPr>
                <w:b/>
                <w:lang w:eastAsia="en-AU"/>
              </w:rPr>
            </w:pPr>
            <w:r>
              <w:rPr>
                <w:b/>
                <w:lang w:eastAsia="en-AU"/>
              </w:rPr>
              <w:t>(</w:t>
            </w:r>
            <w:r>
              <w:rPr>
                <w:b/>
                <w:vertAlign w:val="superscript"/>
                <w:lang w:eastAsia="en-AU"/>
              </w:rPr>
              <w:t xml:space="preserve">o </w:t>
            </w:r>
            <w:r>
              <w:rPr>
                <w:b/>
                <w:lang w:eastAsia="en-AU"/>
              </w:rPr>
              <w:t>C)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b/>
                <w:lang w:eastAsia="en-AU"/>
              </w:rPr>
            </w:pPr>
            <w:r>
              <w:rPr>
                <w:b/>
                <w:lang w:eastAsia="en-AU"/>
              </w:rPr>
              <w:t>Molecular Mass</w:t>
            </w:r>
          </w:p>
        </w:tc>
      </w:tr>
      <w:tr w:rsidR="007864C1" w:rsidTr="007864C1"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Caproic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C</w:t>
            </w:r>
            <w:r>
              <w:rPr>
                <w:vertAlign w:val="subscript"/>
                <w:lang w:eastAsia="en-AU"/>
              </w:rPr>
              <w:t>5</w:t>
            </w:r>
            <w:r>
              <w:rPr>
                <w:lang w:eastAsia="en-AU"/>
              </w:rPr>
              <w:t>H</w:t>
            </w:r>
            <w:r>
              <w:rPr>
                <w:vertAlign w:val="subscript"/>
                <w:lang w:eastAsia="en-AU"/>
              </w:rPr>
              <w:t>11</w:t>
            </w:r>
            <w:r>
              <w:rPr>
                <w:lang w:eastAsia="en-AU"/>
              </w:rPr>
              <w:t>COOH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-3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116</w:t>
            </w:r>
          </w:p>
        </w:tc>
      </w:tr>
      <w:tr w:rsidR="007864C1" w:rsidTr="007864C1"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Caprylic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C</w:t>
            </w:r>
            <w:r>
              <w:rPr>
                <w:vertAlign w:val="subscript"/>
                <w:lang w:eastAsia="en-AU"/>
              </w:rPr>
              <w:t>7</w:t>
            </w:r>
            <w:r>
              <w:rPr>
                <w:lang w:eastAsia="en-AU"/>
              </w:rPr>
              <w:t>H</w:t>
            </w:r>
            <w:r>
              <w:rPr>
                <w:vertAlign w:val="subscript"/>
                <w:lang w:eastAsia="en-AU"/>
              </w:rPr>
              <w:t>15</w:t>
            </w:r>
            <w:r>
              <w:rPr>
                <w:lang w:eastAsia="en-AU"/>
              </w:rPr>
              <w:t>COOH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144</w:t>
            </w:r>
          </w:p>
        </w:tc>
      </w:tr>
      <w:tr w:rsidR="007864C1" w:rsidTr="007864C1"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Capric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C</w:t>
            </w:r>
            <w:r>
              <w:rPr>
                <w:vertAlign w:val="subscript"/>
                <w:lang w:eastAsia="en-AU"/>
              </w:rPr>
              <w:t>9</w:t>
            </w:r>
            <w:r>
              <w:rPr>
                <w:lang w:eastAsia="en-AU"/>
              </w:rPr>
              <w:t>H</w:t>
            </w:r>
            <w:r>
              <w:rPr>
                <w:vertAlign w:val="subscript"/>
                <w:lang w:eastAsia="en-AU"/>
              </w:rPr>
              <w:t>19</w:t>
            </w:r>
            <w:r>
              <w:rPr>
                <w:lang w:eastAsia="en-AU"/>
              </w:rPr>
              <w:t>COOH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31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tabs>
                <w:tab w:val="left" w:pos="284"/>
              </w:tabs>
              <w:jc w:val="center"/>
              <w:rPr>
                <w:lang w:eastAsia="en-AU"/>
              </w:rPr>
            </w:pPr>
            <w:r>
              <w:rPr>
                <w:lang w:eastAsia="en-AU"/>
              </w:rPr>
              <w:t>172</w:t>
            </w:r>
          </w:p>
        </w:tc>
      </w:tr>
    </w:tbl>
    <w:p w:rsidR="007864C1" w:rsidRDefault="007864C1" w:rsidP="007864C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7864C1" w:rsidRDefault="007864C1" w:rsidP="007864C1">
      <w:pPr>
        <w:tabs>
          <w:tab w:val="left" w:pos="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the melting point of a fatty acid increases as its molecular mass increases.</w:t>
      </w:r>
    </w:p>
    <w:p w:rsidR="007864C1" w:rsidRDefault="007864C1" w:rsidP="007864C1">
      <w:pPr>
        <w:pStyle w:val="ListParagraph"/>
        <w:ind w:left="284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As the molecular mass of the fatty acid increases, the strength of dispersion forces between molecules increase.  Therefore more energy is required to overcome them               1 mark.</w:t>
      </w:r>
    </w:p>
    <w:p w:rsidR="007864C1" w:rsidRDefault="007864C1" w:rsidP="007864C1">
      <w:pPr>
        <w:tabs>
          <w:tab w:val="left" w:pos="284"/>
        </w:tabs>
        <w:rPr>
          <w:rFonts w:ascii="Times New Roman" w:hAnsi="Times New Roman" w:cs="Times New Roman"/>
          <w:b/>
        </w:rPr>
      </w:pPr>
    </w:p>
    <w:p w:rsidR="007864C1" w:rsidRDefault="007864C1" w:rsidP="007864C1">
      <w:pPr>
        <w:tabs>
          <w:tab w:val="left" w:pos="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 xml:space="preserve">b)   </w:t>
      </w:r>
      <w:r>
        <w:rPr>
          <w:rFonts w:ascii="Times New Roman" w:hAnsi="Times New Roman" w:cs="Times New Roman"/>
        </w:rPr>
        <w:t>The structure of a triglyceride found in goat is shown below.</w:t>
      </w:r>
    </w:p>
    <w:p w:rsidR="007864C1" w:rsidRDefault="007864C1" w:rsidP="007864C1">
      <w:pPr>
        <w:tabs>
          <w:tab w:val="left" w:pos="284"/>
        </w:tabs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121920</wp:posOffset>
                </wp:positionV>
                <wp:extent cx="3585845" cy="2060575"/>
                <wp:effectExtent l="0" t="0" r="14605" b="158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845" cy="206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4C1" w:rsidRDefault="007864C1" w:rsidP="007864C1">
                            <w:pPr>
                              <w:tabs>
                                <w:tab w:val="left" w:pos="284"/>
                                <w:tab w:val="left" w:pos="851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(i)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Circle and name the functional group in the triglyceride molecule.</w:t>
                            </w:r>
                          </w:p>
                          <w:p w:rsidR="007864C1" w:rsidRDefault="007864C1" w:rsidP="007864C1">
                            <w:pPr>
                              <w:tabs>
                                <w:tab w:val="left" w:pos="851"/>
                              </w:tabs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1 mark for circling the –COO- functional group; 1 mark for labelling ‘Ester’ linkage</w:t>
                            </w:r>
                          </w:p>
                          <w:p w:rsidR="007864C1" w:rsidRDefault="007864C1" w:rsidP="007864C1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(ii)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Name the type of reaction when glycerol and the three fatty acids are reacted together to form the goat fat.</w:t>
                            </w:r>
                          </w:p>
                          <w:p w:rsidR="007864C1" w:rsidRDefault="007864C1" w:rsidP="007864C1">
                            <w:pPr>
                              <w:tabs>
                                <w:tab w:val="left" w:pos="28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7864C1" w:rsidRDefault="007864C1" w:rsidP="007864C1">
                            <w:pPr>
                              <w:tabs>
                                <w:tab w:val="left" w:pos="28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Condensation or esterification reaction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ab/>
                              <w:t>1 mark.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99.9pt;margin-top:9.6pt;width:282.35pt;height:16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" fillcolor="white [3201]" strokecolor="white [3212]" strokeweight=".5pt">
                <v:textbox>
                  <w:txbxContent>
                    <w:p w:rsidR="007864C1" w:rsidRDefault="007864C1" w:rsidP="007864C1">
                      <w:pPr>
                        <w:tabs>
                          <w:tab w:val="left" w:pos="284"/>
                          <w:tab w:val="left" w:pos="851"/>
                        </w:tabs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(i)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 Circle and name the functional group in the triglyceride molecule.</w:t>
                      </w:r>
                    </w:p>
                    <w:p w:rsidR="007864C1" w:rsidRDefault="007864C1" w:rsidP="007864C1">
                      <w:pPr>
                        <w:tabs>
                          <w:tab w:val="left" w:pos="851"/>
                        </w:tabs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1 mark for circling the –COO- functional group; 1 mark for labelling ‘Ester’ linkage</w:t>
                      </w:r>
                    </w:p>
                    <w:p w:rsidR="007864C1" w:rsidRDefault="007864C1" w:rsidP="007864C1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(ii)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Name the type of reaction when glycerol and the three fatty acids are reacted together to form the goat fat.</w:t>
                      </w:r>
                    </w:p>
                    <w:p w:rsidR="007864C1" w:rsidRDefault="007864C1" w:rsidP="007864C1">
                      <w:pPr>
                        <w:tabs>
                          <w:tab w:val="left" w:pos="284"/>
                        </w:tabs>
                        <w:rPr>
                          <w:rFonts w:ascii="Times New Roman" w:hAnsi="Times New Roman" w:cs="Times New Roman"/>
                        </w:rPr>
                      </w:pPr>
                    </w:p>
                    <w:p w:rsidR="007864C1" w:rsidRDefault="007864C1" w:rsidP="007864C1">
                      <w:pPr>
                        <w:tabs>
                          <w:tab w:val="left" w:pos="284"/>
                        </w:tabs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Condensation or esterification reaction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ab/>
                        <w:t>1 mark.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1342390</wp:posOffset>
                </wp:positionV>
                <wp:extent cx="830580" cy="328295"/>
                <wp:effectExtent l="0" t="0" r="26670" b="146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82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7864C1" w:rsidRDefault="007864C1" w:rsidP="007864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27" type="#_x0000_t202" style="position:absolute;margin-left:107.2pt;margin-top:105.7pt;width:65.4pt;height:2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" fillcolor="window" strokecolor="window" strokeweight=".5pt">
                <v:textbox>
                  <w:txbxContent>
                    <w:p w:rsidR="007864C1" w:rsidRDefault="007864C1" w:rsidP="007864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855345</wp:posOffset>
                </wp:positionV>
                <wp:extent cx="830580" cy="328295"/>
                <wp:effectExtent l="0" t="0" r="26670" b="146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82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7864C1" w:rsidRDefault="007864C1" w:rsidP="007864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28" type="#_x0000_t202" style="position:absolute;margin-left:104.6pt;margin-top:67.35pt;width:65.4pt;height:2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" fillcolor="window" strokecolor="window" strokeweight=".5pt">
                <v:textbox>
                  <w:txbxContent>
                    <w:p w:rsidR="007864C1" w:rsidRDefault="007864C1" w:rsidP="007864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332740</wp:posOffset>
                </wp:positionV>
                <wp:extent cx="830580" cy="328295"/>
                <wp:effectExtent l="0" t="0" r="26670" b="146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4C1" w:rsidRDefault="007864C1" w:rsidP="007864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9" type="#_x0000_t202" style="position:absolute;margin-left:109.15pt;margin-top:26.2pt;width:65.4pt;height:2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" fillcolor="white [3201]" strokecolor="white [3212]" strokeweight=".5pt">
                <v:textbox>
                  <w:txbxContent>
                    <w:p w:rsidR="007864C1" w:rsidRDefault="007864C1" w:rsidP="007864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w:drawing>
          <wp:inline distT="0" distB="0" distL="0" distR="0">
            <wp:extent cx="2200275" cy="1885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4C1" w:rsidRDefault="007864C1" w:rsidP="007864C1">
      <w:pPr>
        <w:tabs>
          <w:tab w:val="left" w:pos="284"/>
        </w:tabs>
        <w:rPr>
          <w:rFonts w:ascii="Times New Roman" w:hAnsi="Times New Roman" w:cs="Times New Roman"/>
        </w:rPr>
      </w:pPr>
    </w:p>
    <w:p w:rsidR="007864C1" w:rsidRDefault="007864C1" w:rsidP="007864C1">
      <w:pPr>
        <w:tabs>
          <w:tab w:val="left" w:pos="284"/>
          <w:tab w:val="left" w:pos="851"/>
        </w:tabs>
        <w:rPr>
          <w:rFonts w:ascii="Times New Roman" w:hAnsi="Times New Roman" w:cs="Times New Roman"/>
          <w:color w:val="221E1F"/>
        </w:rPr>
      </w:pPr>
      <w:r>
        <w:rPr>
          <w:rFonts w:ascii="Times New Roman" w:hAnsi="Times New Roman" w:cs="Times New Roman"/>
          <w:b/>
        </w:rPr>
        <w:t xml:space="preserve">c)  </w:t>
      </w:r>
      <w:r>
        <w:rPr>
          <w:rFonts w:ascii="Times New Roman" w:hAnsi="Times New Roman" w:cs="Times New Roman"/>
        </w:rPr>
        <w:t xml:space="preserve">Timnodonic acid </w:t>
      </w:r>
      <w:r>
        <w:rPr>
          <w:rFonts w:ascii="Times New Roman" w:hAnsi="Times New Roman" w:cs="Times New Roman"/>
          <w:color w:val="221E1F"/>
        </w:rPr>
        <w:t xml:space="preserve">is a polyunsaturated fatty acid found in the brain. The number of carbon-carbon   double bonds in a molecule of </w:t>
      </w:r>
      <w:r>
        <w:rPr>
          <w:rFonts w:ascii="Times New Roman" w:hAnsi="Times New Roman" w:cs="Times New Roman"/>
        </w:rPr>
        <w:t>Timnodonic</w:t>
      </w:r>
      <w:r>
        <w:rPr>
          <w:rFonts w:ascii="Times New Roman" w:hAnsi="Times New Roman" w:cs="Times New Roman"/>
          <w:color w:val="221E1F"/>
        </w:rPr>
        <w:t xml:space="preserve"> acid can be determined by titration with iodine, I</w:t>
      </w:r>
      <w:r>
        <w:rPr>
          <w:rFonts w:ascii="Times New Roman" w:hAnsi="Times New Roman" w:cs="Times New Roman"/>
          <w:color w:val="221E1F"/>
          <w:vertAlign w:val="subscript"/>
        </w:rPr>
        <w:t>2</w:t>
      </w:r>
      <w:r>
        <w:rPr>
          <w:rFonts w:ascii="Times New Roman" w:hAnsi="Times New Roman" w:cs="Times New Roman"/>
          <w:color w:val="221E1F"/>
        </w:rPr>
        <w:t xml:space="preserve">, solution. An addition reaction takes place between the double bonds in </w:t>
      </w:r>
      <w:r>
        <w:rPr>
          <w:rFonts w:ascii="Times New Roman" w:hAnsi="Times New Roman" w:cs="Times New Roman"/>
        </w:rPr>
        <w:t>Timnodonic</w:t>
      </w:r>
      <w:r>
        <w:rPr>
          <w:rFonts w:ascii="Times New Roman" w:hAnsi="Times New Roman" w:cs="Times New Roman"/>
          <w:color w:val="221E1F"/>
        </w:rPr>
        <w:t xml:space="preserve"> acid and iodine. </w:t>
      </w:r>
    </w:p>
    <w:p w:rsidR="007864C1" w:rsidRDefault="007864C1" w:rsidP="007864C1">
      <w:pPr>
        <w:autoSpaceDE w:val="0"/>
        <w:autoSpaceDN w:val="0"/>
        <w:adjustRightInd w:val="0"/>
        <w:spacing w:after="40" w:line="221" w:lineRule="atLeast"/>
        <w:ind w:left="284"/>
        <w:jc w:val="both"/>
        <w:rPr>
          <w:rFonts w:ascii="Times New Roman" w:hAnsi="Times New Roman" w:cs="Times New Roman"/>
          <w:color w:val="221E1F"/>
        </w:rPr>
      </w:pPr>
      <w:r>
        <w:rPr>
          <w:rFonts w:ascii="Times New Roman" w:hAnsi="Times New Roman" w:cs="Times New Roman"/>
          <w:color w:val="221E1F"/>
        </w:rPr>
        <w:t>25.00 mL of 0.100 M I</w:t>
      </w:r>
      <w:r>
        <w:rPr>
          <w:rFonts w:ascii="Times New Roman" w:hAnsi="Times New Roman" w:cs="Times New Roman"/>
          <w:color w:val="221E1F"/>
          <w:vertAlign w:val="subscript"/>
        </w:rPr>
        <w:t>2</w:t>
      </w:r>
      <w:r>
        <w:rPr>
          <w:rFonts w:ascii="Times New Roman" w:hAnsi="Times New Roman" w:cs="Times New Roman"/>
          <w:color w:val="221E1F"/>
        </w:rPr>
        <w:t xml:space="preserve"> solution reacted exactly with 0.151 g of </w:t>
      </w:r>
      <w:r>
        <w:rPr>
          <w:rFonts w:ascii="Times New Roman" w:hAnsi="Times New Roman" w:cs="Times New Roman"/>
        </w:rPr>
        <w:t>Timnodonic</w:t>
      </w:r>
      <w:r>
        <w:rPr>
          <w:rFonts w:ascii="Times New Roman" w:hAnsi="Times New Roman" w:cs="Times New Roman"/>
          <w:color w:val="221E1F"/>
        </w:rPr>
        <w:t xml:space="preserve"> acid. The molar mass of </w:t>
      </w:r>
      <w:r>
        <w:rPr>
          <w:rFonts w:ascii="Times New Roman" w:hAnsi="Times New Roman" w:cs="Times New Roman"/>
        </w:rPr>
        <w:t>Timnodonic</w:t>
      </w:r>
      <w:r>
        <w:rPr>
          <w:rFonts w:ascii="Times New Roman" w:hAnsi="Times New Roman" w:cs="Times New Roman"/>
          <w:color w:val="221E1F"/>
        </w:rPr>
        <w:t xml:space="preserve"> acid is 302.45 g mol</w:t>
      </w:r>
      <w:r>
        <w:rPr>
          <w:rFonts w:ascii="Times New Roman" w:hAnsi="Times New Roman" w:cs="Times New Roman"/>
          <w:color w:val="221E1F"/>
          <w:vertAlign w:val="superscript"/>
        </w:rPr>
        <w:t>–1</w:t>
      </w:r>
      <w:r>
        <w:rPr>
          <w:rFonts w:ascii="Times New Roman" w:hAnsi="Times New Roman" w:cs="Times New Roman"/>
          <w:color w:val="221E1F"/>
        </w:rPr>
        <w:t xml:space="preserve">. </w:t>
      </w:r>
    </w:p>
    <w:p w:rsidR="007864C1" w:rsidRDefault="007864C1" w:rsidP="007864C1">
      <w:pPr>
        <w:autoSpaceDE w:val="0"/>
        <w:autoSpaceDN w:val="0"/>
        <w:adjustRightInd w:val="0"/>
        <w:spacing w:after="40" w:line="221" w:lineRule="atLeast"/>
        <w:ind w:left="284"/>
        <w:jc w:val="both"/>
        <w:rPr>
          <w:rFonts w:ascii="Times New Roman" w:hAnsi="Times New Roman" w:cs="Times New Roman"/>
          <w:color w:val="221E1F"/>
        </w:rPr>
      </w:pPr>
    </w:p>
    <w:p w:rsidR="007864C1" w:rsidRDefault="007864C1" w:rsidP="007864C1">
      <w:pPr>
        <w:pStyle w:val="ListParagraph"/>
        <w:numPr>
          <w:ilvl w:val="0"/>
          <w:numId w:val="22"/>
        </w:numPr>
        <w:tabs>
          <w:tab w:val="left" w:pos="284"/>
        </w:tabs>
        <w:ind w:left="851" w:hanging="567"/>
        <w:rPr>
          <w:rFonts w:ascii="Times New Roman" w:hAnsi="Times New Roman" w:cs="Times New Roman"/>
          <w:color w:val="221E1F"/>
          <w:sz w:val="22"/>
          <w:szCs w:val="22"/>
        </w:rPr>
      </w:pPr>
      <w:r>
        <w:rPr>
          <w:rFonts w:ascii="Times New Roman" w:hAnsi="Times New Roman" w:cs="Times New Roman"/>
          <w:color w:val="221E1F"/>
          <w:sz w:val="22"/>
          <w:szCs w:val="22"/>
        </w:rPr>
        <w:t>Calculate the number of C=C bonds in a molecule of</w:t>
      </w:r>
      <w:r>
        <w:rPr>
          <w:rFonts w:ascii="Times New Roman" w:hAnsi="Times New Roman" w:cs="Times New Roman"/>
          <w:sz w:val="22"/>
          <w:szCs w:val="22"/>
        </w:rPr>
        <w:t xml:space="preserve"> Timnodonic</w:t>
      </w:r>
      <w:r>
        <w:rPr>
          <w:rFonts w:ascii="Times New Roman" w:hAnsi="Times New Roman" w:cs="Times New Roman"/>
          <w:color w:val="221E1F"/>
          <w:sz w:val="22"/>
          <w:szCs w:val="22"/>
        </w:rPr>
        <w:t xml:space="preserve"> acid.</w:t>
      </w:r>
    </w:p>
    <w:p w:rsidR="007864C1" w:rsidRDefault="007864C1" w:rsidP="007864C1">
      <w:pPr>
        <w:tabs>
          <w:tab w:val="left" w:pos="851"/>
        </w:tabs>
        <w:ind w:left="225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color w:val="FF0000"/>
        </w:rPr>
        <w:tab/>
        <w:t>n(I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 xml:space="preserve">) = c x V = 0.1 x 0.025 = 0.0025 mole </w:t>
      </w:r>
      <w:r>
        <w:rPr>
          <w:rFonts w:ascii="Times New Roman" w:hAnsi="Times New Roman" w:cs="Times New Roman"/>
          <w:color w:val="FF0000"/>
        </w:rPr>
        <w:tab/>
        <w:t>1 mark</w:t>
      </w:r>
    </w:p>
    <w:p w:rsidR="007864C1" w:rsidRDefault="007864C1" w:rsidP="007864C1">
      <w:pPr>
        <w:tabs>
          <w:tab w:val="left" w:pos="851"/>
        </w:tabs>
        <w:ind w:left="225"/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hAnsi="Times New Roman" w:cs="Times New Roman"/>
          <w:b/>
          <w:color w:val="FF0000"/>
        </w:rPr>
        <w:t xml:space="preserve">             n(</w:t>
      </w:r>
      <w:r>
        <w:rPr>
          <w:rFonts w:ascii="Times New Roman" w:hAnsi="Times New Roman" w:cs="Times New Roman"/>
          <w:color w:val="FF0000"/>
        </w:rPr>
        <w:t xml:space="preserve">Timnodonic acid) 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0.151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302.45</m:t>
            </m:r>
          </m:den>
        </m:f>
        <m:r>
          <w:rPr>
            <w:rFonts w:ascii="Cambria Math" w:hAnsi="Cambria Math" w:cs="Times New Roman"/>
            <w:color w:val="FF0000"/>
          </w:rPr>
          <m:t>=5 ×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</w:rPr>
              <m:t>10</m:t>
            </m:r>
          </m:e>
          <m:sup>
            <m:r>
              <w:rPr>
                <w:rFonts w:ascii="Cambria Math" w:hAnsi="Cambria Math" w:cs="Times New Roman"/>
                <w:color w:val="FF0000"/>
              </w:rPr>
              <m:t>-4</m:t>
            </m:r>
          </m:sup>
        </m:sSup>
      </m:oMath>
      <w:r>
        <w:rPr>
          <w:rFonts w:ascii="Times New Roman" w:eastAsiaTheme="minorEastAsia" w:hAnsi="Times New Roman" w:cs="Times New Roman"/>
          <w:color w:val="FF0000"/>
        </w:rPr>
        <w:t xml:space="preserve"> mole</w:t>
      </w:r>
      <w:r>
        <w:rPr>
          <w:rFonts w:ascii="Times New Roman" w:eastAsiaTheme="minorEastAsia" w:hAnsi="Times New Roman" w:cs="Times New Roman"/>
          <w:color w:val="FF0000"/>
        </w:rPr>
        <w:tab/>
        <w:t>1 mark</w:t>
      </w:r>
    </w:p>
    <w:p w:rsidR="007864C1" w:rsidRDefault="007864C1" w:rsidP="007864C1">
      <w:pPr>
        <w:tabs>
          <w:tab w:val="left" w:pos="851"/>
        </w:tabs>
        <w:ind w:left="225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            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n(I</m:t>
            </m:r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vertAlign w:val="subscript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 xml:space="preserve">)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FF0000"/>
              </w:rPr>
              <m:t>n(Timnodonic acid)</m:t>
            </m:r>
          </m:den>
        </m:f>
      </m:oMath>
      <w:r>
        <w:rPr>
          <w:rFonts w:ascii="Times New Roman" w:hAnsi="Times New Roman" w:cs="Times New Roman"/>
          <w:color w:val="FF0000"/>
        </w:rPr>
        <w:t>: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0.0025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5 ×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</w:rPr>
                  <m:t>-4</m:t>
                </m:r>
              </m:sup>
            </m:sSup>
          </m:den>
        </m:f>
      </m:oMath>
      <w:r>
        <w:rPr>
          <w:rFonts w:ascii="Times New Roman" w:hAnsi="Times New Roman" w:cs="Times New Roman"/>
          <w:color w:val="FF0000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5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1</m:t>
            </m:r>
          </m:den>
        </m:f>
      </m:oMath>
    </w:p>
    <w:p w:rsidR="007864C1" w:rsidRDefault="007864C1" w:rsidP="007864C1">
      <w:pPr>
        <w:tabs>
          <w:tab w:val="left" w:pos="851"/>
        </w:tabs>
        <w:ind w:left="225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            Timnodonic acid has five C=C bonds</w:t>
      </w:r>
      <w:r>
        <w:rPr>
          <w:rFonts w:ascii="Times New Roman" w:hAnsi="Times New Roman" w:cs="Times New Roman"/>
          <w:color w:val="FF0000"/>
        </w:rPr>
        <w:tab/>
      </w:r>
      <w:r>
        <w:rPr>
          <w:rFonts w:ascii="Times New Roman" w:hAnsi="Times New Roman" w:cs="Times New Roman"/>
          <w:color w:val="FF0000"/>
        </w:rPr>
        <w:tab/>
        <w:t>1 mark</w:t>
      </w:r>
    </w:p>
    <w:p w:rsidR="007864C1" w:rsidRDefault="007864C1" w:rsidP="007864C1">
      <w:pPr>
        <w:autoSpaceDE w:val="0"/>
        <w:autoSpaceDN w:val="0"/>
        <w:adjustRightInd w:val="0"/>
        <w:spacing w:after="40" w:line="221" w:lineRule="atLeast"/>
        <w:jc w:val="both"/>
        <w:rPr>
          <w:rFonts w:ascii="Times New Roman" w:hAnsi="Times New Roman" w:cs="Times New Roman"/>
          <w:color w:val="221E1F"/>
        </w:rPr>
      </w:pPr>
      <w:r>
        <w:rPr>
          <w:rFonts w:ascii="Times New Roman" w:hAnsi="Times New Roman" w:cs="Times New Roman"/>
          <w:color w:val="221E1F"/>
        </w:rPr>
        <w:t xml:space="preserve">    </w:t>
      </w:r>
    </w:p>
    <w:p w:rsidR="007864C1" w:rsidRDefault="007864C1" w:rsidP="007864C1">
      <w:pPr>
        <w:autoSpaceDE w:val="0"/>
        <w:autoSpaceDN w:val="0"/>
        <w:adjustRightInd w:val="0"/>
        <w:spacing w:after="40" w:line="221" w:lineRule="atLeast"/>
        <w:jc w:val="both"/>
        <w:rPr>
          <w:rFonts w:ascii="Times New Roman" w:hAnsi="Times New Roman" w:cs="Times New Roman"/>
          <w:color w:val="221E1F"/>
        </w:rPr>
      </w:pPr>
      <w:r>
        <w:rPr>
          <w:rFonts w:ascii="Times New Roman" w:hAnsi="Times New Roman" w:cs="Times New Roman"/>
          <w:color w:val="221E1F"/>
        </w:rPr>
        <w:t xml:space="preserve">There are 20 carbon atoms in a molecule of </w:t>
      </w:r>
      <w:r>
        <w:rPr>
          <w:rFonts w:ascii="Times New Roman" w:hAnsi="Times New Roman" w:cs="Times New Roman"/>
        </w:rPr>
        <w:t>Timnodonic</w:t>
      </w:r>
      <w:r>
        <w:rPr>
          <w:rFonts w:ascii="Times New Roman" w:hAnsi="Times New Roman" w:cs="Times New Roman"/>
          <w:color w:val="221E1F"/>
        </w:rPr>
        <w:t xml:space="preserve"> acid. </w:t>
      </w:r>
    </w:p>
    <w:p w:rsidR="007864C1" w:rsidRDefault="007864C1" w:rsidP="007864C1">
      <w:pPr>
        <w:pStyle w:val="ListParagraph"/>
        <w:numPr>
          <w:ilvl w:val="0"/>
          <w:numId w:val="22"/>
        </w:numPr>
        <w:tabs>
          <w:tab w:val="left" w:pos="284"/>
        </w:tabs>
        <w:spacing w:line="360" w:lineRule="auto"/>
        <w:ind w:left="709" w:hanging="484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21E1F"/>
        </w:rPr>
        <w:t xml:space="preserve">  </w:t>
      </w:r>
      <w:r>
        <w:rPr>
          <w:rFonts w:ascii="Times New Roman" w:hAnsi="Times New Roman" w:cs="Times New Roman"/>
          <w:color w:val="221E1F"/>
          <w:sz w:val="22"/>
          <w:szCs w:val="22"/>
        </w:rPr>
        <w:t xml:space="preserve">What is the formula of </w:t>
      </w:r>
      <w:r>
        <w:rPr>
          <w:rFonts w:ascii="Times New Roman" w:hAnsi="Times New Roman" w:cs="Times New Roman"/>
          <w:sz w:val="22"/>
          <w:szCs w:val="22"/>
        </w:rPr>
        <w:t>Timnodonic</w:t>
      </w:r>
      <w:r>
        <w:rPr>
          <w:rFonts w:ascii="Times New Roman" w:hAnsi="Times New Roman" w:cs="Times New Roman"/>
          <w:color w:val="221E1F"/>
          <w:sz w:val="22"/>
          <w:szCs w:val="22"/>
        </w:rPr>
        <w:t xml:space="preserve"> acid?</w:t>
      </w:r>
    </w:p>
    <w:p w:rsidR="007864C1" w:rsidRDefault="007864C1" w:rsidP="007864C1">
      <w:pPr>
        <w:pStyle w:val="ListParagraph"/>
        <w:tabs>
          <w:tab w:val="left" w:pos="284"/>
        </w:tabs>
        <w:spacing w:line="360" w:lineRule="auto"/>
        <w:ind w:left="709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cs="Times New Roman"/>
          <w:color w:val="FF0000"/>
          <w:vertAlign w:val="subscript"/>
        </w:rPr>
        <w:t>20</w:t>
      </w:r>
      <w:r>
        <w:rPr>
          <w:rFonts w:ascii="Times New Roman" w:hAnsi="Times New Roman" w:cs="Times New Roman"/>
          <w:color w:val="FF0000"/>
        </w:rPr>
        <w:t>H</w:t>
      </w:r>
      <w:r>
        <w:rPr>
          <w:rFonts w:ascii="Times New Roman" w:hAnsi="Times New Roman" w:cs="Times New Roman"/>
          <w:color w:val="FF0000"/>
          <w:vertAlign w:val="subscript"/>
        </w:rPr>
        <w:t>30</w:t>
      </w:r>
      <w:r>
        <w:rPr>
          <w:rFonts w:ascii="Times New Roman" w:hAnsi="Times New Roman" w:cs="Times New Roman"/>
          <w:color w:val="FF0000"/>
        </w:rPr>
        <w:t>O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 xml:space="preserve"> or C</w:t>
      </w:r>
      <w:r>
        <w:rPr>
          <w:rFonts w:ascii="Times New Roman" w:hAnsi="Times New Roman" w:cs="Times New Roman"/>
          <w:color w:val="FF0000"/>
          <w:vertAlign w:val="subscript"/>
        </w:rPr>
        <w:t>19</w:t>
      </w:r>
      <w:r>
        <w:rPr>
          <w:rFonts w:ascii="Times New Roman" w:hAnsi="Times New Roman" w:cs="Times New Roman"/>
          <w:color w:val="FF0000"/>
        </w:rPr>
        <w:t>H</w:t>
      </w:r>
      <w:r>
        <w:rPr>
          <w:rFonts w:ascii="Times New Roman" w:hAnsi="Times New Roman" w:cs="Times New Roman"/>
          <w:color w:val="FF0000"/>
          <w:vertAlign w:val="subscript"/>
        </w:rPr>
        <w:t>29</w:t>
      </w:r>
      <w:r>
        <w:rPr>
          <w:rFonts w:ascii="Times New Roman" w:hAnsi="Times New Roman" w:cs="Times New Roman"/>
          <w:color w:val="FF0000"/>
        </w:rPr>
        <w:t>COOH</w:t>
      </w:r>
      <w:r>
        <w:rPr>
          <w:rFonts w:ascii="Times New Roman" w:hAnsi="Times New Roman" w:cs="Times New Roman"/>
          <w:color w:val="FF0000"/>
        </w:rPr>
        <w:tab/>
      </w:r>
      <w:r>
        <w:rPr>
          <w:rFonts w:ascii="Times New Roman" w:hAnsi="Times New Roman" w:cs="Times New Roman"/>
          <w:color w:val="FF0000"/>
        </w:rPr>
        <w:tab/>
      </w:r>
      <w:r>
        <w:rPr>
          <w:rFonts w:ascii="Times New Roman" w:hAnsi="Times New Roman" w:cs="Times New Roman"/>
          <w:color w:val="FF0000"/>
        </w:rPr>
        <w:tab/>
        <w:t xml:space="preserve">1 mark  </w:t>
      </w:r>
    </w:p>
    <w:p w:rsidR="007864C1" w:rsidRDefault="007864C1" w:rsidP="007864C1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Total = 8 marks</w:t>
      </w: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</w:rPr>
      </w:pPr>
    </w:p>
    <w:p w:rsidR="007864C1" w:rsidRDefault="007864C1" w:rsidP="007864C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5</w:t>
      </w:r>
    </w:p>
    <w:p w:rsidR="007864C1" w:rsidRDefault="007864C1" w:rsidP="007864C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a)  </w:t>
      </w:r>
      <w:r>
        <w:rPr>
          <w:rFonts w:ascii="Times New Roman" w:hAnsi="Times New Roman" w:cs="Times New Roman"/>
          <w:bCs/>
        </w:rPr>
        <w:t>The diagram below shows a small segment of another strand of DNA.</w:t>
      </w:r>
    </w:p>
    <w:p w:rsidR="007864C1" w:rsidRDefault="007864C1" w:rsidP="007864C1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2270760</wp:posOffset>
                </wp:positionH>
                <wp:positionV relativeFrom="paragraph">
                  <wp:posOffset>1334770</wp:posOffset>
                </wp:positionV>
                <wp:extent cx="185420" cy="245110"/>
                <wp:effectExtent l="0" t="0" r="24130" b="2159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" cy="24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4C1" w:rsidRDefault="007864C1" w:rsidP="007864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30" type="#_x0000_t202" style="position:absolute;margin-left:178.8pt;margin-top:105.1pt;width:14.6pt;height:1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" fillcolor="white [3201]" strokecolor="white [3212]" strokeweight=".5pt">
                <v:textbox>
                  <w:txbxContent>
                    <w:p w:rsidR="007864C1" w:rsidRDefault="007864C1" w:rsidP="007864C1"/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874" w:type="dxa"/>
        <w:tblInd w:w="0" w:type="dxa"/>
        <w:tblLook w:val="04A0" w:firstRow="1" w:lastRow="0" w:firstColumn="1" w:lastColumn="0" w:noHBand="0" w:noVBand="1"/>
      </w:tblPr>
      <w:tblGrid>
        <w:gridCol w:w="4918"/>
        <w:gridCol w:w="4956"/>
      </w:tblGrid>
      <w:tr w:rsidR="007864C1" w:rsidTr="007864C1">
        <w:trPr>
          <w:trHeight w:val="269"/>
        </w:trPr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rPr>
                <w:b/>
                <w:noProof/>
                <w:lang w:eastAsia="en-AU"/>
              </w:rPr>
            </w:pPr>
            <w:r>
              <w:rPr>
                <w:b/>
                <w:noProof/>
                <w:color w:val="FF0000"/>
                <w:lang w:eastAsia="en-AU"/>
              </w:rPr>
              <w:t>(i) and (ii)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rPr>
                <w:b/>
                <w:bCs/>
                <w:color w:val="FF0000"/>
                <w:lang w:eastAsia="en-AU"/>
              </w:rPr>
            </w:pPr>
            <w:r>
              <w:rPr>
                <w:b/>
                <w:bCs/>
                <w:color w:val="FF0000"/>
                <w:lang w:eastAsia="en-AU"/>
              </w:rPr>
              <w:t>(iii)</w:t>
            </w:r>
          </w:p>
        </w:tc>
      </w:tr>
      <w:tr w:rsidR="007864C1" w:rsidTr="007864C1">
        <w:trPr>
          <w:trHeight w:val="3880"/>
        </w:trPr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rPr>
                <w:b/>
                <w:bCs/>
                <w:color w:val="FF0000"/>
                <w:lang w:eastAsia="en-AU"/>
              </w:rPr>
            </w:pPr>
            <w:r>
              <w:rPr>
                <w:noProof/>
                <w:lang w:eastAsia="en-AU"/>
              </w:rPr>
              <w:lastRenderedPageBreak/>
              <w:drawing>
                <wp:inline distT="0" distB="0" distL="0" distR="0">
                  <wp:extent cx="2895600" cy="20478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4C1" w:rsidRDefault="007864C1">
            <w:pPr>
              <w:rPr>
                <w:b/>
                <w:bCs/>
                <w:color w:val="FF0000"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3000375" cy="19526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64C1" w:rsidRDefault="007864C1" w:rsidP="007864C1">
      <w:pPr>
        <w:rPr>
          <w:rFonts w:ascii="Times New Roman" w:hAnsi="Times New Roman" w:cs="Times New Roman"/>
          <w:bCs/>
        </w:rPr>
      </w:pPr>
    </w:p>
    <w:p w:rsidR="007864C1" w:rsidRDefault="007864C1" w:rsidP="007864C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</w:t>
      </w:r>
    </w:p>
    <w:p w:rsidR="007864C1" w:rsidRDefault="007864C1" w:rsidP="007864C1">
      <w:pPr>
        <w:spacing w:after="0" w:line="240" w:lineRule="auto"/>
        <w:ind w:left="284" w:hanging="284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b)  </w:t>
      </w:r>
      <w:r>
        <w:rPr>
          <w:rFonts w:ascii="Times New Roman" w:hAnsi="Times New Roman" w:cs="Times New Roman"/>
          <w:bCs/>
        </w:rPr>
        <w:t>A double stranded DNA segment has a total of 180 base pairs. There are sixty thymine bases present. Determine the number of cytosine bases in the segment.</w:t>
      </w:r>
    </w:p>
    <w:p w:rsidR="007864C1" w:rsidRDefault="007864C1" w:rsidP="007864C1">
      <w:pPr>
        <w:pStyle w:val="ListParagraph"/>
        <w:numPr>
          <w:ilvl w:val="0"/>
          <w:numId w:val="23"/>
        </w:numPr>
        <w:ind w:right="-613"/>
        <w:rPr>
          <w:rFonts w:ascii="Times New Roman" w:hAnsi="Times New Roman" w:cs="Times New Roman"/>
          <w:bCs/>
          <w:color w:val="FF0000"/>
          <w:sz w:val="22"/>
          <w:szCs w:val="22"/>
        </w:rPr>
      </w:pPr>
      <w:r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There are a total of 360 bases present.  There are 60 thymine and 60 adenine bases.  There are 240 cytosine AND guanine bases present. Hence there are 120 cytosine bases  </w:t>
      </w:r>
      <w:r>
        <w:rPr>
          <w:rFonts w:ascii="Times New Roman" w:hAnsi="Times New Roman" w:cs="Times New Roman"/>
          <w:bCs/>
          <w:color w:val="FF0000"/>
          <w:sz w:val="22"/>
          <w:szCs w:val="22"/>
        </w:rPr>
        <w:tab/>
        <w:t xml:space="preserve">       1 mark</w:t>
      </w:r>
    </w:p>
    <w:p w:rsidR="007864C1" w:rsidRDefault="007864C1" w:rsidP="007864C1">
      <w:pPr>
        <w:jc w:val="right"/>
        <w:rPr>
          <w:rFonts w:ascii="Times New Roman" w:hAnsi="Times New Roman" w:cs="Times New Roman"/>
          <w:b/>
          <w:bCs/>
        </w:rPr>
      </w:pPr>
    </w:p>
    <w:p w:rsidR="007864C1" w:rsidRDefault="007864C1" w:rsidP="007864C1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Total = 4 marks</w:t>
      </w:r>
      <w:bookmarkStart w:id="0" w:name="_GoBack"/>
      <w:bookmarkEnd w:id="0"/>
    </w:p>
    <w:sectPr w:rsidR="007864C1" w:rsidSect="007864C1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PSMT">
    <w:altName w:val="Times New Roman PSM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1520B"/>
    <w:multiLevelType w:val="hybridMultilevel"/>
    <w:tmpl w:val="A6E88C42"/>
    <w:lvl w:ilvl="0" w:tplc="F3C8FF28">
      <w:start w:val="1"/>
      <w:numFmt w:val="upperLetter"/>
      <w:lvlText w:val="%1."/>
      <w:lvlJc w:val="left"/>
      <w:pPr>
        <w:ind w:left="502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222" w:hanging="360"/>
      </w:pPr>
    </w:lvl>
    <w:lvl w:ilvl="2" w:tplc="0C09001B">
      <w:start w:val="1"/>
      <w:numFmt w:val="lowerRoman"/>
      <w:lvlText w:val="%3."/>
      <w:lvlJc w:val="right"/>
      <w:pPr>
        <w:ind w:left="1942" w:hanging="180"/>
      </w:pPr>
    </w:lvl>
    <w:lvl w:ilvl="3" w:tplc="0C09000F">
      <w:start w:val="1"/>
      <w:numFmt w:val="decimal"/>
      <w:lvlText w:val="%4."/>
      <w:lvlJc w:val="left"/>
      <w:pPr>
        <w:ind w:left="2662" w:hanging="360"/>
      </w:pPr>
    </w:lvl>
    <w:lvl w:ilvl="4" w:tplc="0C090019">
      <w:start w:val="1"/>
      <w:numFmt w:val="lowerLetter"/>
      <w:lvlText w:val="%5."/>
      <w:lvlJc w:val="left"/>
      <w:pPr>
        <w:ind w:left="3382" w:hanging="360"/>
      </w:pPr>
    </w:lvl>
    <w:lvl w:ilvl="5" w:tplc="0C09001B">
      <w:start w:val="1"/>
      <w:numFmt w:val="lowerRoman"/>
      <w:lvlText w:val="%6."/>
      <w:lvlJc w:val="right"/>
      <w:pPr>
        <w:ind w:left="4102" w:hanging="180"/>
      </w:pPr>
    </w:lvl>
    <w:lvl w:ilvl="6" w:tplc="0C09000F">
      <w:start w:val="1"/>
      <w:numFmt w:val="decimal"/>
      <w:lvlText w:val="%7."/>
      <w:lvlJc w:val="left"/>
      <w:pPr>
        <w:ind w:left="4822" w:hanging="360"/>
      </w:pPr>
    </w:lvl>
    <w:lvl w:ilvl="7" w:tplc="0C090019">
      <w:start w:val="1"/>
      <w:numFmt w:val="lowerLetter"/>
      <w:lvlText w:val="%8."/>
      <w:lvlJc w:val="left"/>
      <w:pPr>
        <w:ind w:left="5542" w:hanging="360"/>
      </w:pPr>
    </w:lvl>
    <w:lvl w:ilvl="8" w:tplc="0C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6B1A00"/>
    <w:multiLevelType w:val="hybridMultilevel"/>
    <w:tmpl w:val="5BD218E6"/>
    <w:lvl w:ilvl="0" w:tplc="3332765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FF0000"/>
      </w:rPr>
    </w:lvl>
    <w:lvl w:ilvl="1" w:tplc="0C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006BB0"/>
    <w:multiLevelType w:val="hybridMultilevel"/>
    <w:tmpl w:val="B23EA38C"/>
    <w:lvl w:ilvl="0" w:tplc="C0DEB04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D20AF"/>
    <w:multiLevelType w:val="hybridMultilevel"/>
    <w:tmpl w:val="3074566A"/>
    <w:lvl w:ilvl="0" w:tplc="3332765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FF0000"/>
      </w:rPr>
    </w:lvl>
    <w:lvl w:ilvl="1" w:tplc="0C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E941AE7"/>
    <w:multiLevelType w:val="hybridMultilevel"/>
    <w:tmpl w:val="FC74AC4C"/>
    <w:lvl w:ilvl="0" w:tplc="6598167A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26B05"/>
    <w:multiLevelType w:val="hybridMultilevel"/>
    <w:tmpl w:val="148C8F5C"/>
    <w:lvl w:ilvl="0" w:tplc="3332765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FF0000"/>
      </w:rPr>
    </w:lvl>
    <w:lvl w:ilvl="1" w:tplc="0C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CF6824"/>
    <w:multiLevelType w:val="hybridMultilevel"/>
    <w:tmpl w:val="C254B27E"/>
    <w:lvl w:ilvl="0" w:tplc="25A6B384">
      <w:start w:val="1"/>
      <w:numFmt w:val="lowerLetter"/>
      <w:lvlText w:val="%1)"/>
      <w:lvlJc w:val="left"/>
      <w:pPr>
        <w:ind w:left="720" w:hanging="360"/>
      </w:pPr>
      <w:rPr>
        <w:b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B7DF4"/>
    <w:multiLevelType w:val="hybridMultilevel"/>
    <w:tmpl w:val="3CC834EA"/>
    <w:lvl w:ilvl="0" w:tplc="F3C8FF2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27FDB"/>
    <w:multiLevelType w:val="hybridMultilevel"/>
    <w:tmpl w:val="1E60BCB4"/>
    <w:lvl w:ilvl="0" w:tplc="F3C8FF28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3D35FF"/>
    <w:multiLevelType w:val="hybridMultilevel"/>
    <w:tmpl w:val="D6528B94"/>
    <w:lvl w:ilvl="0" w:tplc="198C8EF8">
      <w:start w:val="1"/>
      <w:numFmt w:val="lowerRoman"/>
      <w:lvlText w:val="%1)"/>
      <w:lvlJc w:val="left"/>
      <w:pPr>
        <w:ind w:left="1080" w:hanging="720"/>
      </w:pPr>
      <w:rPr>
        <w:b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274EE"/>
    <w:multiLevelType w:val="hybridMultilevel"/>
    <w:tmpl w:val="453C8462"/>
    <w:lvl w:ilvl="0" w:tplc="02AAA71A">
      <w:start w:val="1"/>
      <w:numFmt w:val="lowerLetter"/>
      <w:lvlText w:val="%1)"/>
      <w:lvlJc w:val="left"/>
      <w:pPr>
        <w:ind w:left="1004" w:hanging="360"/>
      </w:pPr>
      <w:rPr>
        <w:b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>
      <w:start w:val="1"/>
      <w:numFmt w:val="lowerRoman"/>
      <w:lvlText w:val="%3."/>
      <w:lvlJc w:val="right"/>
      <w:pPr>
        <w:ind w:left="2444" w:hanging="180"/>
      </w:pPr>
    </w:lvl>
    <w:lvl w:ilvl="3" w:tplc="0C09000F">
      <w:start w:val="1"/>
      <w:numFmt w:val="decimal"/>
      <w:lvlText w:val="%4."/>
      <w:lvlJc w:val="left"/>
      <w:pPr>
        <w:ind w:left="3164" w:hanging="360"/>
      </w:pPr>
    </w:lvl>
    <w:lvl w:ilvl="4" w:tplc="0C090019">
      <w:start w:val="1"/>
      <w:numFmt w:val="lowerLetter"/>
      <w:lvlText w:val="%5."/>
      <w:lvlJc w:val="left"/>
      <w:pPr>
        <w:ind w:left="3884" w:hanging="360"/>
      </w:pPr>
    </w:lvl>
    <w:lvl w:ilvl="5" w:tplc="0C09001B">
      <w:start w:val="1"/>
      <w:numFmt w:val="lowerRoman"/>
      <w:lvlText w:val="%6."/>
      <w:lvlJc w:val="right"/>
      <w:pPr>
        <w:ind w:left="4604" w:hanging="180"/>
      </w:pPr>
    </w:lvl>
    <w:lvl w:ilvl="6" w:tplc="0C09000F">
      <w:start w:val="1"/>
      <w:numFmt w:val="decimal"/>
      <w:lvlText w:val="%7."/>
      <w:lvlJc w:val="left"/>
      <w:pPr>
        <w:ind w:left="5324" w:hanging="360"/>
      </w:pPr>
    </w:lvl>
    <w:lvl w:ilvl="7" w:tplc="0C090019">
      <w:start w:val="1"/>
      <w:numFmt w:val="lowerLetter"/>
      <w:lvlText w:val="%8."/>
      <w:lvlJc w:val="left"/>
      <w:pPr>
        <w:ind w:left="6044" w:hanging="360"/>
      </w:pPr>
    </w:lvl>
    <w:lvl w:ilvl="8" w:tplc="0C09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ABD2505"/>
    <w:multiLevelType w:val="hybridMultilevel"/>
    <w:tmpl w:val="53E4CB7A"/>
    <w:lvl w:ilvl="0" w:tplc="DC72A910">
      <w:start w:val="1"/>
      <w:numFmt w:val="lowerRoman"/>
      <w:lvlText w:val="(%1)"/>
      <w:lvlJc w:val="left"/>
      <w:pPr>
        <w:ind w:left="1004" w:hanging="72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>
      <w:start w:val="1"/>
      <w:numFmt w:val="decimal"/>
      <w:lvlText w:val="%4."/>
      <w:lvlJc w:val="left"/>
      <w:pPr>
        <w:ind w:left="2804" w:hanging="360"/>
      </w:pPr>
    </w:lvl>
    <w:lvl w:ilvl="4" w:tplc="0C090019">
      <w:start w:val="1"/>
      <w:numFmt w:val="lowerLetter"/>
      <w:lvlText w:val="%5."/>
      <w:lvlJc w:val="left"/>
      <w:pPr>
        <w:ind w:left="3524" w:hanging="360"/>
      </w:pPr>
    </w:lvl>
    <w:lvl w:ilvl="5" w:tplc="0C09001B">
      <w:start w:val="1"/>
      <w:numFmt w:val="lowerRoman"/>
      <w:lvlText w:val="%6."/>
      <w:lvlJc w:val="right"/>
      <w:pPr>
        <w:ind w:left="4244" w:hanging="180"/>
      </w:pPr>
    </w:lvl>
    <w:lvl w:ilvl="6" w:tplc="0C09000F">
      <w:start w:val="1"/>
      <w:numFmt w:val="decimal"/>
      <w:lvlText w:val="%7."/>
      <w:lvlJc w:val="left"/>
      <w:pPr>
        <w:ind w:left="4964" w:hanging="360"/>
      </w:pPr>
    </w:lvl>
    <w:lvl w:ilvl="7" w:tplc="0C090019">
      <w:start w:val="1"/>
      <w:numFmt w:val="lowerLetter"/>
      <w:lvlText w:val="%8."/>
      <w:lvlJc w:val="left"/>
      <w:pPr>
        <w:ind w:left="5684" w:hanging="360"/>
      </w:pPr>
    </w:lvl>
    <w:lvl w:ilvl="8" w:tplc="0C09001B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ACB2BFA"/>
    <w:multiLevelType w:val="hybridMultilevel"/>
    <w:tmpl w:val="85F48400"/>
    <w:lvl w:ilvl="0" w:tplc="33327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202AC"/>
    <w:multiLevelType w:val="hybridMultilevel"/>
    <w:tmpl w:val="106C6D00"/>
    <w:lvl w:ilvl="0" w:tplc="F3FA4A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79443A"/>
    <w:multiLevelType w:val="hybridMultilevel"/>
    <w:tmpl w:val="532A077E"/>
    <w:lvl w:ilvl="0" w:tplc="B1441154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B4BF7"/>
    <w:multiLevelType w:val="hybridMultilevel"/>
    <w:tmpl w:val="4EA6A536"/>
    <w:lvl w:ilvl="0" w:tplc="9F8A1F90">
      <w:start w:val="1"/>
      <w:numFmt w:val="lowerLetter"/>
      <w:lvlText w:val="%1)"/>
      <w:lvlJc w:val="left"/>
      <w:pPr>
        <w:ind w:left="502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17DD0"/>
    <w:multiLevelType w:val="hybridMultilevel"/>
    <w:tmpl w:val="4FC6B068"/>
    <w:lvl w:ilvl="0" w:tplc="9260E91A">
      <w:start w:val="1"/>
      <w:numFmt w:val="upperLetter"/>
      <w:lvlText w:val="%1."/>
      <w:lvlJc w:val="left"/>
      <w:pPr>
        <w:ind w:left="720" w:hanging="360"/>
      </w:pPr>
      <w:rPr>
        <w:rFonts w:cs="Arial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D1865"/>
    <w:multiLevelType w:val="hybridMultilevel"/>
    <w:tmpl w:val="DDA8336A"/>
    <w:lvl w:ilvl="0" w:tplc="3332765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FF000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01795"/>
    <w:multiLevelType w:val="hybridMultilevel"/>
    <w:tmpl w:val="B234EE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C46BF"/>
    <w:multiLevelType w:val="hybridMultilevel"/>
    <w:tmpl w:val="9184070E"/>
    <w:lvl w:ilvl="0" w:tplc="97064460">
      <w:start w:val="1"/>
      <w:numFmt w:val="lowerRoman"/>
      <w:lvlText w:val="(%1)"/>
      <w:lvlJc w:val="left"/>
      <w:pPr>
        <w:ind w:left="1004" w:hanging="72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>
      <w:start w:val="1"/>
      <w:numFmt w:val="decimal"/>
      <w:lvlText w:val="%4."/>
      <w:lvlJc w:val="left"/>
      <w:pPr>
        <w:ind w:left="2804" w:hanging="360"/>
      </w:pPr>
    </w:lvl>
    <w:lvl w:ilvl="4" w:tplc="0C090019">
      <w:start w:val="1"/>
      <w:numFmt w:val="lowerLetter"/>
      <w:lvlText w:val="%5."/>
      <w:lvlJc w:val="left"/>
      <w:pPr>
        <w:ind w:left="3524" w:hanging="360"/>
      </w:pPr>
    </w:lvl>
    <w:lvl w:ilvl="5" w:tplc="0C09001B">
      <w:start w:val="1"/>
      <w:numFmt w:val="lowerRoman"/>
      <w:lvlText w:val="%6."/>
      <w:lvlJc w:val="right"/>
      <w:pPr>
        <w:ind w:left="4244" w:hanging="180"/>
      </w:pPr>
    </w:lvl>
    <w:lvl w:ilvl="6" w:tplc="0C09000F">
      <w:start w:val="1"/>
      <w:numFmt w:val="decimal"/>
      <w:lvlText w:val="%7."/>
      <w:lvlJc w:val="left"/>
      <w:pPr>
        <w:ind w:left="4964" w:hanging="360"/>
      </w:pPr>
    </w:lvl>
    <w:lvl w:ilvl="7" w:tplc="0C090019">
      <w:start w:val="1"/>
      <w:numFmt w:val="lowerLetter"/>
      <w:lvlText w:val="%8."/>
      <w:lvlJc w:val="left"/>
      <w:pPr>
        <w:ind w:left="5684" w:hanging="360"/>
      </w:pPr>
    </w:lvl>
    <w:lvl w:ilvl="8" w:tplc="0C09001B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9B35297"/>
    <w:multiLevelType w:val="hybridMultilevel"/>
    <w:tmpl w:val="E8B8596C"/>
    <w:lvl w:ilvl="0" w:tplc="F3FA4A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66D74B3"/>
    <w:multiLevelType w:val="hybridMultilevel"/>
    <w:tmpl w:val="07C4585A"/>
    <w:lvl w:ilvl="0" w:tplc="0538B182">
      <w:start w:val="1"/>
      <w:numFmt w:val="lowerLetter"/>
      <w:lvlText w:val="%1)"/>
      <w:lvlJc w:val="left"/>
      <w:pPr>
        <w:ind w:left="720" w:hanging="360"/>
      </w:pPr>
      <w:rPr>
        <w:b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64AF2"/>
    <w:multiLevelType w:val="hybridMultilevel"/>
    <w:tmpl w:val="57E0C690"/>
    <w:lvl w:ilvl="0" w:tplc="198C8EF8">
      <w:start w:val="1"/>
      <w:numFmt w:val="lowerRoman"/>
      <w:lvlText w:val="%1)"/>
      <w:lvlJc w:val="left"/>
      <w:pPr>
        <w:ind w:left="945" w:hanging="720"/>
      </w:pPr>
      <w:rPr>
        <w:b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305" w:hanging="360"/>
      </w:pPr>
    </w:lvl>
    <w:lvl w:ilvl="2" w:tplc="0C09001B">
      <w:start w:val="1"/>
      <w:numFmt w:val="lowerRoman"/>
      <w:lvlText w:val="%3."/>
      <w:lvlJc w:val="right"/>
      <w:pPr>
        <w:ind w:left="2025" w:hanging="180"/>
      </w:pPr>
    </w:lvl>
    <w:lvl w:ilvl="3" w:tplc="0C09000F">
      <w:start w:val="1"/>
      <w:numFmt w:val="decimal"/>
      <w:lvlText w:val="%4."/>
      <w:lvlJc w:val="left"/>
      <w:pPr>
        <w:ind w:left="2745" w:hanging="360"/>
      </w:pPr>
    </w:lvl>
    <w:lvl w:ilvl="4" w:tplc="0C090019">
      <w:start w:val="1"/>
      <w:numFmt w:val="lowerLetter"/>
      <w:lvlText w:val="%5."/>
      <w:lvlJc w:val="left"/>
      <w:pPr>
        <w:ind w:left="3465" w:hanging="360"/>
      </w:pPr>
    </w:lvl>
    <w:lvl w:ilvl="5" w:tplc="0C09001B">
      <w:start w:val="1"/>
      <w:numFmt w:val="lowerRoman"/>
      <w:lvlText w:val="%6."/>
      <w:lvlJc w:val="right"/>
      <w:pPr>
        <w:ind w:left="4185" w:hanging="180"/>
      </w:pPr>
    </w:lvl>
    <w:lvl w:ilvl="6" w:tplc="0C09000F">
      <w:start w:val="1"/>
      <w:numFmt w:val="decimal"/>
      <w:lvlText w:val="%7."/>
      <w:lvlJc w:val="left"/>
      <w:pPr>
        <w:ind w:left="4905" w:hanging="360"/>
      </w:pPr>
    </w:lvl>
    <w:lvl w:ilvl="7" w:tplc="0C090019">
      <w:start w:val="1"/>
      <w:numFmt w:val="lowerLetter"/>
      <w:lvlText w:val="%8."/>
      <w:lvlJc w:val="left"/>
      <w:pPr>
        <w:ind w:left="5625" w:hanging="360"/>
      </w:pPr>
    </w:lvl>
    <w:lvl w:ilvl="8" w:tplc="0C09001B">
      <w:start w:val="1"/>
      <w:numFmt w:val="lowerRoman"/>
      <w:lvlText w:val="%9."/>
      <w:lvlJc w:val="right"/>
      <w:pPr>
        <w:ind w:left="6345" w:hanging="180"/>
      </w:pPr>
    </w:lvl>
  </w:abstractNum>
  <w:abstractNum w:abstractNumId="24" w15:restartNumberingAfterBreak="0">
    <w:nsid w:val="7EBC4F59"/>
    <w:multiLevelType w:val="hybridMultilevel"/>
    <w:tmpl w:val="0840E10E"/>
    <w:lvl w:ilvl="0" w:tplc="F3C8FF2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875"/>
    <w:rsid w:val="007864C1"/>
    <w:rsid w:val="00793FED"/>
    <w:rsid w:val="00FF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603BE-D0B2-4F85-ADD0-88E33BB5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4C1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customStyle="1" w:styleId="Default">
    <w:name w:val="Default"/>
    <w:rsid w:val="007864C1"/>
    <w:pPr>
      <w:autoSpaceDE w:val="0"/>
      <w:autoSpaceDN w:val="0"/>
      <w:adjustRightInd w:val="0"/>
      <w:spacing w:after="0" w:line="240" w:lineRule="auto"/>
    </w:pPr>
    <w:rPr>
      <w:rFonts w:ascii="Times New Roman PSMT" w:eastAsia="SimSun" w:hAnsi="Times New Roman PSMT" w:cs="Times New Roman PSMT"/>
      <w:color w:val="000000"/>
      <w:sz w:val="24"/>
      <w:szCs w:val="24"/>
      <w:lang w:eastAsia="zh-CN"/>
    </w:rPr>
  </w:style>
  <w:style w:type="paragraph" w:customStyle="1" w:styleId="Pa21">
    <w:name w:val="Pa21"/>
    <w:basedOn w:val="Default"/>
    <w:next w:val="Default"/>
    <w:uiPriority w:val="99"/>
    <w:rsid w:val="007864C1"/>
    <w:pPr>
      <w:spacing w:line="261" w:lineRule="atLeast"/>
    </w:pPr>
    <w:rPr>
      <w:rFonts w:ascii="Times New Roman" w:eastAsiaTheme="minorHAnsi" w:hAnsi="Times New Roman" w:cs="Times New Roman"/>
      <w:color w:val="auto"/>
      <w:lang w:eastAsia="en-US"/>
    </w:rPr>
  </w:style>
  <w:style w:type="paragraph" w:customStyle="1" w:styleId="Pa34">
    <w:name w:val="Pa34"/>
    <w:basedOn w:val="Default"/>
    <w:next w:val="Default"/>
    <w:uiPriority w:val="99"/>
    <w:rsid w:val="007864C1"/>
    <w:pPr>
      <w:spacing w:line="221" w:lineRule="atLeast"/>
    </w:pPr>
    <w:rPr>
      <w:rFonts w:ascii="Times New Roman" w:eastAsiaTheme="minorHAnsi" w:hAnsi="Times New Roman" w:cs="Times New Roman"/>
      <w:color w:val="auto"/>
      <w:lang w:eastAsia="en-US"/>
    </w:rPr>
  </w:style>
  <w:style w:type="table" w:styleId="TableGrid">
    <w:name w:val="Table Grid"/>
    <w:basedOn w:val="TableNormal"/>
    <w:uiPriority w:val="59"/>
    <w:rsid w:val="007864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2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E60495EB-528F-415D-8DCB-B1C5CE09EA51}"/>
</file>

<file path=customXml/itemProps2.xml><?xml version="1.0" encoding="utf-8"?>
<ds:datastoreItem xmlns:ds="http://schemas.openxmlformats.org/officeDocument/2006/customXml" ds:itemID="{DADADD8A-36BC-4B6A-8AAC-F1907EB8FD51}"/>
</file>

<file path=customXml/itemProps3.xml><?xml version="1.0" encoding="utf-8"?>
<ds:datastoreItem xmlns:ds="http://schemas.openxmlformats.org/officeDocument/2006/customXml" ds:itemID="{144F760C-6F67-49D8-A9DD-516BA2C7D680}"/>
</file>

<file path=customXml/itemProps4.xml><?xml version="1.0" encoding="utf-8"?>
<ds:datastoreItem xmlns:ds="http://schemas.openxmlformats.org/officeDocument/2006/customXml" ds:itemID="{2BF337E9-6BFC-485D-81EE-A4B279A5CA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2</cp:revision>
  <dcterms:created xsi:type="dcterms:W3CDTF">2017-08-11T03:12:00Z</dcterms:created>
  <dcterms:modified xsi:type="dcterms:W3CDTF">2017-08-11T03:16:00Z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959b6656-0e44-4859-99e1-36c831f961ab</vt:lpwstr>
  </property>
</Properties>
</file>