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w:t>
      </w:r>
    </w:p>
    <w:p w:rsidR="00000000" w:rsidDel="00000000" w:rsidP="00000000" w:rsidRDefault="00000000" w:rsidRPr="00000000" w14:paraId="00000002">
      <w:pPr>
        <w:rPr/>
      </w:pPr>
      <w:r w:rsidDel="00000000" w:rsidR="00000000" w:rsidRPr="00000000">
        <w:rPr>
          <w:rtl w:val="0"/>
        </w:rPr>
        <w:t xml:space="preserve">- Vì khi dùng markdown, AI thay vì phải đốt số lượng lớn token để hoàn thành với html thì markdown lại giúp cho AI đốt ít token hơn nhưng hiệu suất làm việc với kết quả lại y hệt nhau</w:t>
      </w:r>
    </w:p>
    <w:p w:rsidR="00000000" w:rsidDel="00000000" w:rsidP="00000000" w:rsidRDefault="00000000" w:rsidRPr="00000000" w14:paraId="00000003">
      <w:pPr>
        <w:rPr/>
      </w:pPr>
      <w:r w:rsidDel="00000000" w:rsidR="00000000" w:rsidRPr="00000000">
        <w:rPr>
          <w:rtl w:val="0"/>
        </w:rPr>
        <w:t xml:space="preserve">Phần 2: </w:t>
      </w:r>
    </w:p>
    <w:p w:rsidR="00000000" w:rsidDel="00000000" w:rsidP="00000000" w:rsidRDefault="00000000" w:rsidRPr="00000000" w14:paraId="000000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Cú pháp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Ngắn gọn, trực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Dài, nhiêu cú pháp trong một đoạn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Human-readable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dù đối với người dùng phổ thông thì vẫn 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 văn bản bị bao quanh với hệ thống tag, khó đọc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kí tự và lương tiêu thụ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 tối ưu 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đốt nhiều chi phí để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README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Chuyên dụng cho trình duyệt web</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Giải pháp tối ưu:</w:t>
      </w:r>
    </w:p>
    <w:p w:rsidR="00000000" w:rsidDel="00000000" w:rsidP="00000000" w:rsidRDefault="00000000" w:rsidRPr="00000000" w14:paraId="00000016">
      <w:pPr>
        <w:rPr/>
      </w:pPr>
      <w:r w:rsidDel="00000000" w:rsidR="00000000" w:rsidRPr="00000000">
        <w:rPr>
          <w:rtl w:val="0"/>
        </w:rPr>
        <w:t xml:space="preserve">+ Lựa chọn định dạng markdown</w:t>
      </w:r>
    </w:p>
    <w:p w:rsidR="00000000" w:rsidDel="00000000" w:rsidP="00000000" w:rsidRDefault="00000000" w:rsidRPr="00000000" w14:paraId="00000017">
      <w:pPr>
        <w:rPr/>
      </w:pPr>
      <w:r w:rsidDel="00000000" w:rsidR="00000000" w:rsidRPr="00000000">
        <w:rPr>
          <w:rtl w:val="0"/>
        </w:rPr>
        <w:t xml:space="preserve">- Lập luận:</w:t>
      </w:r>
    </w:p>
    <w:p w:rsidR="00000000" w:rsidDel="00000000" w:rsidP="00000000" w:rsidRDefault="00000000" w:rsidRPr="00000000" w14:paraId="00000018">
      <w:pPr>
        <w:rPr/>
      </w:pPr>
      <w:r w:rsidDel="00000000" w:rsidR="00000000" w:rsidRPr="00000000">
        <w:rPr>
          <w:rtl w:val="0"/>
        </w:rPr>
        <w:t xml:space="preserve">+ Đối với người nông dân, họ cần 1 hệ thống phản hồi nhanh chóng, dễ đọc, tiết kiệm chi phí mà hiệu suất vẫn cao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