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6F44" w14:textId="5C19FC9C" w:rsidR="00127AD0" w:rsidRPr="00AF1321" w:rsidRDefault="00AF1321" w:rsidP="00127AD0">
      <w:pPr>
        <w:jc w:val="center"/>
        <w:rPr>
          <w:b/>
        </w:rPr>
      </w:pPr>
      <w:r>
        <w:rPr>
          <w:b/>
          <w:sz w:val="28"/>
        </w:rPr>
        <w:t>Расчетная модель установки подготовки газа и газового конденсата.</w:t>
      </w:r>
      <w:r>
        <w:rPr>
          <w:b/>
          <w:sz w:val="28"/>
        </w:rPr>
        <w:br/>
        <w:t xml:space="preserve">Верификация результатов с </w:t>
      </w:r>
      <w:proofErr w:type="spellStart"/>
      <w:r>
        <w:rPr>
          <w:b/>
          <w:sz w:val="28"/>
          <w:lang w:val="en-US"/>
        </w:rPr>
        <w:t>ASPENtech</w:t>
      </w:r>
      <w:proofErr w:type="spellEnd"/>
      <w:r>
        <w:rPr>
          <w:b/>
          <w:sz w:val="28"/>
          <w:lang w:val="en-US"/>
        </w:rPr>
        <w:t xml:space="preserve"> HYSYS</w:t>
      </w:r>
      <w:r>
        <w:rPr>
          <w:b/>
          <w:sz w:val="28"/>
        </w:rPr>
        <w:t>.</w:t>
      </w:r>
    </w:p>
    <w:p w14:paraId="0DD539CE" w14:textId="67DD2CB6" w:rsidR="00127AD0" w:rsidRDefault="00127AD0" w:rsidP="00B45094">
      <w:pPr>
        <w:pStyle w:val="a3"/>
        <w:numPr>
          <w:ilvl w:val="0"/>
          <w:numId w:val="1"/>
        </w:numPr>
        <w:spacing w:line="360" w:lineRule="auto"/>
        <w:ind w:left="426" w:hanging="357"/>
      </w:pPr>
      <w:r>
        <w:t>На основании исходных данных сформировать</w:t>
      </w:r>
      <w:r w:rsidR="00AF1321">
        <w:t xml:space="preserve"> расчетную модель</w:t>
      </w:r>
      <w:r>
        <w:t xml:space="preserve"> обустройства наземной инфраструктуры по подготовке природного газа и конденсата в составе </w:t>
      </w:r>
      <w:proofErr w:type="spellStart"/>
      <w:r>
        <w:t>УКПГ</w:t>
      </w:r>
      <w:r w:rsidR="00AF1321">
        <w:t>иК</w:t>
      </w:r>
      <w:proofErr w:type="spellEnd"/>
      <w:r w:rsidR="00AF1321">
        <w:t xml:space="preserve"> с получением следующих продуктов</w:t>
      </w:r>
      <w:r w:rsidR="00AF1321" w:rsidRPr="00AF1321">
        <w:t>:</w:t>
      </w:r>
    </w:p>
    <w:p w14:paraId="1D94019F" w14:textId="77777777" w:rsidR="00127AD0" w:rsidRDefault="00127AD0" w:rsidP="00B45094">
      <w:pPr>
        <w:pStyle w:val="a3"/>
        <w:numPr>
          <w:ilvl w:val="1"/>
          <w:numId w:val="1"/>
        </w:numPr>
        <w:spacing w:line="360" w:lineRule="auto"/>
        <w:ind w:left="993" w:hanging="357"/>
      </w:pPr>
      <w:r>
        <w:rPr>
          <w:b/>
        </w:rPr>
        <w:t>СОГ</w:t>
      </w:r>
      <w:r>
        <w:t xml:space="preserve"> - Сухой </w:t>
      </w:r>
      <w:proofErr w:type="spellStart"/>
      <w:r>
        <w:t>отбензиненный</w:t>
      </w:r>
      <w:proofErr w:type="spellEnd"/>
      <w:r>
        <w:t xml:space="preserve"> газ (СОГ), соответствующий требованиям СТО Газпром 089-2010.</w:t>
      </w:r>
    </w:p>
    <w:p w14:paraId="520EED27" w14:textId="1B0BCEF1" w:rsidR="00127AD0" w:rsidRDefault="00127AD0" w:rsidP="00B45094">
      <w:pPr>
        <w:pStyle w:val="a3"/>
        <w:numPr>
          <w:ilvl w:val="1"/>
          <w:numId w:val="1"/>
        </w:numPr>
        <w:spacing w:line="360" w:lineRule="auto"/>
        <w:ind w:left="993" w:hanging="357"/>
      </w:pPr>
      <w:r>
        <w:rPr>
          <w:b/>
        </w:rPr>
        <w:t>СГК</w:t>
      </w:r>
      <w:r>
        <w:t xml:space="preserve"> −</w:t>
      </w:r>
      <w:r w:rsidR="00AF1321">
        <w:t xml:space="preserve"> </w:t>
      </w:r>
      <w:r>
        <w:t>Стабильный газовый конденсат (СГК), соответствующий требованиям ГОСТ Р 54389 – 2011</w:t>
      </w:r>
    </w:p>
    <w:p w14:paraId="21ACDA72" w14:textId="7E56CDE8" w:rsidR="00127AD0" w:rsidRDefault="003E4519" w:rsidP="00B45094">
      <w:pPr>
        <w:pStyle w:val="a3"/>
        <w:numPr>
          <w:ilvl w:val="1"/>
          <w:numId w:val="1"/>
        </w:numPr>
        <w:spacing w:line="360" w:lineRule="auto"/>
        <w:ind w:left="993" w:hanging="357"/>
      </w:pPr>
      <w:r>
        <w:rPr>
          <w:b/>
        </w:rPr>
        <w:t>ПБТ</w:t>
      </w:r>
      <w:r w:rsidR="00127AD0">
        <w:t xml:space="preserve"> </w:t>
      </w:r>
      <w:r>
        <w:t>–</w:t>
      </w:r>
      <w:r w:rsidR="00AF1321">
        <w:t xml:space="preserve"> </w:t>
      </w:r>
      <w:r>
        <w:t>пропан-бутан технический</w:t>
      </w:r>
      <w:r w:rsidR="00127AD0">
        <w:t xml:space="preserve">, соответствующие требованиям ГОСТ </w:t>
      </w:r>
      <w:r>
        <w:t>Р</w:t>
      </w:r>
      <w:r w:rsidR="00127AD0">
        <w:t xml:space="preserve"> </w:t>
      </w:r>
      <w:r>
        <w:t xml:space="preserve">52087 </w:t>
      </w:r>
      <w:r w:rsidR="00127AD0">
        <w:t>– 201</w:t>
      </w:r>
      <w:r>
        <w:t>3</w:t>
      </w:r>
      <w:r w:rsidR="00127AD0">
        <w:t>.</w:t>
      </w:r>
    </w:p>
    <w:p w14:paraId="79E9EF69" w14:textId="456FB146" w:rsidR="004B397D" w:rsidRDefault="00127AD0" w:rsidP="00B45094">
      <w:pPr>
        <w:pStyle w:val="a3"/>
        <w:numPr>
          <w:ilvl w:val="0"/>
          <w:numId w:val="1"/>
        </w:numPr>
        <w:spacing w:line="360" w:lineRule="auto"/>
        <w:ind w:left="426" w:hanging="357"/>
      </w:pPr>
      <w:r>
        <w:t>Выполнить расчёт материально – теплового баланса</w:t>
      </w:r>
      <w:r w:rsidR="00E12A66" w:rsidRPr="00E12A66">
        <w:t xml:space="preserve"> </w:t>
      </w:r>
      <w:r w:rsidR="00E12A66">
        <w:t xml:space="preserve">согласно приложенной </w:t>
      </w:r>
      <w:r w:rsidR="004B397D">
        <w:t xml:space="preserve">принципиальной схемы подготовки </w:t>
      </w:r>
      <w:r>
        <w:t xml:space="preserve">в ПО </w:t>
      </w:r>
      <w:proofErr w:type="spellStart"/>
      <w:r w:rsidRPr="004B397D">
        <w:rPr>
          <w:lang w:val="en-US"/>
        </w:rPr>
        <w:t>AspenTech</w:t>
      </w:r>
      <w:proofErr w:type="spellEnd"/>
      <w:r w:rsidRPr="004B397D">
        <w:t xml:space="preserve"> </w:t>
      </w:r>
      <w:r w:rsidRPr="004B397D">
        <w:rPr>
          <w:lang w:val="en-US"/>
        </w:rPr>
        <w:t>HYSYS</w:t>
      </w:r>
      <w:r w:rsidR="004B397D">
        <w:t xml:space="preserve"> (приложение 1) с соблюдением термобарических условий.</w:t>
      </w:r>
    </w:p>
    <w:p w14:paraId="39341D75" w14:textId="4651C057" w:rsidR="004B397D" w:rsidRDefault="004B397D" w:rsidP="00B45094">
      <w:pPr>
        <w:pStyle w:val="a3"/>
        <w:numPr>
          <w:ilvl w:val="0"/>
          <w:numId w:val="1"/>
        </w:numPr>
        <w:spacing w:line="360" w:lineRule="auto"/>
        <w:ind w:left="426" w:hanging="357"/>
      </w:pPr>
      <w:r>
        <w:t>Исходные данные в части входных потоков принять согласно приложения 2 к задаче, уносами с сепараторов пренебречь, перепад на сепараторах принять 50 кПа, переп</w:t>
      </w:r>
      <w:bookmarkStart w:id="0" w:name="_GoBack"/>
      <w:bookmarkEnd w:id="0"/>
      <w:r>
        <w:t>ад по теплообменникам принять также 50 кПа (по трубному и межтрубному пространствам), перепад по АВО принять 20 кПа.</w:t>
      </w:r>
    </w:p>
    <w:p w14:paraId="494C9F40" w14:textId="233F3285" w:rsidR="002355C8" w:rsidRDefault="002355C8" w:rsidP="00B45094">
      <w:pPr>
        <w:pStyle w:val="a3"/>
        <w:numPr>
          <w:ilvl w:val="0"/>
          <w:numId w:val="1"/>
        </w:numPr>
        <w:spacing w:line="360" w:lineRule="auto"/>
        <w:ind w:left="426" w:hanging="357"/>
      </w:pPr>
      <w:r>
        <w:t>Концентрацию метанола принять 95%масс.</w:t>
      </w:r>
    </w:p>
    <w:p w14:paraId="3F567F99" w14:textId="23CAAB05" w:rsidR="00B45094" w:rsidRDefault="00B45094" w:rsidP="00B45094">
      <w:pPr>
        <w:pStyle w:val="a3"/>
        <w:numPr>
          <w:ilvl w:val="0"/>
          <w:numId w:val="1"/>
        </w:numPr>
        <w:spacing w:line="360" w:lineRule="auto"/>
        <w:ind w:left="426" w:hanging="357"/>
      </w:pPr>
      <w:r>
        <w:t>Давление по колоннам</w:t>
      </w:r>
      <w:r w:rsidRPr="00B45094">
        <w:t>:</w:t>
      </w:r>
      <w:r>
        <w:t xml:space="preserve"> колонная </w:t>
      </w:r>
      <w:proofErr w:type="spellStart"/>
      <w:r>
        <w:t>деэтанизатор</w:t>
      </w:r>
      <w:proofErr w:type="spellEnd"/>
      <w:r>
        <w:t xml:space="preserve"> – верх 3.1 МПа, низ 3.2 Мпа</w:t>
      </w:r>
      <w:r w:rsidRPr="00B45094">
        <w:t xml:space="preserve">; </w:t>
      </w:r>
      <w:proofErr w:type="spellStart"/>
      <w:r>
        <w:t>депропанизатор</w:t>
      </w:r>
      <w:proofErr w:type="spellEnd"/>
      <w:r w:rsidRPr="00B45094">
        <w:t xml:space="preserve"> - </w:t>
      </w:r>
      <w:r>
        <w:t>верх 1.5 МПа, низ 1.6 Мпа.</w:t>
      </w:r>
    </w:p>
    <w:p w14:paraId="7F4502C1" w14:textId="5E87961F" w:rsidR="00127AD0" w:rsidRDefault="004B397D" w:rsidP="00B45094">
      <w:pPr>
        <w:pStyle w:val="a3"/>
        <w:numPr>
          <w:ilvl w:val="0"/>
          <w:numId w:val="1"/>
        </w:numPr>
        <w:spacing w:line="360" w:lineRule="auto"/>
        <w:ind w:left="426" w:hanging="357"/>
      </w:pPr>
      <w:r>
        <w:t>Предоставить выгрузку по всем потокам расчетной схемы с отображением термобарических условий, качественных и количественных характеристик потоков</w:t>
      </w:r>
      <w:r w:rsidRPr="004B397D">
        <w:t>.</w:t>
      </w:r>
    </w:p>
    <w:sectPr w:rsidR="00127AD0" w:rsidSect="00B45094">
      <w:pgSz w:w="11906" w:h="16838"/>
      <w:pgMar w:top="1134" w:right="850" w:bottom="1134" w:left="56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181"/>
    <w:multiLevelType w:val="hybridMultilevel"/>
    <w:tmpl w:val="452403DA"/>
    <w:lvl w:ilvl="0" w:tplc="AC92EC1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FE"/>
    <w:rsid w:val="00127AD0"/>
    <w:rsid w:val="002355C8"/>
    <w:rsid w:val="002658C2"/>
    <w:rsid w:val="003E4519"/>
    <w:rsid w:val="00474834"/>
    <w:rsid w:val="004B397D"/>
    <w:rsid w:val="006B08FE"/>
    <w:rsid w:val="00AF1321"/>
    <w:rsid w:val="00B45094"/>
    <w:rsid w:val="00E1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587D"/>
  <w15:chartTrackingRefBased/>
  <w15:docId w15:val="{B8EC3A2A-6946-4D6B-8CB3-A3C10960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A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Дубинин Вадим Иванович</dc:creator>
  <cp:keywords/>
  <dc:description/>
  <cp:lastModifiedBy>Дубинин Вадим Иванович</cp:lastModifiedBy>
  <cp:revision>6</cp:revision>
  <dcterms:created xsi:type="dcterms:W3CDTF">2022-03-28T11:12:00Z</dcterms:created>
  <dcterms:modified xsi:type="dcterms:W3CDTF">2022-03-28T13:26:00Z</dcterms:modified>
</cp:coreProperties>
</file>