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EB" w:rsidRPr="00351741" w:rsidRDefault="002C09EB" w:rsidP="002C09E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C09EB" w:rsidRPr="00351741" w:rsidRDefault="002C09EB" w:rsidP="002C09E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C09EB" w:rsidRPr="00351741" w:rsidRDefault="002C09EB" w:rsidP="002C09E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C09EB" w:rsidRPr="00351741" w:rsidRDefault="002C09EB" w:rsidP="002C09E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C09EB" w:rsidRPr="00351741" w:rsidRDefault="002C09EB" w:rsidP="002C09E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2C09EB" w:rsidRPr="00351741" w:rsidRDefault="002C09EB" w:rsidP="002C09E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2C09EB" w:rsidRPr="00203213" w:rsidRDefault="002C09EB" w:rsidP="002C09E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C09EB" w:rsidRPr="00203213" w:rsidRDefault="002C09EB" w:rsidP="002C09E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C09EB" w:rsidRDefault="002C09EB" w:rsidP="002C09E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C09E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Аппроксимация с использованием линейной, </w:t>
      </w:r>
    </w:p>
    <w:p w:rsidR="002C09EB" w:rsidRPr="002C09EB" w:rsidRDefault="002C09EB" w:rsidP="002C09E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C09E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экспоненциальной и степенной функций</w:t>
      </w:r>
    </w:p>
    <w:p w:rsidR="002C09EB" w:rsidRPr="00203213" w:rsidRDefault="002C09EB" w:rsidP="002C09E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2C09EB" w:rsidRPr="00203213" w:rsidRDefault="002C09EB" w:rsidP="002C09E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C09EB" w:rsidRPr="00203213" w:rsidRDefault="002C09EB" w:rsidP="002C09E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2C09EB" w:rsidRPr="00203213" w:rsidRDefault="002C09EB" w:rsidP="002C09E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C09EB" w:rsidRPr="00203213" w:rsidRDefault="002C09EB" w:rsidP="002C09E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2C09EB" w:rsidRPr="00203213" w:rsidRDefault="002C09EB" w:rsidP="002C09E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2C09EB" w:rsidRPr="00203213" w:rsidRDefault="002C09EB" w:rsidP="002C09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2C09EB" w:rsidRPr="00203213" w:rsidRDefault="002C09EB" w:rsidP="002C09E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2C09EB" w:rsidRPr="00203213" w:rsidRDefault="002C09EB" w:rsidP="002C09E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F2459" w:rsidRDefault="00AF2459" w:rsidP="002C09EB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F2459" w:rsidRDefault="00AF2459" w:rsidP="002C09EB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C09EB" w:rsidRDefault="00AF2459" w:rsidP="002C09E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</w:t>
      </w:r>
      <w:r w:rsidR="002C09EB">
        <w:rPr>
          <w:rFonts w:ascii="Times New Roman" w:hAnsi="Times New Roman"/>
          <w:b/>
          <w:sz w:val="28"/>
          <w:szCs w:val="28"/>
        </w:rPr>
        <w:t xml:space="preserve">Цель: </w:t>
      </w:r>
      <w:r w:rsidR="002C09EB">
        <w:rPr>
          <w:rFonts w:ascii="Times New Roman" w:hAnsi="Times New Roman"/>
          <w:sz w:val="28"/>
          <w:szCs w:val="28"/>
        </w:rPr>
        <w:t xml:space="preserve">изучить и использовать для составления программ в Паскале  аппроксимации с использованием линейной, экспоненциальной и степенной функций. </w:t>
      </w:r>
    </w:p>
    <w:p w:rsidR="002C09EB" w:rsidRDefault="002C09EB" w:rsidP="002C09E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C09EB" w:rsidRDefault="002C09EB" w:rsidP="002C09EB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2C09EB" w:rsidRDefault="002C09EB" w:rsidP="00C0351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09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Аппроксимацией</w:t>
      </w:r>
      <w:r w:rsidRPr="002C0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(приближением) функции </w:t>
      </w:r>
      <w:proofErr w:type="spellStart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</w:t>
      </w:r>
      <w:proofErr w:type="spellEnd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proofErr w:type="spellStart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proofErr w:type="spellEnd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) </w:t>
      </w:r>
      <w:r w:rsidRPr="002C0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называется нахождение такой функции (аппроксимирующей функции) </w:t>
      </w:r>
      <w:proofErr w:type="spellStart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g</w:t>
      </w:r>
      <w:proofErr w:type="spellEnd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proofErr w:type="spellStart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x</w:t>
      </w:r>
      <w:proofErr w:type="spellEnd"/>
      <w:r w:rsidRPr="002C09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)</w:t>
      </w:r>
      <w:r w:rsidRPr="002C0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была бы близка заданной. Критерии близости функций могут быть различные. </w:t>
      </w:r>
    </w:p>
    <w:p w:rsidR="00C03512" w:rsidRDefault="00C03512" w:rsidP="00C0351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3512" w:rsidRDefault="00C03512" w:rsidP="00C0351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51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При построении аппроксимирующей зависимости определяют:</w:t>
      </w: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035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аналитический характер эмпирической формулы. Предпочтение</w:t>
      </w:r>
      <w:r w:rsidRPr="00C035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отдается простым формулам, обладающим хорошей точностью; </w:t>
      </w:r>
      <w:r w:rsidRPr="00C035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 наилучшие параметры эмпирической зависимости.</w:t>
      </w:r>
    </w:p>
    <w:p w:rsidR="00C03512" w:rsidRDefault="00C03512" w:rsidP="00C0351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3512" w:rsidRDefault="00C03512" w:rsidP="00C03512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924175" cy="3067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12" w:rsidRDefault="00C03512" w:rsidP="002C09E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несколько методов аппроксимации, рассмотрим некоторые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них:</w:t>
      </w:r>
    </w:p>
    <w:p w:rsidR="00C03512" w:rsidRPr="00C03512" w:rsidRDefault="00C03512" w:rsidP="00C035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Линейная аппроксимация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C03512" w:rsidRDefault="00C03512" w:rsidP="00C035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Степенная аппроксимация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C09EB" w:rsidRDefault="00C03512" w:rsidP="00C035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Экспоненциальная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аппроксимация.</w:t>
      </w:r>
    </w:p>
    <w:p w:rsidR="00C03512" w:rsidRDefault="00C03512" w:rsidP="00C0351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3512" w:rsidRPr="00C03512" w:rsidRDefault="00C03512" w:rsidP="00C0351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09EB" w:rsidRPr="00056C72" w:rsidRDefault="002C09EB" w:rsidP="002C09EB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часть.</w:t>
      </w:r>
    </w:p>
    <w:p w:rsidR="002C09EB" w:rsidRDefault="002C09EB" w:rsidP="005848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5848A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C09EB" w:rsidRPr="002C09EB" w:rsidRDefault="002C09EB" w:rsidP="002C09E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C09EB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tbl>
      <w:tblPr>
        <w:tblW w:w="7700" w:type="dxa"/>
        <w:tblCellMar>
          <w:left w:w="0" w:type="dxa"/>
          <w:right w:w="0" w:type="dxa"/>
        </w:tblCellMar>
        <w:tblLook w:val="04A0"/>
      </w:tblPr>
      <w:tblGrid>
        <w:gridCol w:w="980"/>
        <w:gridCol w:w="3360"/>
        <w:gridCol w:w="3360"/>
      </w:tblGrid>
      <w:tr w:rsidR="002C09EB" w:rsidRPr="002C09EB" w:rsidTr="002C09EB"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6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Этилбензол С</w:t>
            </w: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</w:rPr>
              <w:t>8</w:t>
            </w: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Н</w:t>
            </w:r>
            <w:r w:rsidRPr="002C09EB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</w:rPr>
              <w:t>10</w:t>
            </w:r>
          </w:p>
        </w:tc>
      </w:tr>
      <w:tr w:rsidR="002C09EB" w:rsidRPr="002C09EB" w:rsidTr="002C09EB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C09EB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°, </w:t>
            </w:r>
            <w:proofErr w:type="spellStart"/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Дж</w:t>
            </w:r>
            <w:proofErr w:type="spellEnd"/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/(</w:t>
            </w:r>
            <w:proofErr w:type="spellStart"/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моль</w:t>
            </w:r>
            <w:proofErr w:type="spellEnd"/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sym w:font="Symbol" w:char="00D7"/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l-GR"/>
              </w:rPr>
              <w:t>Δ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H, 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</w:rPr>
              <w:t>кДж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/</w:t>
            </w:r>
            <w:r w:rsidRPr="002C09EB">
              <w:rPr>
                <w:rFonts w:ascii="Times New Roman" w:hAnsi="Times New Roman"/>
                <w:i/>
                <w:iCs/>
                <w:sz w:val="28"/>
                <w:szCs w:val="28"/>
              </w:rPr>
              <w:t>моль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</w:rPr>
              <w:t>129</w:t>
            </w: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,20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29,62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</w:rPr>
              <w:t>170,54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21,88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206,48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15,52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236,14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10,38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260,58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6,40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280,96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3,35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298,19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1,13</w:t>
            </w:r>
          </w:p>
        </w:tc>
      </w:tr>
      <w:tr w:rsidR="002C09EB" w:rsidRPr="002C09EB" w:rsidTr="002C09EB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312,84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06F" w:rsidRPr="002C09EB" w:rsidRDefault="002C09EB" w:rsidP="002C09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9EB">
              <w:rPr>
                <w:rFonts w:ascii="Times New Roman" w:hAnsi="Times New Roman"/>
                <w:sz w:val="28"/>
                <w:szCs w:val="28"/>
                <w:lang w:val="en-US"/>
              </w:rPr>
              <w:t>0,21</w:t>
            </w:r>
          </w:p>
        </w:tc>
      </w:tr>
    </w:tbl>
    <w:p w:rsidR="002C09EB" w:rsidRDefault="002C09EB" w:rsidP="002C09E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B606F" w:rsidRDefault="002C09EB" w:rsidP="002C09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2811E0" w:rsidRPr="002C09EB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</w:t>
      </w:r>
      <w:r w:rsidRPr="002C09EB">
        <w:rPr>
          <w:rFonts w:ascii="Times New Roman" w:hAnsi="Times New Roman"/>
          <w:sz w:val="28"/>
          <w:szCs w:val="28"/>
        </w:rPr>
        <w:t xml:space="preserve"> при изменении</w:t>
      </w:r>
      <w:proofErr w:type="gramStart"/>
      <w:r w:rsidRPr="002C09EB">
        <w:rPr>
          <w:rFonts w:ascii="Times New Roman" w:hAnsi="Times New Roman"/>
          <w:sz w:val="28"/>
          <w:szCs w:val="28"/>
        </w:rPr>
        <w:t xml:space="preserve"> </w:t>
      </w:r>
      <w:r w:rsidRPr="002C09EB">
        <w:rPr>
          <w:rFonts w:ascii="Times New Roman" w:hAnsi="Times New Roman"/>
          <w:i/>
          <w:sz w:val="28"/>
          <w:szCs w:val="28"/>
        </w:rPr>
        <w:t>Т</w:t>
      </w:r>
      <w:proofErr w:type="gramEnd"/>
      <w:r w:rsidRPr="002C09EB">
        <w:rPr>
          <w:rFonts w:ascii="Times New Roman" w:hAnsi="Times New Roman"/>
          <w:sz w:val="28"/>
          <w:szCs w:val="28"/>
        </w:rPr>
        <w:t xml:space="preserve"> в интервале от </w:t>
      </w:r>
      <w:r w:rsidR="002811E0" w:rsidRPr="002C09EB">
        <w:rPr>
          <w:rFonts w:ascii="Times New Roman" w:hAnsi="Times New Roman"/>
          <w:sz w:val="28"/>
          <w:szCs w:val="28"/>
        </w:rPr>
        <w:t>300 до 10</w:t>
      </w:r>
      <w:r w:rsidRPr="002C09EB">
        <w:rPr>
          <w:rFonts w:ascii="Times New Roman" w:hAnsi="Times New Roman"/>
          <w:sz w:val="28"/>
          <w:szCs w:val="28"/>
        </w:rPr>
        <w:t xml:space="preserve">00  </w:t>
      </w:r>
      <w:r w:rsidR="002811E0" w:rsidRPr="002C09EB">
        <w:rPr>
          <w:rFonts w:ascii="Times New Roman" w:hAnsi="Times New Roman"/>
          <w:sz w:val="28"/>
          <w:szCs w:val="28"/>
        </w:rPr>
        <w:t>с шагом 50.</w:t>
      </w:r>
    </w:p>
    <w:p w:rsidR="005848A9" w:rsidRPr="002C09EB" w:rsidRDefault="002C09EB" w:rsidP="005848A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2811E0" w:rsidRPr="002C09EB">
        <w:rPr>
          <w:rFonts w:ascii="Times New Roman" w:hAnsi="Times New Roman"/>
          <w:sz w:val="28"/>
          <w:szCs w:val="28"/>
        </w:rPr>
        <w:t xml:space="preserve">Построить графики в </w:t>
      </w:r>
      <w:r w:rsidR="002811E0" w:rsidRPr="002C09EB">
        <w:rPr>
          <w:rFonts w:ascii="Times New Roman" w:hAnsi="Times New Roman"/>
          <w:sz w:val="28"/>
          <w:szCs w:val="28"/>
          <w:lang w:val="en-US"/>
        </w:rPr>
        <w:t>Excel</w:t>
      </w:r>
      <w:r w:rsidR="002811E0" w:rsidRPr="002C09EB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2C09EB" w:rsidRPr="00FF09AD" w:rsidRDefault="002C09EB" w:rsidP="002C09E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2C09EB">
        <w:rPr>
          <w:rFonts w:ascii="Courier New" w:hAnsi="Courier New" w:cs="Courier New"/>
          <w:color w:val="000000"/>
          <w:sz w:val="24"/>
          <w:szCs w:val="24"/>
        </w:rPr>
        <w:t>_10;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 text;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y, z: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a0, a1, a2, a3: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line_fitting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z: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a0, a1, a2, a3: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s1, s2, s3, s4, s5, s6, s7, s8: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Length(x);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s1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s2 + 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s3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s4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 * 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s5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s6 + 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s7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s8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 * 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a0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(s2 * s3 - s1 * s4)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s4 - s1 * s2)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(s6 * s7 - s5 * s8)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s8 - s5 * s6)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power_fitting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z: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a0, a1, a2, a3: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s1, s2, s3, s4, s5, s6, s7, s8: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Length(x);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s1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s2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s3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s4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s5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s6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s7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s8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a0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(s2 * s3 - s1 * s4)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s4 - s1 * s2)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(s6 * s7 - s5 * s8)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s8 - s5 * s6)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exponential_fitting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z: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a0, a1, a2, a3: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s1, s2, s3, s4, s5, s6, s7, s8: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Length(x);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s1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s2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s3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s4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s4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s5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s5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s6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s6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s7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s7 +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s8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s8 +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a0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(s2 * s3 - s1 * s4)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a1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s4 - s1 * s2)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s3 -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(s1));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a2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(s6 * s7 - s5 * s8)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a3 :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s8 - s5 * s6) / (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s7 -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(s5))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'f.txt'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(x, n);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(y, n);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z, n);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], y[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], z[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'T'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'Cp°'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Δ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H'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'K'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Дж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/(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моль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*K)'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15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кДж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/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моль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Линейная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аппроксимация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line_fitting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(x, y, z, a0, a1, a2, a3);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], a0 + a1 *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a2 + a3 * 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1000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a0 + a1 * 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a2 + a3 * 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Степенная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аппроксимация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power_fitting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z, a0, a1, a2, a3);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exp(a0) * exp(a1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exp(a2) * exp(a3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1000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exp(a0) * exp(a1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exp(a2) * exp(a3 *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Экспоненциальная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FF"/>
          <w:sz w:val="24"/>
          <w:szCs w:val="24"/>
        </w:rPr>
        <w:t>аппроксимация</w:t>
      </w:r>
      <w:r w:rsidRPr="002C09EB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exponential_fitting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(x, y, z, a0, a1, a2, a3);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High(x)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], exp(a0) * exp(a1 *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exp(a2) * exp(a3 * 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]):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1000 </w:t>
      </w:r>
      <w:r w:rsidRPr="002C09E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exp(a0) * exp(a1 * 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, exp(a2) * exp(a3 * (x[</w:t>
      </w:r>
      <w:proofErr w:type="spellStart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)):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2C09EB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C09EB" w:rsidRPr="006B6D35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09E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B6D3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C09EB" w:rsidRPr="006B6D35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2C09EB" w:rsidRPr="006B6D35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>f)</w:t>
      </w:r>
    </w:p>
    <w:p w:rsidR="003B606F" w:rsidRDefault="002C09EB" w:rsidP="002C09EB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B6D3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B6D3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870DE" w:rsidRPr="004870DE" w:rsidRDefault="004870DE" w:rsidP="002C09EB">
      <w:pPr>
        <w:rPr>
          <w:rFonts w:ascii="Courier New" w:hAnsi="Courier New" w:cs="Courier New"/>
          <w:color w:val="000000"/>
          <w:sz w:val="24"/>
          <w:szCs w:val="24"/>
        </w:rPr>
      </w:pPr>
    </w:p>
    <w:p w:rsidR="002C09EB" w:rsidRPr="00FF09AD" w:rsidRDefault="002C09EB" w:rsidP="002C09E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2C09E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C09EB" w:rsidRP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09EB">
        <w:rPr>
          <w:rFonts w:ascii="Courier New CYR" w:hAnsi="Courier New CYR" w:cs="Courier New CYR"/>
          <w:sz w:val="20"/>
          <w:szCs w:val="20"/>
          <w:lang w:val="en-US"/>
        </w:rPr>
        <w:t>T       Cp</w:t>
      </w:r>
      <w:r w:rsidRPr="002C09EB">
        <w:rPr>
          <w:rFonts w:ascii="Courier New" w:hAnsi="Courier New" w:cs="Courier New"/>
          <w:sz w:val="20"/>
          <w:szCs w:val="20"/>
          <w:lang w:val="en-US"/>
        </w:rPr>
        <w:t xml:space="preserve">°        </w:t>
      </w:r>
      <w:r>
        <w:rPr>
          <w:rFonts w:ascii="Courier New" w:hAnsi="Courier New" w:cs="Courier New"/>
          <w:sz w:val="20"/>
          <w:szCs w:val="20"/>
        </w:rPr>
        <w:t>Δ</w:t>
      </w:r>
      <w:r w:rsidRPr="002C09EB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C09EB" w:rsidRPr="006B6D35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9EB">
        <w:rPr>
          <w:rFonts w:ascii="Courier New" w:hAnsi="Courier New" w:cs="Courier New"/>
          <w:sz w:val="20"/>
          <w:szCs w:val="20"/>
          <w:lang w:val="en-US"/>
        </w:rPr>
        <w:t>K</w:t>
      </w:r>
      <w:r w:rsidRPr="006B6D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Дж</w:t>
      </w:r>
      <w:proofErr w:type="gramStart"/>
      <w:r w:rsidRPr="006B6D35">
        <w:rPr>
          <w:rFonts w:ascii="Courier New CYR" w:hAnsi="Courier New CYR" w:cs="Courier New CYR"/>
          <w:sz w:val="20"/>
          <w:szCs w:val="20"/>
          <w:lang w:val="en-US"/>
        </w:rPr>
        <w:t>/(</w:t>
      </w:r>
      <w:proofErr w:type="gramEnd"/>
      <w:r>
        <w:rPr>
          <w:rFonts w:ascii="Courier New CYR" w:hAnsi="Courier New CYR" w:cs="Courier New CYR"/>
          <w:sz w:val="20"/>
          <w:szCs w:val="20"/>
        </w:rPr>
        <w:t>моль</w:t>
      </w:r>
      <w:r w:rsidRPr="006B6D35">
        <w:rPr>
          <w:rFonts w:ascii="Courier New CYR" w:hAnsi="Courier New CYR" w:cs="Courier New CYR"/>
          <w:sz w:val="20"/>
          <w:szCs w:val="20"/>
          <w:lang w:val="en-US"/>
        </w:rPr>
        <w:t>*</w:t>
      </w:r>
      <w:r w:rsidRPr="002C09EB">
        <w:rPr>
          <w:rFonts w:ascii="Courier New CYR" w:hAnsi="Courier New CYR" w:cs="Courier New CYR"/>
          <w:sz w:val="20"/>
          <w:szCs w:val="20"/>
          <w:lang w:val="en-US"/>
        </w:rPr>
        <w:t>K</w:t>
      </w:r>
      <w:r w:rsidRPr="006B6D35">
        <w:rPr>
          <w:rFonts w:ascii="Courier New CYR" w:hAnsi="Courier New CYR" w:cs="Courier New CYR"/>
          <w:sz w:val="20"/>
          <w:szCs w:val="20"/>
          <w:lang w:val="en-US"/>
        </w:rPr>
        <w:t xml:space="preserve">)  </w:t>
      </w:r>
      <w:r>
        <w:rPr>
          <w:rFonts w:ascii="Courier New CYR" w:hAnsi="Courier New CYR" w:cs="Courier New CYR"/>
          <w:sz w:val="20"/>
          <w:szCs w:val="20"/>
        </w:rPr>
        <w:t>кДж</w:t>
      </w:r>
      <w:r w:rsidRPr="006B6D35">
        <w:rPr>
          <w:rFonts w:ascii="Courier New CYR" w:hAnsi="Courier New CYR" w:cs="Courier New CYR"/>
          <w:sz w:val="20"/>
          <w:szCs w:val="20"/>
          <w:lang w:val="en-US"/>
        </w:rPr>
        <w:t>/</w:t>
      </w:r>
      <w:r>
        <w:rPr>
          <w:rFonts w:ascii="Courier New CYR" w:hAnsi="Courier New CYR" w:cs="Courier New CYR"/>
          <w:sz w:val="20"/>
          <w:szCs w:val="20"/>
        </w:rPr>
        <w:t>моль</w:t>
      </w:r>
    </w:p>
    <w:p w:rsidR="002C09EB" w:rsidRPr="006B6D35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Линейная аппроксимация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300  146.3825   25.6492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350  159.3088   23.5652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400  172.2350   21.4812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450  185.1613   19.3972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500  198.0875   17.3132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550  211.0138   15.2292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600  223.9400   13.1452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650  236.8663   11.0613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700  249.7925    8.9773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750  262.7188    6.8933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800  275.6450    4.8093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850  288.5713    2.7253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900  301.4975    0.6413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950  314.4238   -1.4427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1000  327.3500   -3.5267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Степенная аппроксимация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300  136.7507   64.7566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350  152.9961   37.2366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400  168.6205   23.0569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450  183.7214   15.1071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500  198.3721   10.3497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550  212.6292    7.3510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600  226.5378    5.3789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650  240.1345    4.0357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700  253.4496    3.0930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750  266.5084    2.4145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800  279.3326    1.9152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850  291.9406    1.5406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900  304.3484    1.2549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950  316.5703    1.0335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1000  328.6184    0.8597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Экспоненциальная аппроксимация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300  150.3544   50.4259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350  159.5821   36.4464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400  169.3761   26.3423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450  179.7712   19.0395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500  190.8043   13.7612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550  202.5145    9.9462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600  214.9434    7.1888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650  228.1351    5.1958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700  242.1364    3.7554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750  256.9971    2.7143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800  272.7697    1.9618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850  289.5104    1.4179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900  307.2785    1.0248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950  326.1370    0.7407</w:t>
      </w:r>
    </w:p>
    <w:p w:rsidR="002C09EB" w:rsidRDefault="002C09EB" w:rsidP="002C09E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1000  346.1530    0.5354</w:t>
      </w:r>
    </w:p>
    <w:p w:rsidR="002C09EB" w:rsidRDefault="002C09EB" w:rsidP="002C09EB">
      <w:pPr>
        <w:rPr>
          <w:sz w:val="24"/>
          <w:szCs w:val="24"/>
        </w:rPr>
      </w:pPr>
    </w:p>
    <w:p w:rsidR="00BE47EF" w:rsidRDefault="00BE47EF" w:rsidP="002C09EB">
      <w:pPr>
        <w:rPr>
          <w:sz w:val="24"/>
          <w:szCs w:val="24"/>
        </w:rPr>
      </w:pPr>
    </w:p>
    <w:p w:rsidR="00BE47EF" w:rsidRDefault="00BE47EF" w:rsidP="002C09EB">
      <w:pPr>
        <w:rPr>
          <w:sz w:val="24"/>
          <w:szCs w:val="24"/>
        </w:rPr>
      </w:pPr>
    </w:p>
    <w:p w:rsidR="00BE47EF" w:rsidRDefault="00BE47EF" w:rsidP="002C09EB">
      <w:pPr>
        <w:rPr>
          <w:sz w:val="24"/>
          <w:szCs w:val="24"/>
        </w:rPr>
      </w:pPr>
    </w:p>
    <w:p w:rsidR="00BE47EF" w:rsidRPr="00BE47EF" w:rsidRDefault="00BE47EF" w:rsidP="002C09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E47EF">
        <w:rPr>
          <w:rFonts w:ascii="Times New Roman" w:hAnsi="Times New Roman" w:cs="Times New Roman"/>
          <w:b/>
          <w:i/>
          <w:sz w:val="28"/>
          <w:szCs w:val="28"/>
        </w:rPr>
        <w:lastRenderedPageBreak/>
        <w:t>Определение теплоемкости.</w:t>
      </w:r>
    </w:p>
    <w:p w:rsidR="00BE47EF" w:rsidRDefault="00BE47EF" w:rsidP="002C09EB">
      <w:pPr>
        <w:rPr>
          <w:b/>
          <w:i/>
          <w:sz w:val="24"/>
          <w:szCs w:val="24"/>
        </w:rPr>
      </w:pPr>
      <w:r w:rsidRPr="00BE47EF">
        <w:rPr>
          <w:b/>
          <w:i/>
          <w:sz w:val="24"/>
          <w:szCs w:val="24"/>
        </w:rPr>
        <w:drawing>
          <wp:inline distT="0" distB="0" distL="0" distR="0">
            <wp:extent cx="5940425" cy="3789021"/>
            <wp:effectExtent l="19050" t="0" r="22225" b="1929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47EF" w:rsidRDefault="00BE2065" w:rsidP="00BE2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65">
        <w:rPr>
          <w:rFonts w:ascii="Times New Roman" w:hAnsi="Times New Roman" w:cs="Times New Roman"/>
          <w:sz w:val="28"/>
          <w:szCs w:val="28"/>
        </w:rPr>
        <w:t xml:space="preserve">Степенная функция наиболее точно описывает табличные данные. </w:t>
      </w:r>
    </w:p>
    <w:p w:rsidR="00BE2065" w:rsidRPr="00BE2065" w:rsidRDefault="00BE2065" w:rsidP="00BE2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7EF" w:rsidRPr="00BE47EF" w:rsidRDefault="00BE47EF" w:rsidP="002C09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E47EF">
        <w:rPr>
          <w:rFonts w:ascii="Times New Roman" w:hAnsi="Times New Roman" w:cs="Times New Roman"/>
          <w:b/>
          <w:i/>
          <w:sz w:val="28"/>
          <w:szCs w:val="28"/>
        </w:rPr>
        <w:t>Определение энтальпии.</w:t>
      </w:r>
    </w:p>
    <w:p w:rsidR="00BE47EF" w:rsidRDefault="00BE47EF" w:rsidP="002C09EB">
      <w:pPr>
        <w:rPr>
          <w:sz w:val="24"/>
          <w:szCs w:val="24"/>
        </w:rPr>
      </w:pPr>
      <w:r w:rsidRPr="00BE47EF">
        <w:rPr>
          <w:sz w:val="24"/>
          <w:szCs w:val="24"/>
        </w:rPr>
        <w:drawing>
          <wp:inline distT="0" distB="0" distL="0" distR="0">
            <wp:extent cx="6329991" cy="3260150"/>
            <wp:effectExtent l="19050" t="0" r="13659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2065" w:rsidRPr="009F1CE6" w:rsidRDefault="009F1CE6" w:rsidP="009F1CE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1CE6">
        <w:rPr>
          <w:rFonts w:ascii="Times New Roman" w:hAnsi="Times New Roman" w:cs="Times New Roman"/>
          <w:color w:val="000000"/>
          <w:sz w:val="28"/>
          <w:szCs w:val="28"/>
        </w:rPr>
        <w:t xml:space="preserve">Линейная функция </w:t>
      </w:r>
      <w:r w:rsidRPr="009F1CE6">
        <w:rPr>
          <w:rFonts w:ascii="Times New Roman" w:hAnsi="Times New Roman" w:cs="Times New Roman"/>
          <w:sz w:val="28"/>
          <w:szCs w:val="28"/>
        </w:rPr>
        <w:t>наиболее точно описывает табличные данные.</w:t>
      </w:r>
    </w:p>
    <w:p w:rsidR="006B6D35" w:rsidRPr="00E9488F" w:rsidRDefault="006B6D35" w:rsidP="006B6D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B6D35" w:rsidRPr="002C09EB" w:rsidRDefault="006B6D35" w:rsidP="006B6D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ходе работы мною изучена </w:t>
      </w:r>
      <w:r>
        <w:rPr>
          <w:rFonts w:ascii="Times New Roman" w:hAnsi="Times New Roman"/>
          <w:sz w:val="28"/>
          <w:szCs w:val="28"/>
        </w:rPr>
        <w:t>аппроксимация с использованием линейной, экспоненциальной и степенной функций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тработано на практике - написана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Паскаль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графиков была </w:t>
      </w:r>
      <w:r>
        <w:rPr>
          <w:rFonts w:ascii="Times New Roman" w:hAnsi="Times New Roman"/>
          <w:sz w:val="28"/>
          <w:szCs w:val="28"/>
        </w:rPr>
        <w:t>выбрана аппроксимирующая функция</w:t>
      </w:r>
      <w:r w:rsidRPr="002C09EB">
        <w:rPr>
          <w:rFonts w:ascii="Times New Roman" w:hAnsi="Times New Roman"/>
          <w:sz w:val="28"/>
          <w:szCs w:val="28"/>
        </w:rPr>
        <w:t>, которая наиболее точно описывает табличные данные.</w:t>
      </w:r>
    </w:p>
    <w:p w:rsidR="006B6D35" w:rsidRPr="000620F8" w:rsidRDefault="006B6D35" w:rsidP="006B6D3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848A9" w:rsidRPr="002C09EB" w:rsidRDefault="005848A9" w:rsidP="002C09EB">
      <w:pPr>
        <w:rPr>
          <w:sz w:val="24"/>
          <w:szCs w:val="24"/>
        </w:rPr>
      </w:pPr>
    </w:p>
    <w:sectPr w:rsidR="005848A9" w:rsidRPr="002C09EB" w:rsidSect="003B6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9B5"/>
    <w:multiLevelType w:val="hybridMultilevel"/>
    <w:tmpl w:val="0818ED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32EDF"/>
    <w:multiLevelType w:val="hybridMultilevel"/>
    <w:tmpl w:val="2C80A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61E8"/>
    <w:multiLevelType w:val="hybridMultilevel"/>
    <w:tmpl w:val="FB663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F0F67"/>
    <w:multiLevelType w:val="hybridMultilevel"/>
    <w:tmpl w:val="08FE3A5A"/>
    <w:lvl w:ilvl="0" w:tplc="0A0E32B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00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EA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443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48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83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2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43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AA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5616E"/>
    <w:multiLevelType w:val="hybridMultilevel"/>
    <w:tmpl w:val="5546BABE"/>
    <w:lvl w:ilvl="0" w:tplc="3724F1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7AD0C7E"/>
    <w:multiLevelType w:val="hybridMultilevel"/>
    <w:tmpl w:val="DD021968"/>
    <w:lvl w:ilvl="0" w:tplc="0E6EC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00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81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81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E2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C4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CE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81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AA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C09EB"/>
    <w:rsid w:val="000319B8"/>
    <w:rsid w:val="002811E0"/>
    <w:rsid w:val="002C09EB"/>
    <w:rsid w:val="00396724"/>
    <w:rsid w:val="003B606F"/>
    <w:rsid w:val="003D2DDB"/>
    <w:rsid w:val="003E6A07"/>
    <w:rsid w:val="004870DE"/>
    <w:rsid w:val="005848A9"/>
    <w:rsid w:val="006B6D35"/>
    <w:rsid w:val="009F1CE6"/>
    <w:rsid w:val="00AF2459"/>
    <w:rsid w:val="00BE2065"/>
    <w:rsid w:val="00BE47EF"/>
    <w:rsid w:val="00C0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9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8;&#1085;&#1092;&#1086;&#1088;&#1084;&#1072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8;&#1085;&#1092;&#1086;&#1088;&#1084;&#1072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6.51754714519584E-2"/>
          <c:y val="2.0454360110434864E-2"/>
          <c:w val="0.69048473055307302"/>
          <c:h val="0.92191457483904338"/>
        </c:manualLayout>
      </c:layout>
      <c:scatterChart>
        <c:scatterStyle val="lineMarker"/>
        <c:ser>
          <c:idx val="0"/>
          <c:order val="0"/>
          <c:tx>
            <c:strRef>
              <c:f>Лист1!$F$1</c:f>
              <c:strCache>
                <c:ptCount val="1"/>
                <c:pt idx="0">
                  <c:v>Линейная аппроксимация</c:v>
                </c:pt>
              </c:strCache>
            </c:strRef>
          </c:tx>
          <c:xVal>
            <c:numRef>
              <c:f>Лист1!$E$2:$E$16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Лист1!$F$2:$F$16</c:f>
              <c:numCache>
                <c:formatCode>General</c:formatCode>
                <c:ptCount val="15"/>
                <c:pt idx="0">
                  <c:v>146.38250000000005</c:v>
                </c:pt>
                <c:pt idx="1">
                  <c:v>159.30880000000002</c:v>
                </c:pt>
                <c:pt idx="2">
                  <c:v>172.23499999999999</c:v>
                </c:pt>
                <c:pt idx="3">
                  <c:v>185.16130000000001</c:v>
                </c:pt>
                <c:pt idx="4">
                  <c:v>198.08750000000001</c:v>
                </c:pt>
                <c:pt idx="5">
                  <c:v>211.01379999999997</c:v>
                </c:pt>
                <c:pt idx="6">
                  <c:v>223.94</c:v>
                </c:pt>
                <c:pt idx="7">
                  <c:v>236.86630000000002</c:v>
                </c:pt>
                <c:pt idx="8">
                  <c:v>249.79250000000002</c:v>
                </c:pt>
                <c:pt idx="9">
                  <c:v>262.71879999999993</c:v>
                </c:pt>
                <c:pt idx="10">
                  <c:v>275.64499999999998</c:v>
                </c:pt>
                <c:pt idx="11">
                  <c:v>288.57129999999995</c:v>
                </c:pt>
                <c:pt idx="12">
                  <c:v>301.49749999999995</c:v>
                </c:pt>
                <c:pt idx="13">
                  <c:v>314.42380000000003</c:v>
                </c:pt>
                <c:pt idx="14">
                  <c:v>327.35000000000002</c:v>
                </c:pt>
              </c:numCache>
            </c:numRef>
          </c:yVal>
        </c:ser>
        <c:ser>
          <c:idx val="1"/>
          <c:order val="1"/>
          <c:tx>
            <c:strRef>
              <c:f>Лист1!$F$18</c:f>
              <c:strCache>
                <c:ptCount val="1"/>
                <c:pt idx="0">
                  <c:v>Степенная аппроксимация</c:v>
                </c:pt>
              </c:strCache>
            </c:strRef>
          </c:tx>
          <c:xVal>
            <c:numRef>
              <c:f>Лист1!$E$2:$E$16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Лист1!$F$19:$F$33</c:f>
              <c:numCache>
                <c:formatCode>General</c:formatCode>
                <c:ptCount val="15"/>
                <c:pt idx="0">
                  <c:v>136.75069999999999</c:v>
                </c:pt>
                <c:pt idx="1">
                  <c:v>152.99610000000001</c:v>
                </c:pt>
                <c:pt idx="2">
                  <c:v>168.62050000000002</c:v>
                </c:pt>
                <c:pt idx="3">
                  <c:v>183.72140000000002</c:v>
                </c:pt>
                <c:pt idx="4">
                  <c:v>198.37210000000002</c:v>
                </c:pt>
                <c:pt idx="5">
                  <c:v>212.6292</c:v>
                </c:pt>
                <c:pt idx="6">
                  <c:v>226.5378</c:v>
                </c:pt>
                <c:pt idx="7">
                  <c:v>240.13449999999997</c:v>
                </c:pt>
                <c:pt idx="8">
                  <c:v>253.44959999999998</c:v>
                </c:pt>
                <c:pt idx="9">
                  <c:v>266.50839999999994</c:v>
                </c:pt>
                <c:pt idx="10">
                  <c:v>279.33260000000001</c:v>
                </c:pt>
                <c:pt idx="11">
                  <c:v>291.94060000000002</c:v>
                </c:pt>
                <c:pt idx="12">
                  <c:v>304.34840000000008</c:v>
                </c:pt>
                <c:pt idx="13">
                  <c:v>316.57029999999992</c:v>
                </c:pt>
                <c:pt idx="14">
                  <c:v>328.61840000000001</c:v>
                </c:pt>
              </c:numCache>
            </c:numRef>
          </c:yVal>
        </c:ser>
        <c:ser>
          <c:idx val="2"/>
          <c:order val="2"/>
          <c:tx>
            <c:strRef>
              <c:f>Лист1!$H$35</c:f>
              <c:strCache>
                <c:ptCount val="1"/>
                <c:pt idx="0">
                  <c:v>Экспоненциальная аппроксимация</c:v>
                </c:pt>
              </c:strCache>
            </c:strRef>
          </c:tx>
          <c:xVal>
            <c:numRef>
              <c:f>Лист1!$E$2:$E$16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Лист1!$H$36:$H$50</c:f>
              <c:numCache>
                <c:formatCode>General</c:formatCode>
                <c:ptCount val="15"/>
                <c:pt idx="0">
                  <c:v>150.35440000000003</c:v>
                </c:pt>
                <c:pt idx="1">
                  <c:v>159.58210000000003</c:v>
                </c:pt>
                <c:pt idx="2">
                  <c:v>169.37610000000001</c:v>
                </c:pt>
                <c:pt idx="3">
                  <c:v>179.77119999999999</c:v>
                </c:pt>
                <c:pt idx="4">
                  <c:v>190.80430000000001</c:v>
                </c:pt>
                <c:pt idx="5">
                  <c:v>202.51449999999997</c:v>
                </c:pt>
                <c:pt idx="6">
                  <c:v>214.9434</c:v>
                </c:pt>
                <c:pt idx="7">
                  <c:v>228.13509999999999</c:v>
                </c:pt>
                <c:pt idx="8">
                  <c:v>242.13640000000001</c:v>
                </c:pt>
                <c:pt idx="9">
                  <c:v>256.99709999999993</c:v>
                </c:pt>
                <c:pt idx="10">
                  <c:v>272.7697</c:v>
                </c:pt>
                <c:pt idx="11">
                  <c:v>289.5104</c:v>
                </c:pt>
                <c:pt idx="12">
                  <c:v>307.27849999999995</c:v>
                </c:pt>
                <c:pt idx="13">
                  <c:v>326.137</c:v>
                </c:pt>
                <c:pt idx="14">
                  <c:v>346.15300000000002</c:v>
                </c:pt>
              </c:numCache>
            </c:numRef>
          </c:yVal>
        </c:ser>
        <c:ser>
          <c:idx val="3"/>
          <c:order val="3"/>
          <c:tx>
            <c:strRef>
              <c:f>Лист1!$M$35</c:f>
              <c:strCache>
                <c:ptCount val="1"/>
                <c:pt idx="0">
                  <c:v>Табличные данные</c:v>
                </c:pt>
              </c:strCache>
            </c:strRef>
          </c:tx>
          <c:xVal>
            <c:numRef>
              <c:f>Лист1!$F$36:$F$43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Лист1!$M$36:$M$43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206.48000000000002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280.95999999999992</c:v>
                </c:pt>
                <c:pt idx="6">
                  <c:v>298.19</c:v>
                </c:pt>
                <c:pt idx="7">
                  <c:v>312.83999999999992</c:v>
                </c:pt>
              </c:numCache>
            </c:numRef>
          </c:yVal>
        </c:ser>
        <c:axId val="58811520"/>
        <c:axId val="58813056"/>
      </c:scatterChart>
      <c:valAx>
        <c:axId val="58811520"/>
        <c:scaling>
          <c:orientation val="minMax"/>
        </c:scaling>
        <c:axPos val="b"/>
        <c:numFmt formatCode="General" sourceLinked="1"/>
        <c:tickLblPos val="nextTo"/>
        <c:crossAx val="58813056"/>
        <c:crosses val="autoZero"/>
        <c:crossBetween val="midCat"/>
      </c:valAx>
      <c:valAx>
        <c:axId val="58813056"/>
        <c:scaling>
          <c:orientation val="minMax"/>
        </c:scaling>
        <c:axPos val="l"/>
        <c:majorGridlines/>
        <c:numFmt formatCode="General" sourceLinked="1"/>
        <c:tickLblPos val="nextTo"/>
        <c:crossAx val="588115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9962502682889"/>
          <c:y val="0.29778087796293568"/>
          <c:w val="0.23721013227168092"/>
          <c:h val="0.3776236658493052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4.6835709106404243E-2"/>
          <c:y val="2.3647543231204791E-2"/>
          <c:w val="0.73301388536668166"/>
          <c:h val="0.95270491353759146"/>
        </c:manualLayout>
      </c:layout>
      <c:scatterChart>
        <c:scatterStyle val="lineMarker"/>
        <c:ser>
          <c:idx val="0"/>
          <c:order val="0"/>
          <c:tx>
            <c:strRef>
              <c:f>Лист1!$A$1</c:f>
              <c:strCache>
                <c:ptCount val="1"/>
                <c:pt idx="0">
                  <c:v>Линейная аппроксимация </c:v>
                </c:pt>
              </c:strCache>
            </c:strRef>
          </c:tx>
          <c:xVal>
            <c:numRef>
              <c:f>Лист1!$B$2:$B$16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25.6492</c:v>
                </c:pt>
                <c:pt idx="1">
                  <c:v>23.565199999999997</c:v>
                </c:pt>
                <c:pt idx="2">
                  <c:v>21.481199999999998</c:v>
                </c:pt>
                <c:pt idx="3">
                  <c:v>19.397200000000005</c:v>
                </c:pt>
                <c:pt idx="4">
                  <c:v>17.313199999999995</c:v>
                </c:pt>
                <c:pt idx="5">
                  <c:v>15.229200000000001</c:v>
                </c:pt>
                <c:pt idx="6">
                  <c:v>13.145200000000001</c:v>
                </c:pt>
                <c:pt idx="7">
                  <c:v>11.061300000000001</c:v>
                </c:pt>
                <c:pt idx="8">
                  <c:v>8.9773000000000014</c:v>
                </c:pt>
                <c:pt idx="9">
                  <c:v>6.8933</c:v>
                </c:pt>
                <c:pt idx="10">
                  <c:v>4.8093000000000004</c:v>
                </c:pt>
                <c:pt idx="11">
                  <c:v>2.7252999999999998</c:v>
                </c:pt>
                <c:pt idx="12">
                  <c:v>0.64130000000000009</c:v>
                </c:pt>
                <c:pt idx="13">
                  <c:v>-1.4426999999999999</c:v>
                </c:pt>
                <c:pt idx="14">
                  <c:v>-3.5266999999999995</c:v>
                </c:pt>
              </c:numCache>
            </c:numRef>
          </c:yVal>
        </c:ser>
        <c:ser>
          <c:idx val="1"/>
          <c:order val="1"/>
          <c:tx>
            <c:strRef>
              <c:f>Лист1!$A$18</c:f>
              <c:strCache>
                <c:ptCount val="1"/>
                <c:pt idx="0">
                  <c:v>Степенная аппроксимация </c:v>
                </c:pt>
              </c:strCache>
            </c:strRef>
          </c:tx>
          <c:xVal>
            <c:numRef>
              <c:f>Лист1!$A$19:$A$33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Лист1!$B$19:$B$33</c:f>
              <c:numCache>
                <c:formatCode>General</c:formatCode>
                <c:ptCount val="15"/>
                <c:pt idx="0">
                  <c:v>64.756600000000006</c:v>
                </c:pt>
                <c:pt idx="1">
                  <c:v>37.236600000000003</c:v>
                </c:pt>
                <c:pt idx="2">
                  <c:v>23.056899999999999</c:v>
                </c:pt>
                <c:pt idx="3">
                  <c:v>15.107100000000001</c:v>
                </c:pt>
                <c:pt idx="4">
                  <c:v>10.3497</c:v>
                </c:pt>
                <c:pt idx="5">
                  <c:v>7.351</c:v>
                </c:pt>
                <c:pt idx="6">
                  <c:v>5.3788999999999998</c:v>
                </c:pt>
                <c:pt idx="7">
                  <c:v>4.0357000000000003</c:v>
                </c:pt>
                <c:pt idx="8">
                  <c:v>3.093</c:v>
                </c:pt>
                <c:pt idx="9">
                  <c:v>2.4144999999999994</c:v>
                </c:pt>
                <c:pt idx="10">
                  <c:v>1.9152</c:v>
                </c:pt>
                <c:pt idx="11">
                  <c:v>1.5406</c:v>
                </c:pt>
                <c:pt idx="12">
                  <c:v>1.2548999999999997</c:v>
                </c:pt>
                <c:pt idx="13">
                  <c:v>1.0334999999999999</c:v>
                </c:pt>
                <c:pt idx="14">
                  <c:v>0.85970000000000013</c:v>
                </c:pt>
              </c:numCache>
            </c:numRef>
          </c:yVal>
        </c:ser>
        <c:ser>
          <c:idx val="2"/>
          <c:order val="2"/>
          <c:tx>
            <c:strRef>
              <c:f>Лист1!$A$35</c:f>
              <c:strCache>
                <c:ptCount val="1"/>
                <c:pt idx="0">
                  <c:v>Экспоненциальная аппроксимация </c:v>
                </c:pt>
              </c:strCache>
            </c:strRef>
          </c:tx>
          <c:xVal>
            <c:numRef>
              <c:f>Лист1!$A$19:$A$33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Лист1!$A$36:$A$50</c:f>
              <c:numCache>
                <c:formatCode>General</c:formatCode>
                <c:ptCount val="15"/>
                <c:pt idx="0">
                  <c:v>50.425900000000006</c:v>
                </c:pt>
                <c:pt idx="1">
                  <c:v>36.446400000000004</c:v>
                </c:pt>
                <c:pt idx="2">
                  <c:v>26.342300000000002</c:v>
                </c:pt>
                <c:pt idx="3">
                  <c:v>19.0395</c:v>
                </c:pt>
                <c:pt idx="4">
                  <c:v>13.761200000000001</c:v>
                </c:pt>
                <c:pt idx="5">
                  <c:v>9.946200000000001</c:v>
                </c:pt>
                <c:pt idx="6">
                  <c:v>7.1887999999999996</c:v>
                </c:pt>
                <c:pt idx="7">
                  <c:v>5.1957999999999993</c:v>
                </c:pt>
                <c:pt idx="8">
                  <c:v>3.7553999999999998</c:v>
                </c:pt>
                <c:pt idx="9">
                  <c:v>2.7143000000000002</c:v>
                </c:pt>
                <c:pt idx="10">
                  <c:v>1.9618</c:v>
                </c:pt>
                <c:pt idx="11">
                  <c:v>1.4178999999999995</c:v>
                </c:pt>
                <c:pt idx="12">
                  <c:v>1.0247999999999997</c:v>
                </c:pt>
                <c:pt idx="13">
                  <c:v>0.74070000000000014</c:v>
                </c:pt>
                <c:pt idx="14">
                  <c:v>0.53539999999999999</c:v>
                </c:pt>
              </c:numCache>
            </c:numRef>
          </c:yVal>
        </c:ser>
        <c:ser>
          <c:idx val="3"/>
          <c:order val="3"/>
          <c:tx>
            <c:strRef>
              <c:f>Лист1!$E$35</c:f>
              <c:strCache>
                <c:ptCount val="1"/>
                <c:pt idx="0">
                  <c:v>Табличные данные</c:v>
                </c:pt>
              </c:strCache>
            </c:strRef>
          </c:tx>
          <c:xVal>
            <c:numRef>
              <c:f>Лист1!$F$36:$F$43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Лист1!$E$36:$E$43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3.3499999999999996</c:v>
                </c:pt>
                <c:pt idx="6">
                  <c:v>1.1299999999999997</c:v>
                </c:pt>
                <c:pt idx="7">
                  <c:v>0.21000000000000002</c:v>
                </c:pt>
              </c:numCache>
            </c:numRef>
          </c:yVal>
        </c:ser>
        <c:axId val="74339840"/>
        <c:axId val="74341760"/>
      </c:scatterChart>
      <c:valAx>
        <c:axId val="74339840"/>
        <c:scaling>
          <c:orientation val="minMax"/>
        </c:scaling>
        <c:axPos val="b"/>
        <c:numFmt formatCode="General" sourceLinked="1"/>
        <c:tickLblPos val="nextTo"/>
        <c:crossAx val="74341760"/>
        <c:crosses val="autoZero"/>
        <c:crossBetween val="midCat"/>
      </c:valAx>
      <c:valAx>
        <c:axId val="74341760"/>
        <c:scaling>
          <c:orientation val="minMax"/>
        </c:scaling>
        <c:axPos val="l"/>
        <c:majorGridlines/>
        <c:numFmt formatCode="General" sourceLinked="1"/>
        <c:tickLblPos val="nextTo"/>
        <c:crossAx val="743398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8007820232287872"/>
          <c:y val="0.26470147466173671"/>
          <c:w val="0.2077282574335414"/>
          <c:h val="0.4081729368280601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2020-04-29T07:18:00Z</dcterms:created>
  <dcterms:modified xsi:type="dcterms:W3CDTF">2020-04-29T07:18:00Z</dcterms:modified>
</cp:coreProperties>
</file>