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EEA63" w14:textId="77777777" w:rsidR="00555A21" w:rsidRPr="00F73C12" w:rsidRDefault="008D79F4" w:rsidP="008D79F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73C12">
        <w:rPr>
          <w:rFonts w:ascii="Times New Roman" w:hAnsi="Times New Roman" w:cs="Times New Roman"/>
          <w:color w:val="FF0000"/>
          <w:sz w:val="24"/>
          <w:szCs w:val="24"/>
        </w:rPr>
        <w:t>20. Многокритериальный анализ химических производств</w:t>
      </w:r>
    </w:p>
    <w:p w14:paraId="1382BF4B" w14:textId="77777777"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1. Задачи многокритериального анализа</w:t>
      </w:r>
    </w:p>
    <w:p w14:paraId="19F1663B" w14:textId="77777777"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При оптимизации необходимо найти экстремум одновременно по всем частным с</w:t>
      </w:r>
      <w:r w:rsidRPr="00F73C12">
        <w:rPr>
          <w:rFonts w:ascii="Times New Roman" w:hAnsi="Times New Roman" w:cs="Times New Roman"/>
          <w:sz w:val="24"/>
          <w:szCs w:val="24"/>
        </w:rPr>
        <w:t>о</w:t>
      </w:r>
      <w:r w:rsidRPr="00F73C12">
        <w:rPr>
          <w:rFonts w:ascii="Times New Roman" w:hAnsi="Times New Roman" w:cs="Times New Roman"/>
          <w:sz w:val="24"/>
          <w:szCs w:val="24"/>
        </w:rPr>
        <w:t xml:space="preserve">ставляющим обобщенного критерия эффективности функционирования ХТС. При этом, как правило, эти составляющие противоречат друг другу, поэтому не всегда удается определить единственный набор оптимизируемых параметров </w:t>
      </w:r>
      <w:r w:rsidR="006843DD">
        <w:rPr>
          <w:rFonts w:ascii="Times New Roman" w:hAnsi="Times New Roman" w:cs="Times New Roman"/>
          <w:sz w:val="24"/>
          <w:szCs w:val="24"/>
        </w:rPr>
        <w:t>(</w:t>
      </w:r>
      <w:r w:rsidRPr="00F73C12">
        <w:rPr>
          <w:rFonts w:ascii="Times New Roman" w:hAnsi="Times New Roman" w:cs="Times New Roman"/>
          <w:sz w:val="24"/>
          <w:szCs w:val="24"/>
        </w:rPr>
        <w:t>технологических, конструкционных и структурных</w:t>
      </w:r>
      <w:r w:rsidR="006843DD">
        <w:rPr>
          <w:rFonts w:ascii="Times New Roman" w:hAnsi="Times New Roman" w:cs="Times New Roman"/>
          <w:sz w:val="24"/>
          <w:szCs w:val="24"/>
        </w:rPr>
        <w:t>)</w:t>
      </w:r>
      <w:r w:rsidRPr="00F73C12">
        <w:rPr>
          <w:rFonts w:ascii="Times New Roman" w:hAnsi="Times New Roman" w:cs="Times New Roman"/>
          <w:sz w:val="24"/>
          <w:szCs w:val="24"/>
        </w:rPr>
        <w:t>, обеспечивающий экстремум обобщенного критерия эффективности по всем составляющим.</w:t>
      </w:r>
    </w:p>
    <w:p w14:paraId="5CEBB1EF" w14:textId="77777777"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 xml:space="preserve"> Например, повышение качества продукта в большинстве случаев приводит к сниж</w:t>
      </w:r>
      <w:r w:rsidRPr="00F73C12">
        <w:rPr>
          <w:rFonts w:ascii="Times New Roman" w:hAnsi="Times New Roman" w:cs="Times New Roman"/>
          <w:sz w:val="24"/>
          <w:szCs w:val="24"/>
        </w:rPr>
        <w:t>е</w:t>
      </w:r>
      <w:r w:rsidRPr="00F73C12">
        <w:rPr>
          <w:rFonts w:ascii="Times New Roman" w:hAnsi="Times New Roman" w:cs="Times New Roman"/>
          <w:sz w:val="24"/>
          <w:szCs w:val="24"/>
        </w:rPr>
        <w:t>нию выхода и увеличению стоимости, поэтому трудно определить единый набор характер</w:t>
      </w:r>
      <w:r w:rsidRPr="00F73C12">
        <w:rPr>
          <w:rFonts w:ascii="Times New Roman" w:hAnsi="Times New Roman" w:cs="Times New Roman"/>
          <w:sz w:val="24"/>
          <w:szCs w:val="24"/>
        </w:rPr>
        <w:t>и</w:t>
      </w:r>
      <w:r w:rsidRPr="00F73C12">
        <w:rPr>
          <w:rFonts w:ascii="Times New Roman" w:hAnsi="Times New Roman" w:cs="Times New Roman"/>
          <w:sz w:val="24"/>
          <w:szCs w:val="24"/>
        </w:rPr>
        <w:t>стик технологического режима процесса, который бы одновременно обеспечивал требуемый выход продукта наилучшего качества.</w:t>
      </w:r>
    </w:p>
    <w:p w14:paraId="5916091F" w14:textId="77777777"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Задача многокритериального анализа позволяет сформулировать критерий эффекти</w:t>
      </w:r>
      <w:r w:rsidRPr="00F73C12">
        <w:rPr>
          <w:rFonts w:ascii="Times New Roman" w:hAnsi="Times New Roman" w:cs="Times New Roman"/>
          <w:sz w:val="24"/>
          <w:szCs w:val="24"/>
        </w:rPr>
        <w:t>в</w:t>
      </w:r>
      <w:r w:rsidRPr="00F73C12">
        <w:rPr>
          <w:rFonts w:ascii="Times New Roman" w:hAnsi="Times New Roman" w:cs="Times New Roman"/>
          <w:sz w:val="24"/>
          <w:szCs w:val="24"/>
        </w:rPr>
        <w:t>ности с учетом противоречия его отдельных составляющих.</w:t>
      </w:r>
    </w:p>
    <w:p w14:paraId="3D68C84C" w14:textId="77777777" w:rsidR="008D79F4" w:rsidRPr="00F73C12" w:rsidRDefault="008D79F4" w:rsidP="008D79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При этом экстремальные значения по отдельным составляющим критерия приним</w:t>
      </w:r>
      <w:r w:rsidRPr="00F73C12">
        <w:rPr>
          <w:rFonts w:ascii="Times New Roman" w:hAnsi="Times New Roman" w:cs="Times New Roman"/>
          <w:sz w:val="24"/>
          <w:szCs w:val="24"/>
        </w:rPr>
        <w:t>а</w:t>
      </w:r>
      <w:r w:rsidRPr="00F73C12">
        <w:rPr>
          <w:rFonts w:ascii="Times New Roman" w:hAnsi="Times New Roman" w:cs="Times New Roman"/>
          <w:sz w:val="24"/>
          <w:szCs w:val="24"/>
        </w:rPr>
        <w:t>ются с некоторыми допущениями или уступками. Эти допущения необходимо вводить для того, чтобы прийти к конечной цели – определить наилучший режим функционирования ХТС по всей совокупности показателей.</w:t>
      </w:r>
    </w:p>
    <w:p w14:paraId="77D8E3DF" w14:textId="77777777"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2. Компромиссное решение при оптимизации химических производств</w:t>
      </w:r>
    </w:p>
    <w:p w14:paraId="56AAE12A" w14:textId="77777777"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Компромиссным называется решение, наилучшим образом соответствующее цели, поставленной задачей оптимизации.</w:t>
      </w:r>
    </w:p>
    <w:p w14:paraId="748CEB89" w14:textId="77777777"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Компромиссных решений, как правило, бывает несколько. Для наглядного предста</w:t>
      </w:r>
      <w:r w:rsidRPr="00F73C12">
        <w:rPr>
          <w:rFonts w:ascii="Times New Roman" w:hAnsi="Times New Roman" w:cs="Times New Roman"/>
          <w:sz w:val="24"/>
          <w:szCs w:val="24"/>
        </w:rPr>
        <w:t>в</w:t>
      </w:r>
      <w:r w:rsidRPr="00F73C12">
        <w:rPr>
          <w:rFonts w:ascii="Times New Roman" w:hAnsi="Times New Roman" w:cs="Times New Roman"/>
          <w:sz w:val="24"/>
          <w:szCs w:val="24"/>
        </w:rPr>
        <w:t>ления компромиссного решения в задаче оптимизации выберем два критерия: F1 и F2, явл</w:t>
      </w:r>
      <w:r w:rsidRPr="00F73C12">
        <w:rPr>
          <w:rFonts w:ascii="Times New Roman" w:hAnsi="Times New Roman" w:cs="Times New Roman"/>
          <w:sz w:val="24"/>
          <w:szCs w:val="24"/>
        </w:rPr>
        <w:t>я</w:t>
      </w:r>
      <w:r w:rsidRPr="00F73C12">
        <w:rPr>
          <w:rFonts w:ascii="Times New Roman" w:hAnsi="Times New Roman" w:cs="Times New Roman"/>
          <w:sz w:val="24"/>
          <w:szCs w:val="24"/>
        </w:rPr>
        <w:t>ющиеся непрерывными функциями оптимизируемых параметров 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3C12">
        <w:rPr>
          <w:rFonts w:ascii="Times New Roman" w:hAnsi="Times New Roman" w:cs="Times New Roman"/>
          <w:sz w:val="24"/>
          <w:szCs w:val="24"/>
        </w:rPr>
        <w:t>, 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3C12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F73C12">
        <w:rPr>
          <w:rFonts w:ascii="Times New Roman" w:hAnsi="Times New Roman" w:cs="Times New Roman"/>
          <w:sz w:val="24"/>
          <w:szCs w:val="24"/>
        </w:rPr>
        <w:t>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F73C12">
        <w:rPr>
          <w:rFonts w:ascii="Times New Roman" w:hAnsi="Times New Roman" w:cs="Times New Roman"/>
          <w:sz w:val="24"/>
          <w:szCs w:val="24"/>
        </w:rPr>
        <w:t>.</w:t>
      </w:r>
    </w:p>
    <w:p w14:paraId="5D34DA75" w14:textId="77777777" w:rsidR="008D79F4" w:rsidRPr="00F73C12" w:rsidRDefault="008D79F4" w:rsidP="00F73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Пусть F1 характеризует качество выпускаемой продукции, а F2 – объем выпуска. В качестве оптимизируемых параметров можно взять показатели технологического режима р</w:t>
      </w:r>
      <w:r w:rsidRPr="00F73C12">
        <w:rPr>
          <w:rFonts w:ascii="Times New Roman" w:hAnsi="Times New Roman" w:cs="Times New Roman"/>
          <w:sz w:val="24"/>
          <w:szCs w:val="24"/>
        </w:rPr>
        <w:t>а</w:t>
      </w:r>
      <w:r w:rsidRPr="00F73C12">
        <w:rPr>
          <w:rFonts w:ascii="Times New Roman" w:hAnsi="Times New Roman" w:cs="Times New Roman"/>
          <w:sz w:val="24"/>
          <w:szCs w:val="24"/>
        </w:rPr>
        <w:t xml:space="preserve">боты промышленной установки (температура, расход сырья и т.д.). </w:t>
      </w:r>
      <w:r w:rsidR="006843DD">
        <w:rPr>
          <w:rFonts w:ascii="Times New Roman" w:hAnsi="Times New Roman" w:cs="Times New Roman"/>
          <w:sz w:val="24"/>
          <w:szCs w:val="24"/>
        </w:rPr>
        <w:t>И</w:t>
      </w:r>
      <w:r w:rsidRPr="00F73C12">
        <w:rPr>
          <w:rFonts w:ascii="Times New Roman" w:hAnsi="Times New Roman" w:cs="Times New Roman"/>
          <w:sz w:val="24"/>
          <w:szCs w:val="24"/>
        </w:rPr>
        <w:t>зменяя значения опт</w:t>
      </w:r>
      <w:r w:rsidRPr="00F73C12">
        <w:rPr>
          <w:rFonts w:ascii="Times New Roman" w:hAnsi="Times New Roman" w:cs="Times New Roman"/>
          <w:sz w:val="24"/>
          <w:szCs w:val="24"/>
        </w:rPr>
        <w:t>и</w:t>
      </w:r>
      <w:r w:rsidRPr="00F73C12">
        <w:rPr>
          <w:rFonts w:ascii="Times New Roman" w:hAnsi="Times New Roman" w:cs="Times New Roman"/>
          <w:sz w:val="24"/>
          <w:szCs w:val="24"/>
        </w:rPr>
        <w:t>мальных параметров, мы будем изменять значения критериев. Наша цель – определить такие значения 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73C12">
        <w:rPr>
          <w:rFonts w:ascii="Times New Roman" w:hAnsi="Times New Roman" w:cs="Times New Roman"/>
          <w:sz w:val="24"/>
          <w:szCs w:val="24"/>
        </w:rPr>
        <w:t>, 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73C12"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 w:rsidRPr="00F73C12">
        <w:rPr>
          <w:rFonts w:ascii="Times New Roman" w:hAnsi="Times New Roman" w:cs="Times New Roman"/>
          <w:sz w:val="24"/>
          <w:szCs w:val="24"/>
        </w:rPr>
        <w:t>x</w:t>
      </w:r>
      <w:r w:rsidRPr="00F73C1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F73C12">
        <w:rPr>
          <w:rFonts w:ascii="Times New Roman" w:hAnsi="Times New Roman" w:cs="Times New Roman"/>
          <w:sz w:val="24"/>
          <w:szCs w:val="24"/>
        </w:rPr>
        <w:t>, обеспечивающие одновременно максимальное значение {F1} и {F2}.Эти два критерия противоречат друг другу, поэтому решение должно быть компроми</w:t>
      </w:r>
      <w:r w:rsidRPr="00F73C12">
        <w:rPr>
          <w:rFonts w:ascii="Times New Roman" w:hAnsi="Times New Roman" w:cs="Times New Roman"/>
          <w:sz w:val="24"/>
          <w:szCs w:val="24"/>
        </w:rPr>
        <w:t>с</w:t>
      </w:r>
      <w:r w:rsidRPr="00F73C12">
        <w:rPr>
          <w:rFonts w:ascii="Times New Roman" w:hAnsi="Times New Roman" w:cs="Times New Roman"/>
          <w:sz w:val="24"/>
          <w:szCs w:val="24"/>
        </w:rPr>
        <w:t>сным.</w:t>
      </w:r>
    </w:p>
    <w:p w14:paraId="4FADA5BA" w14:textId="77777777" w:rsidR="008D79F4" w:rsidRPr="00F73C12" w:rsidRDefault="008D79F4" w:rsidP="008D79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В силу непрерывности функций F1 и F2 существует некоторая область Ω, в ней опр</w:t>
      </w:r>
      <w:r w:rsidRPr="00F73C12">
        <w:rPr>
          <w:rFonts w:ascii="Times New Roman" w:hAnsi="Times New Roman" w:cs="Times New Roman"/>
          <w:sz w:val="24"/>
          <w:szCs w:val="24"/>
        </w:rPr>
        <w:t>е</w:t>
      </w:r>
      <w:r w:rsidRPr="00F73C12">
        <w:rPr>
          <w:rFonts w:ascii="Times New Roman" w:hAnsi="Times New Roman" w:cs="Times New Roman"/>
          <w:sz w:val="24"/>
          <w:szCs w:val="24"/>
        </w:rPr>
        <w:t>делены все возможные значения критериев.</w:t>
      </w:r>
    </w:p>
    <w:p w14:paraId="53BBA7A3" w14:textId="77777777" w:rsidR="008D79F4" w:rsidRPr="008D79F4" w:rsidRDefault="00A713AA" w:rsidP="008D79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 w14:anchorId="1054A4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2" o:spid="_x0000_s1026" type="#_x0000_t75" style="position:absolute;left:0;text-align:left;margin-left:121.2pt;margin-top:-16.6pt;width:225.6pt;height:154.55pt;z-index:251658240;visibility:visible">
            <v:imagedata r:id="rId5" o:title=""/>
          </v:shape>
        </w:pict>
      </w:r>
    </w:p>
    <w:p w14:paraId="611AF49A" w14:textId="77777777" w:rsidR="008D79F4" w:rsidRDefault="008D79F4" w:rsidP="008D79F4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226905C" w14:textId="77777777" w:rsidR="008D79F4" w:rsidRPr="008D79F4" w:rsidRDefault="008D79F4" w:rsidP="008D79F4">
      <w:pPr>
        <w:rPr>
          <w:rFonts w:ascii="Times New Roman" w:hAnsi="Times New Roman" w:cs="Times New Roman"/>
          <w:sz w:val="28"/>
          <w:szCs w:val="28"/>
        </w:rPr>
      </w:pPr>
    </w:p>
    <w:p w14:paraId="7C7D0025" w14:textId="77777777" w:rsidR="008D79F4" w:rsidRPr="008D79F4" w:rsidRDefault="008D79F4" w:rsidP="008D79F4">
      <w:pPr>
        <w:rPr>
          <w:rFonts w:ascii="Times New Roman" w:hAnsi="Times New Roman" w:cs="Times New Roman"/>
          <w:sz w:val="28"/>
          <w:szCs w:val="28"/>
        </w:rPr>
      </w:pPr>
    </w:p>
    <w:p w14:paraId="627B8CC4" w14:textId="77777777" w:rsidR="004D60C6" w:rsidRPr="004D60C6" w:rsidRDefault="004D60C6" w:rsidP="008D79F4">
      <w:pPr>
        <w:rPr>
          <w:rFonts w:ascii="Times New Roman" w:hAnsi="Times New Roman" w:cs="Times New Roman"/>
          <w:sz w:val="16"/>
          <w:szCs w:val="16"/>
        </w:rPr>
      </w:pPr>
    </w:p>
    <w:p w14:paraId="38D428D3" w14:textId="77777777" w:rsidR="008D79F4" w:rsidRPr="00F73C12" w:rsidRDefault="008D79F4" w:rsidP="004D60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В общем случае:</w:t>
      </w:r>
    </w:p>
    <w:p w14:paraId="3E2EF687" w14:textId="77777777" w:rsidR="008D79F4" w:rsidRPr="00F73C12" w:rsidRDefault="00A713AA" w:rsidP="004D60C6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8D79F4"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8D79F4" w:rsidRPr="00F73C12">
        <w:rPr>
          <w:rFonts w:ascii="Times New Roman" w:hAnsi="Times New Roman" w:cs="Times New Roman"/>
          <w:sz w:val="24"/>
          <w:szCs w:val="24"/>
        </w:rPr>
        <w:t xml:space="preserve"> область параметров, </w:t>
      </w:r>
      <w:r w:rsidR="008D79F4" w:rsidRPr="00F73C12">
        <w:rPr>
          <w:rFonts w:ascii="Times New Roman" w:hAnsi="Times New Roman" w:cs="Times New Roman"/>
          <w:sz w:val="24"/>
          <w:szCs w:val="24"/>
        </w:rPr>
        <w:sym w:font="Symbol" w:char="F057"/>
      </w:r>
      <w:r w:rsidR="008D79F4" w:rsidRPr="00F73C12">
        <w:rPr>
          <w:rFonts w:ascii="Times New Roman" w:hAnsi="Times New Roman" w:cs="Times New Roman"/>
          <w:sz w:val="24"/>
          <w:szCs w:val="24"/>
        </w:rPr>
        <w:t xml:space="preserve"> – область целей.</w:t>
      </w:r>
    </w:p>
    <w:p w14:paraId="2AB464A6" w14:textId="77777777" w:rsidR="008D79F4" w:rsidRPr="00F73C12" w:rsidRDefault="008D79F4" w:rsidP="004D60C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Каждому определенному значению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1 и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2 соответствует точка области 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sym w:font="Symbol" w:char="F057"/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85F258" w14:textId="77777777" w:rsidR="008D79F4" w:rsidRPr="00F73C12" w:rsidRDefault="008D79F4" w:rsidP="004D60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Все точки области 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sym w:font="Symbol" w:char="F057"/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делятся на улучшаемые и </w:t>
      </w:r>
      <w:proofErr w:type="spellStart"/>
      <w:r w:rsidRPr="00F73C12">
        <w:rPr>
          <w:rFonts w:ascii="Times New Roman" w:eastAsiaTheme="minorEastAsia" w:hAnsi="Times New Roman" w:cs="Times New Roman"/>
          <w:sz w:val="24"/>
          <w:szCs w:val="24"/>
        </w:rPr>
        <w:t>неулучшаемые</w:t>
      </w:r>
      <w:proofErr w:type="spellEnd"/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с точки зрения макс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мального значения критериев. Выберем произвольно точки А и В внутри области. Очевидно, что точка В лучше, чем точка А. Проведем линию между точками А и В до пересечения с границей области. Двигаясь вдоль этой линии к границе области, мы будем улучшать наше решение. На границе области это улучшение прекращается. Обведем линию С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. Максимум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2 – в точке С, максимум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1 –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. Двигаясь по линии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CD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в любом направлении, не выходя за границу области, мы будем ухудшать значения одного или другого критерия.  </w:t>
      </w:r>
    </w:p>
    <w:p w14:paraId="5EAF0317" w14:textId="77777777" w:rsidR="0004796E" w:rsidRPr="00F73C12" w:rsidRDefault="0004796E" w:rsidP="004D60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В силу этого множество точек на линии </w:t>
      </w:r>
      <w:r w:rsidRPr="00F73C12">
        <w:rPr>
          <w:rFonts w:ascii="Times New Roman" w:eastAsiaTheme="minorEastAsia" w:hAnsi="Times New Roman" w:cs="Times New Roman"/>
          <w:sz w:val="24"/>
          <w:szCs w:val="24"/>
          <w:lang w:val="en-US"/>
        </w:rPr>
        <w:t>CD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называются </w:t>
      </w:r>
      <w:r w:rsidRPr="00F73C12">
        <w:rPr>
          <w:rFonts w:ascii="Times New Roman" w:eastAsiaTheme="minorEastAsia" w:hAnsi="Times New Roman" w:cs="Times New Roman"/>
          <w:b/>
          <w:bCs/>
          <w:sz w:val="24"/>
          <w:szCs w:val="24"/>
        </w:rPr>
        <w:t>компромиссными.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А знач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ния оптимальных параметров, соответствующих этому компромиссному решению назыв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F73C12">
        <w:rPr>
          <w:rFonts w:ascii="Times New Roman" w:eastAsiaTheme="minorEastAsia" w:hAnsi="Times New Roman" w:cs="Times New Roman"/>
          <w:sz w:val="24"/>
          <w:szCs w:val="24"/>
        </w:rPr>
        <w:t xml:space="preserve">ются </w:t>
      </w:r>
      <w:r w:rsidRPr="00F73C12">
        <w:rPr>
          <w:rFonts w:ascii="Times New Roman" w:eastAsiaTheme="minorEastAsia" w:hAnsi="Times New Roman" w:cs="Times New Roman"/>
          <w:b/>
          <w:bCs/>
          <w:sz w:val="24"/>
          <w:szCs w:val="24"/>
        </w:rPr>
        <w:t>эффективными.</w:t>
      </w:r>
    </w:p>
    <w:p w14:paraId="7B16837C" w14:textId="77777777" w:rsidR="006843DD" w:rsidRDefault="00A713AA" w:rsidP="004D60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 w14:anchorId="1A31F4A7">
          <v:shape id="_x0000_s1027" type="#_x0000_t75" style="position:absolute;left:0;text-align:left;margin-left:147.45pt;margin-top:74.35pt;width:182.85pt;height:152.65pt;z-index:251659264;visibility:visible">
            <v:imagedata r:id="rId6" o:title=""/>
          </v:shape>
        </w:pic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Например, эффективным является решение о выделении дизельной фракции из нефти, так как увеличение четкости разделения фракции приводит к повышению  качества дизел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ь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>ного топлива, но и к снижению объема выпуска этого вида продукции.</w:t>
      </w:r>
    </w:p>
    <w:p w14:paraId="29BF2F19" w14:textId="77777777" w:rsidR="0004796E" w:rsidRPr="00F73C12" w:rsidRDefault="006843DD" w:rsidP="004D60C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Рассмотрим частные случаи</w:t>
      </w:r>
      <w:r w:rsidR="0004796E" w:rsidRPr="00F73C12">
        <w:rPr>
          <w:rFonts w:ascii="Times New Roman" w:eastAsiaTheme="minorEastAsia" w:hAnsi="Times New Roman" w:cs="Times New Roman"/>
          <w:sz w:val="24"/>
          <w:szCs w:val="24"/>
        </w:rPr>
        <w:t xml:space="preserve"> постановки.</w:t>
      </w:r>
    </w:p>
    <w:p w14:paraId="267EA016" w14:textId="77777777" w:rsidR="0004796E" w:rsidRPr="008D79F4" w:rsidRDefault="0004796E" w:rsidP="000479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D022D7" w14:textId="77777777" w:rsidR="008D79F4" w:rsidRPr="008D79F4" w:rsidRDefault="008D79F4" w:rsidP="008D79F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D56A72" w14:textId="77777777" w:rsidR="0004796E" w:rsidRDefault="0004796E" w:rsidP="008D79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1772C" w14:textId="77777777" w:rsid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14:paraId="0125B213" w14:textId="77777777" w:rsidR="006843DD" w:rsidRDefault="006843DD" w:rsidP="0004796E">
      <w:pPr>
        <w:rPr>
          <w:rFonts w:ascii="Times New Roman" w:hAnsi="Times New Roman" w:cs="Times New Roman"/>
          <w:sz w:val="28"/>
          <w:szCs w:val="28"/>
        </w:rPr>
      </w:pPr>
    </w:p>
    <w:p w14:paraId="1E2D2346" w14:textId="77777777" w:rsidR="0004796E" w:rsidRPr="00F73C12" w:rsidRDefault="0004796E" w:rsidP="0004796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73C12">
        <w:rPr>
          <w:rFonts w:ascii="Times New Roman" w:hAnsi="Times New Roman" w:cs="Times New Roman"/>
          <w:i/>
          <w:iCs/>
          <w:sz w:val="24"/>
          <w:szCs w:val="24"/>
        </w:rPr>
        <w:t xml:space="preserve">Вар. 1 Зависимость критерия объема выпуска </w:t>
      </w:r>
      <w:r w:rsidRPr="00F73C12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73C12">
        <w:rPr>
          <w:rFonts w:ascii="Times New Roman" w:hAnsi="Times New Roman" w:cs="Times New Roman"/>
          <w:i/>
          <w:iCs/>
          <w:sz w:val="24"/>
          <w:szCs w:val="24"/>
        </w:rPr>
        <w:t>2 от критерия качества выпускаемой пр</w:t>
      </w:r>
      <w:r w:rsidRPr="00F73C12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Pr="00F73C12">
        <w:rPr>
          <w:rFonts w:ascii="Times New Roman" w:hAnsi="Times New Roman" w:cs="Times New Roman"/>
          <w:i/>
          <w:iCs/>
          <w:sz w:val="24"/>
          <w:szCs w:val="24"/>
        </w:rPr>
        <w:t xml:space="preserve">дукции </w:t>
      </w:r>
      <w:r w:rsidRPr="00F73C12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F73C1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4AEF9E4" w14:textId="77777777" w:rsidR="006843DD" w:rsidRDefault="0004796E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 xml:space="preserve">Вар. 1 Отрезок между точками А и В не принадлежит области компромиссов. </w:t>
      </w:r>
    </w:p>
    <w:p w14:paraId="07B56D6C" w14:textId="77777777" w:rsidR="004D60C6" w:rsidRPr="00F73C12" w:rsidRDefault="00A713AA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 w14:anchorId="098369FC">
          <v:shape id="Объект 3" o:spid="_x0000_s1028" type="#_x0000_t75" style="position:absolute;left:0;text-align:left;margin-left:149.7pt;margin-top:-27.3pt;width:169.5pt;height:137.35pt;z-index:251660288;visibility:visible">
            <v:imagedata r:id="rId7" o:title=""/>
          </v:shape>
        </w:pict>
      </w:r>
    </w:p>
    <w:p w14:paraId="56336BE6" w14:textId="77777777" w:rsidR="0004796E" w:rsidRPr="0004796E" w:rsidRDefault="0004796E" w:rsidP="000479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F4215" w14:textId="77777777" w:rsidR="0004796E" w:rsidRDefault="0004796E" w:rsidP="000479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F0BB60" w14:textId="77777777" w:rsid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14:paraId="22510581" w14:textId="06DC898B" w:rsidR="008D79F4" w:rsidRPr="00F73C12" w:rsidRDefault="00F525F0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185AEAF">
          <v:shape id="_x0000_s1029" type="#_x0000_t75" style="position:absolute;left:0;text-align:left;margin-left:149.7pt;margin-top:18.6pt;width:178.5pt;height:148.55pt;z-index:251661312;visibility:visible">
            <v:imagedata r:id="rId8" o:title=""/>
          </v:shape>
        </w:pict>
      </w:r>
      <w:r w:rsidR="0004796E" w:rsidRPr="00F73C12">
        <w:rPr>
          <w:rFonts w:ascii="Times New Roman" w:hAnsi="Times New Roman" w:cs="Times New Roman"/>
          <w:sz w:val="24"/>
          <w:szCs w:val="24"/>
        </w:rPr>
        <w:t>Вар. 2 Множество компромиссов сводится к одной точке А.</w:t>
      </w:r>
      <w:r w:rsidR="0004796E" w:rsidRPr="00F73C12">
        <w:rPr>
          <w:rFonts w:ascii="Times New Roman" w:hAnsi="Times New Roman" w:cs="Times New Roman"/>
          <w:sz w:val="24"/>
          <w:szCs w:val="24"/>
        </w:rPr>
        <w:tab/>
      </w:r>
    </w:p>
    <w:p w14:paraId="194CDF1C" w14:textId="4EF0CC5A" w:rsidR="0004796E" w:rsidRDefault="0004796E" w:rsidP="0004796E">
      <w:pPr>
        <w:tabs>
          <w:tab w:val="left" w:pos="8955"/>
        </w:tabs>
        <w:rPr>
          <w:rFonts w:ascii="Times New Roman" w:hAnsi="Times New Roman" w:cs="Times New Roman"/>
          <w:sz w:val="28"/>
          <w:szCs w:val="28"/>
        </w:rPr>
      </w:pPr>
    </w:p>
    <w:p w14:paraId="35180652" w14:textId="77777777" w:rsidR="0004796E" w:rsidRP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14:paraId="75B746C3" w14:textId="77777777" w:rsidR="0004796E" w:rsidRP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14:paraId="132291EA" w14:textId="77777777" w:rsidR="0004796E" w:rsidRPr="0004796E" w:rsidRDefault="0004796E" w:rsidP="0004796E">
      <w:pPr>
        <w:rPr>
          <w:rFonts w:ascii="Times New Roman" w:hAnsi="Times New Roman" w:cs="Times New Roman"/>
          <w:sz w:val="28"/>
          <w:szCs w:val="28"/>
        </w:rPr>
      </w:pPr>
    </w:p>
    <w:p w14:paraId="50040E37" w14:textId="77777777" w:rsidR="0004796E" w:rsidRPr="00F525F0" w:rsidRDefault="0004796E" w:rsidP="0004796E">
      <w:pPr>
        <w:tabs>
          <w:tab w:val="left" w:pos="36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A22787" w14:textId="77777777" w:rsidR="0004796E" w:rsidRPr="00F73C12" w:rsidRDefault="0004796E" w:rsidP="0004796E">
      <w:pPr>
        <w:tabs>
          <w:tab w:val="left" w:pos="36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 xml:space="preserve">Вар. 3 Участок границы области допустимых решений, параллельные осям координат не принадлежат множеству компромиссов, поскольку все эти точки могут быть улучшены в точках граничной линии АВ. </w:t>
      </w:r>
    </w:p>
    <w:p w14:paraId="55D32DD3" w14:textId="322CE244" w:rsidR="0004796E" w:rsidRDefault="0004796E" w:rsidP="00F525F0">
      <w:p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C12">
        <w:rPr>
          <w:rFonts w:ascii="Times New Roman" w:hAnsi="Times New Roman" w:cs="Times New Roman"/>
          <w:sz w:val="24"/>
          <w:szCs w:val="24"/>
        </w:rPr>
        <w:t>       Таким образом, компромиссной является область решений, в которой улучшение реш</w:t>
      </w:r>
      <w:r w:rsidRPr="00F73C12">
        <w:rPr>
          <w:rFonts w:ascii="Times New Roman" w:hAnsi="Times New Roman" w:cs="Times New Roman"/>
          <w:sz w:val="24"/>
          <w:szCs w:val="24"/>
        </w:rPr>
        <w:t>е</w:t>
      </w:r>
      <w:r w:rsidRPr="00F73C12">
        <w:rPr>
          <w:rFonts w:ascii="Times New Roman" w:hAnsi="Times New Roman" w:cs="Times New Roman"/>
          <w:sz w:val="24"/>
          <w:szCs w:val="24"/>
        </w:rPr>
        <w:t>ния по одному критерию приводит к ухудшению решения по другому критерию.</w:t>
      </w:r>
    </w:p>
    <w:p w14:paraId="386A9BB6" w14:textId="77777777" w:rsidR="00F525F0" w:rsidRPr="00F525F0" w:rsidRDefault="00F525F0" w:rsidP="00F525F0">
      <w:p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F10B4A" w14:textId="4EF6A1A7" w:rsidR="009260F5" w:rsidRDefault="009260F5" w:rsidP="00F525F0">
      <w:pPr>
        <w:tabs>
          <w:tab w:val="left" w:pos="3660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260F5">
        <w:rPr>
          <w:rFonts w:ascii="Times New Roman" w:hAnsi="Times New Roman" w:cs="Times New Roman"/>
          <w:color w:val="FF0000"/>
          <w:sz w:val="24"/>
          <w:szCs w:val="24"/>
        </w:rPr>
        <w:t>Привести пример области компромиссов для химико-технологического процесса.</w:t>
      </w:r>
    </w:p>
    <w:p w14:paraId="56EC4785" w14:textId="77777777" w:rsidR="00A713AA" w:rsidRDefault="00935B39" w:rsidP="00A713AA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4AAD6" wp14:editId="4FA72070">
            <wp:extent cx="2772263" cy="211587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2" cy="21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8A26" w14:textId="4180AA29" w:rsidR="0004796E" w:rsidRPr="0004796E" w:rsidRDefault="00935B39" w:rsidP="00A713AA">
      <w:pPr>
        <w:tabs>
          <w:tab w:val="left" w:pos="36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B39">
        <w:rPr>
          <w:rFonts w:ascii="Times New Roman" w:hAnsi="Times New Roman" w:cs="Times New Roman"/>
          <w:sz w:val="24"/>
          <w:szCs w:val="24"/>
        </w:rPr>
        <w:t xml:space="preserve">Зависимость кинематической </w:t>
      </w:r>
      <w:r w:rsidRPr="00935B39">
        <w:rPr>
          <w:rFonts w:ascii="Times New Roman" w:hAnsi="Times New Roman" w:cs="Times New Roman"/>
          <w:sz w:val="24"/>
          <w:szCs w:val="24"/>
        </w:rPr>
        <w:t>вязкости скважинной эмульсии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5B39">
        <w:rPr>
          <w:rFonts w:ascii="Times New Roman" w:hAnsi="Times New Roman" w:cs="Times New Roman"/>
          <w:sz w:val="24"/>
          <w:szCs w:val="24"/>
        </w:rPr>
        <w:t>2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B39">
        <w:rPr>
          <w:rFonts w:ascii="Times New Roman" w:hAnsi="Times New Roman" w:cs="Times New Roman"/>
          <w:sz w:val="24"/>
          <w:szCs w:val="24"/>
        </w:rPr>
        <w:t xml:space="preserve">удельного расхода </w:t>
      </w:r>
      <w:proofErr w:type="spellStart"/>
      <w:r w:rsidRPr="00935B3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35B39">
        <w:rPr>
          <w:rFonts w:ascii="Times New Roman" w:hAnsi="Times New Roman" w:cs="Times New Roman"/>
          <w:sz w:val="24"/>
          <w:szCs w:val="24"/>
        </w:rPr>
        <w:t>эмульгатора</w:t>
      </w:r>
      <w:proofErr w:type="spellEnd"/>
      <w:r w:rsidRPr="00935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35B3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Точки, принадлежащие граничной линии АВ, являются компромиссным</w:t>
      </w:r>
      <w:r w:rsidR="00F525F0">
        <w:rPr>
          <w:rFonts w:ascii="Times New Roman" w:hAnsi="Times New Roman" w:cs="Times New Roman"/>
          <w:sz w:val="24"/>
          <w:szCs w:val="24"/>
        </w:rPr>
        <w:t xml:space="preserve">и: оптимальные значения вязкости поддерживаются при небольшом расходе </w:t>
      </w:r>
      <w:proofErr w:type="spellStart"/>
      <w:r w:rsidR="00F525F0">
        <w:rPr>
          <w:rFonts w:ascii="Times New Roman" w:hAnsi="Times New Roman" w:cs="Times New Roman"/>
          <w:sz w:val="24"/>
          <w:szCs w:val="24"/>
        </w:rPr>
        <w:t>деэмульгатора</w:t>
      </w:r>
      <w:proofErr w:type="spellEnd"/>
      <w:r w:rsidR="00F525F0">
        <w:rPr>
          <w:rFonts w:ascii="Times New Roman" w:hAnsi="Times New Roman" w:cs="Times New Roman"/>
          <w:sz w:val="24"/>
          <w:szCs w:val="24"/>
        </w:rPr>
        <w:t xml:space="preserve">. </w:t>
      </w:r>
      <w:r w:rsidR="00F525F0" w:rsidRPr="00F525F0">
        <w:rPr>
          <w:rFonts w:ascii="Times New Roman" w:hAnsi="Times New Roman" w:cs="Times New Roman"/>
          <w:sz w:val="24"/>
          <w:szCs w:val="24"/>
        </w:rPr>
        <w:t>При выходе из диапазона оптимальности эффекти</w:t>
      </w:r>
      <w:r w:rsidR="00F525F0" w:rsidRPr="00F525F0">
        <w:rPr>
          <w:rFonts w:ascii="Times New Roman" w:hAnsi="Times New Roman" w:cs="Times New Roman"/>
          <w:sz w:val="24"/>
          <w:szCs w:val="24"/>
        </w:rPr>
        <w:t>в</w:t>
      </w:r>
      <w:r w:rsidR="00F525F0" w:rsidRPr="00F525F0">
        <w:rPr>
          <w:rFonts w:ascii="Times New Roman" w:hAnsi="Times New Roman" w:cs="Times New Roman"/>
          <w:sz w:val="24"/>
          <w:szCs w:val="24"/>
        </w:rPr>
        <w:t xml:space="preserve">ность действия </w:t>
      </w:r>
      <w:proofErr w:type="spellStart"/>
      <w:r w:rsidR="00F525F0" w:rsidRPr="00F525F0">
        <w:rPr>
          <w:rFonts w:ascii="Times New Roman" w:hAnsi="Times New Roman" w:cs="Times New Roman"/>
          <w:sz w:val="24"/>
          <w:szCs w:val="24"/>
        </w:rPr>
        <w:t>деэмульгатора</w:t>
      </w:r>
      <w:proofErr w:type="spellEnd"/>
      <w:r w:rsidR="00F525F0" w:rsidRPr="00F525F0">
        <w:rPr>
          <w:rFonts w:ascii="Times New Roman" w:hAnsi="Times New Roman" w:cs="Times New Roman"/>
          <w:sz w:val="24"/>
          <w:szCs w:val="24"/>
        </w:rPr>
        <w:t xml:space="preserve"> снижается.</w:t>
      </w:r>
      <w:r w:rsidR="00F525F0">
        <w:rPr>
          <w:rFonts w:ascii="Times New Roman" w:hAnsi="Times New Roman" w:cs="Times New Roman"/>
          <w:sz w:val="24"/>
          <w:szCs w:val="24"/>
        </w:rPr>
        <w:t xml:space="preserve"> </w:t>
      </w:r>
      <w:r w:rsidR="0004796E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04796E" w:rsidRPr="0004796E" w:rsidSect="008D79F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F4"/>
    <w:rsid w:val="0004796E"/>
    <w:rsid w:val="004D60C6"/>
    <w:rsid w:val="004F67CA"/>
    <w:rsid w:val="006843DD"/>
    <w:rsid w:val="00697FC1"/>
    <w:rsid w:val="008D79F4"/>
    <w:rsid w:val="009260F5"/>
    <w:rsid w:val="00935B39"/>
    <w:rsid w:val="00961F1E"/>
    <w:rsid w:val="00A713AA"/>
    <w:rsid w:val="00D607DC"/>
    <w:rsid w:val="00F525F0"/>
    <w:rsid w:val="00F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4E37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9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D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9F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9F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D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9F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D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4</cp:revision>
  <dcterms:created xsi:type="dcterms:W3CDTF">2020-04-09T03:33:00Z</dcterms:created>
  <dcterms:modified xsi:type="dcterms:W3CDTF">2020-04-09T12:20:00Z</dcterms:modified>
</cp:coreProperties>
</file>