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32153" w14:textId="77777777" w:rsidR="00B86F4E" w:rsidRDefault="005808EF">
      <w:pPr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МИНИСТЕРСТВО ОБРАЗОВАНИЯ И НАУКИ РОССИЙСКОЙ ФЕДЕРАЦИИ</w:t>
      </w:r>
    </w:p>
    <w:p w14:paraId="5B522F63" w14:textId="77777777" w:rsidR="00B86F4E" w:rsidRDefault="005808EF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AF0D8AE" w14:textId="77777777" w:rsidR="00B86F4E" w:rsidRDefault="005808EF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«НАЦИОНАЛЬНЫЙ ИССЛЕДОВАТЕЛЬСКИЙ ТОМСКИЙ ПОЛИТЕХНИЧЕСКИЙ УНИВЕРСИТЕТ»</w:t>
      </w:r>
    </w:p>
    <w:p w14:paraId="04B584C0" w14:textId="77777777" w:rsidR="00B86F4E" w:rsidRDefault="00B86F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25ED7" w14:textId="77777777" w:rsidR="00B86F4E" w:rsidRDefault="005808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581191" wp14:editId="68A6D153">
            <wp:extent cx="937895" cy="937895"/>
            <wp:effectExtent l="0" t="0" r="0" b="0"/>
            <wp:docPr id="1" name="image3.png" descr="C:\Users\Антон\Downloads\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Антон\Downloads\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D3492" w14:textId="77777777" w:rsidR="00B86F4E" w:rsidRDefault="00B86F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6B668" w14:textId="77777777" w:rsidR="00B86F4E" w:rsidRDefault="00B86F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086CD" w14:textId="77777777" w:rsidR="00B86F4E" w:rsidRDefault="00580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Центр цифровых </w:t>
      </w:r>
    </w:p>
    <w:p w14:paraId="19904A34" w14:textId="77777777" w:rsidR="00B86F4E" w:rsidRDefault="00580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14:paraId="4F7B7DAA" w14:textId="77777777" w:rsidR="00B86F4E" w:rsidRDefault="00B86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0B541" w14:textId="77777777" w:rsidR="00B86F4E" w:rsidRDefault="00580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18.03.01 «Химическая технология»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8657ED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E80CB8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CBECB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704450" w14:textId="77777777" w:rsidR="00B86F4E" w:rsidRDefault="005808E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Многокритериальный анализ химических производств</w:t>
      </w:r>
    </w:p>
    <w:p w14:paraId="10F9B7B6" w14:textId="77777777" w:rsidR="00B86F4E" w:rsidRDefault="005808EF">
      <w:pPr>
        <w:spacing w:after="0" w:line="24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                         ИНДИВИДУАЛЬНОЕ ДОМАШНЕ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Е ЗАДАНИЕ</w:t>
      </w:r>
    </w:p>
    <w:p w14:paraId="57098454" w14:textId="77777777" w:rsidR="00B86F4E" w:rsidRDefault="005808EF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color w:val="FF0000"/>
          <w:sz w:val="32"/>
          <w:szCs w:val="32"/>
          <w:vertAlign w:val="subscript"/>
        </w:rPr>
        <w:t>)</w:t>
      </w:r>
    </w:p>
    <w:p w14:paraId="232661BC" w14:textId="77777777" w:rsidR="00B86F4E" w:rsidRDefault="005808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802D43" w14:textId="77777777" w:rsidR="00B86F4E" w:rsidRDefault="005808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 ПХТ</w:t>
      </w:r>
    </w:p>
    <w:p w14:paraId="5A550D26" w14:textId="77777777" w:rsidR="00B86F4E" w:rsidRDefault="00B86F4E">
      <w:pPr>
        <w:tabs>
          <w:tab w:val="lef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E65249" w14:textId="77777777" w:rsidR="00B86F4E" w:rsidRDefault="00B86F4E">
      <w:pPr>
        <w:tabs>
          <w:tab w:val="lef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EF6814" w14:textId="77777777" w:rsidR="00B86F4E" w:rsidRDefault="00B86F4E">
      <w:pPr>
        <w:tabs>
          <w:tab w:val="lef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85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950"/>
        <w:gridCol w:w="1559"/>
        <w:gridCol w:w="284"/>
        <w:gridCol w:w="4252"/>
        <w:gridCol w:w="284"/>
        <w:gridCol w:w="1524"/>
      </w:tblGrid>
      <w:tr w:rsidR="00B86F4E" w14:paraId="01CC3EBC" w14:textId="77777777">
        <w:trPr>
          <w:trHeight w:val="340"/>
          <w:jc w:val="center"/>
        </w:trPr>
        <w:tc>
          <w:tcPr>
            <w:tcW w:w="1951" w:type="dxa"/>
            <w:vAlign w:val="bottom"/>
          </w:tcPr>
          <w:p w14:paraId="04788B87" w14:textId="77777777" w:rsidR="00B86F4E" w:rsidRDefault="005808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1F8D7FBB" w14:textId="77777777" w:rsidR="00B86F4E" w:rsidRDefault="00B86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1269D991" w14:textId="77777777" w:rsidR="00B86F4E" w:rsidRDefault="00B86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6F4E" w14:paraId="2EF22E29" w14:textId="77777777">
        <w:trPr>
          <w:trHeight w:val="340"/>
          <w:jc w:val="center"/>
        </w:trPr>
        <w:tc>
          <w:tcPr>
            <w:tcW w:w="1951" w:type="dxa"/>
            <w:vAlign w:val="bottom"/>
          </w:tcPr>
          <w:p w14:paraId="138F6879" w14:textId="77777777" w:rsidR="00B86F4E" w:rsidRDefault="0058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14:paraId="7FA7A9F2" w14:textId="77777777" w:rsidR="00B86F4E" w:rsidRDefault="0058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2Д6В</w:t>
            </w:r>
          </w:p>
        </w:tc>
        <w:tc>
          <w:tcPr>
            <w:tcW w:w="284" w:type="dxa"/>
            <w:vAlign w:val="bottom"/>
          </w:tcPr>
          <w:p w14:paraId="5E2F9E66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63DCA810" w14:textId="77777777" w:rsidR="00B86F4E" w:rsidRDefault="0058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Рязанова. Т</w:t>
            </w:r>
          </w:p>
          <w:p w14:paraId="23285511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5D542C30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0130246E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  <w:tr w:rsidR="00B86F4E" w14:paraId="00E665A0" w14:textId="77777777">
        <w:trPr>
          <w:trHeight w:val="340"/>
          <w:jc w:val="center"/>
        </w:trPr>
        <w:tc>
          <w:tcPr>
            <w:tcW w:w="1951" w:type="dxa"/>
            <w:vAlign w:val="bottom"/>
          </w:tcPr>
          <w:p w14:paraId="1BE19617" w14:textId="77777777" w:rsidR="00B86F4E" w:rsidRDefault="00B86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47C25E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33F84F5A" w14:textId="77777777" w:rsidR="00B86F4E" w:rsidRDefault="00B86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808FE85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C191173" w14:textId="77777777" w:rsidR="00B86F4E" w:rsidRDefault="00B86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8BF6084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6F4E" w14:paraId="0719DBD7" w14:textId="77777777">
        <w:trPr>
          <w:trHeight w:val="340"/>
          <w:jc w:val="center"/>
        </w:trPr>
        <w:tc>
          <w:tcPr>
            <w:tcW w:w="1951" w:type="dxa"/>
            <w:vAlign w:val="bottom"/>
          </w:tcPr>
          <w:p w14:paraId="21D54B0C" w14:textId="77777777" w:rsidR="00B86F4E" w:rsidRDefault="005808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0EACCD60" w14:textId="77777777" w:rsidR="00B86F4E" w:rsidRDefault="00B86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164F9BD4" w14:textId="77777777" w:rsidR="00B86F4E" w:rsidRDefault="0058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Чузлов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В.А</w:t>
            </w:r>
          </w:p>
        </w:tc>
      </w:tr>
      <w:tr w:rsidR="00B86F4E" w14:paraId="2BBBE16E" w14:textId="77777777">
        <w:trPr>
          <w:trHeight w:val="340"/>
          <w:jc w:val="center"/>
        </w:trPr>
        <w:tc>
          <w:tcPr>
            <w:tcW w:w="1951" w:type="dxa"/>
            <w:vAlign w:val="bottom"/>
          </w:tcPr>
          <w:p w14:paraId="06136B56" w14:textId="77777777" w:rsidR="00B86F4E" w:rsidRDefault="0058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14:paraId="3209821F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1D1A01D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51F8473F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CD221C1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6465AD72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86F4E" w14:paraId="71369FE6" w14:textId="77777777">
        <w:trPr>
          <w:trHeight w:val="340"/>
          <w:jc w:val="center"/>
        </w:trPr>
        <w:tc>
          <w:tcPr>
            <w:tcW w:w="1951" w:type="dxa"/>
            <w:vAlign w:val="bottom"/>
          </w:tcPr>
          <w:p w14:paraId="61C40BD4" w14:textId="77777777" w:rsidR="00B86F4E" w:rsidRDefault="00B86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06C02C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53073100" w14:textId="77777777" w:rsidR="00B86F4E" w:rsidRDefault="00B86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5EF9EBF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4A9E5BE" w14:textId="77777777" w:rsidR="00B86F4E" w:rsidRDefault="00B86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4DF9A7D" w14:textId="77777777" w:rsidR="00B86F4E" w:rsidRDefault="00B86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A1295F" w14:textId="77777777" w:rsidR="00B86F4E" w:rsidRDefault="00B86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D143A" w14:textId="77777777" w:rsidR="00B86F4E" w:rsidRDefault="00B86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DD26E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3EAC3C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6277AC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9607AF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B18457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2EC730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C49A7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C25942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7030B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6C98D2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F8DFD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66EF0A" w14:textId="77777777" w:rsidR="00B86F4E" w:rsidRDefault="00B86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ED1B17" w14:textId="77777777" w:rsidR="00B86F4E" w:rsidRDefault="005808E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Томск - 2020</w:t>
      </w:r>
    </w:p>
    <w:p w14:paraId="2B350DA2" w14:textId="77777777" w:rsidR="00B86F4E" w:rsidRDefault="005808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Многокритериальный анализ химических производств</w:t>
      </w:r>
    </w:p>
    <w:p w14:paraId="2D58D63F" w14:textId="77777777" w:rsidR="00B86F4E" w:rsidRDefault="005808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задача многокритериального анализа является формулировка критерий эффективности, учитывая противоречия всех его отдельных составляющих, что не всегда дает определить единственный набор оптимизируемых технологических, конструктивных и структурных п</w:t>
      </w:r>
      <w:r>
        <w:rPr>
          <w:rFonts w:ascii="Times New Roman" w:eastAsia="Times New Roman" w:hAnsi="Times New Roman" w:cs="Times New Roman"/>
          <w:sz w:val="28"/>
          <w:szCs w:val="28"/>
        </w:rPr>
        <w:t>араметров, обеспечивающие экстремум обобщенного критерия эффективности по всем составляющим при оптимизации.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того чтобы все таки определить наилучший режим функционирования ХТС по всей совокупности показателей, принимаются некоторые допущения.</w:t>
      </w:r>
    </w:p>
    <w:p w14:paraId="441FF2EC" w14:textId="77777777" w:rsidR="00B86F4E" w:rsidRDefault="005808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Компроми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ссное решение при оптимизации химических производств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Компромиссное решение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решение которое больше всего соответствует цели, поставленной задачей оптимизации.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Бывает несколько компромиссных решений.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Например: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Критерий 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-непрерывные функции оптим</w:t>
      </w:r>
      <w:r>
        <w:rPr>
          <w:rFonts w:ascii="Times New Roman" w:eastAsia="Times New Roman" w:hAnsi="Times New Roman" w:cs="Times New Roman"/>
          <w:sz w:val="28"/>
          <w:szCs w:val="28"/>
        </w:rPr>
        <w:t>изируемых параметров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n,  </w:t>
      </w:r>
      <w:r>
        <w:rPr>
          <w:rFonts w:ascii="Times New Roman" w:eastAsia="Times New Roman" w:hAnsi="Times New Roman" w:cs="Times New Roman"/>
          <w:sz w:val="28"/>
          <w:szCs w:val="28"/>
        </w:rPr>
        <w:t>Критерий 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– характеризует качество выпускаемой продукции, 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объем выпуска. Наша цель определить значения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обеспечивающие параллельно максимальное значение (F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). Эти два критерия противоречат друг другу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возникает решение компромиссное.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Из-за непрерывности данных функций существует некоторая область Q, в которой определены все возможные значения критериев. В общем случае где x-область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параметров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Q-область целей.</w:t>
      </w:r>
    </w:p>
    <w:p w14:paraId="18B71EE1" w14:textId="77777777" w:rsidR="00B86F4E" w:rsidRDefault="005808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Рисунок 2. Зависимость F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pict w14:anchorId="62B93B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2" o:spid="_x0000_s1026" type="#_x0000_t75" style="position:absolute;left:0;text-align:left;margin-left:-26.3pt;margin-top:24.45pt;width:220.45pt;height:151.05pt;z-index:251658240;visibility:visible;mso-position-horizontal:absolute;mso-position-horizontal-relative:margin;mso-position-vertical:absolute;mso-position-vertical-relative:text">
            <v:imagedata r:id="rId5" o:title=""/>
            <w10:wrap anchorx="margin"/>
          </v:shape>
        </w:pict>
      </w:r>
    </w:p>
    <w:p w14:paraId="44285ABB" w14:textId="77777777" w:rsidR="00B86F4E" w:rsidRDefault="005808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7263871">
          <v:shape id="_x0000_s1027" type="#_x0000_t75" style="position:absolute;left:0;text-align:left;margin-left:263.2pt;margin-top:-.3pt;width:191.25pt;height:159.7pt;z-index:251659264;visibility:visible;mso-position-horizontal:absolute;mso-position-horizontal-relative:margin;mso-position-vertical:absolute;mso-position-vertical-relative:text">
            <v:imagedata r:id="rId6" o:title=""/>
            <w10:wrap anchorx="margin"/>
          </v:shape>
        </w:pict>
      </w:r>
    </w:p>
    <w:p w14:paraId="5B2D8C3A" w14:textId="77777777" w:rsidR="00B86F4E" w:rsidRDefault="00B86F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69742B" w14:textId="77777777" w:rsidR="00B86F4E" w:rsidRDefault="00B86F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9A936D" w14:textId="77777777" w:rsidR="00B86F4E" w:rsidRDefault="00B86F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6958A" w14:textId="77777777" w:rsidR="00B86F4E" w:rsidRDefault="00B86F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7399EA" w14:textId="77777777" w:rsidR="00B86F4E" w:rsidRDefault="005808EF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8E46420" w14:textId="77777777" w:rsidR="00B86F4E" w:rsidRDefault="005808EF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области Q, с точки зрения максимального значения критериев, делятся на улучшаемые и не улучшаемые. Проводим линию между точками А и В до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пересечения с границей области. Двиг</w:t>
      </w:r>
      <w:r>
        <w:rPr>
          <w:rFonts w:ascii="Times New Roman" w:eastAsia="Times New Roman" w:hAnsi="Times New Roman" w:cs="Times New Roman"/>
          <w:sz w:val="28"/>
          <w:szCs w:val="28"/>
        </w:rPr>
        <w:t>аясь вдоль линии к границе области, мы улучшаем наше решение. Двигаясь по линии СD в любом направлении, не выходя за границу области мы ухудшаем значение одного из критериев.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Множество точек на линии СD называются компромиссными, а значение оптимальных пар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аметров, соответствующих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этому компромиссному решению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называются эффективными. Компромиссной является область решений, в которой улучшения по одному критерию приводит к ухудшению решения по другому критерию.</w:t>
      </w:r>
    </w:p>
    <w:p w14:paraId="0CE1E95C" w14:textId="77777777" w:rsidR="00B86F4E" w:rsidRDefault="005808EF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Методы решения задач многокритериального анализа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Методы с использованием обобщенного критерия.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Методы с использованием схем компромиссов.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Методы с использованием неопределенных множителей Лагранжа. При составлении обобщенного критерия принимается во внимание, что всевозможные частные критерии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принадле</w:t>
      </w:r>
      <w:r>
        <w:rPr>
          <w:rFonts w:ascii="Times New Roman" w:eastAsia="Times New Roman" w:hAnsi="Times New Roman" w:cs="Times New Roman"/>
          <w:sz w:val="28"/>
          <w:szCs w:val="28"/>
        </w:rPr>
        <w:t>жат  одному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 следующих трех классов.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Первый класс – множество критериев качества. Все частные критерии имеют различную размерность и различную физическую природу. Например: Работа реактора.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Частные критерии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и размер, те показатели, которые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желательно уменьшить, а удельную производительность и срок службы реактора увеличить.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Второй класс – множество объектов. Оптимальная система состоит из элементов, каждый имеет свой частный критерий. В этом случае размерность критериев и их физическая прир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ода одинаковы. Примером может служить любая ХТС, если каждый аппарат в ней, входящий в качестве частного критерия, будет иметь удельную производительность.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Третий класс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 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множество условий функционирования. Все частные критерии имеют одну размерность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физическую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природу. Примером может служить анализ работы реактора за весь срок службы катализатора.</w:t>
      </w:r>
    </w:p>
    <w:p w14:paraId="51C217B5" w14:textId="77777777" w:rsidR="00B86F4E" w:rsidRDefault="005808EF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обобщенного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критерия: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iид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нормированный i-й критерий.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Этот способ чаще всего используется для задач первого класса. Все ч</w:t>
      </w:r>
      <w:r>
        <w:rPr>
          <w:rFonts w:ascii="Times New Roman" w:eastAsia="Times New Roman" w:hAnsi="Times New Roman" w:cs="Times New Roman"/>
          <w:sz w:val="28"/>
          <w:szCs w:val="28"/>
        </w:rPr>
        <w:t>астные критерии приводятся к безразмерному виду следующим образом.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Вводим понятие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ид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– идеальное, может быть определено интуитивно по результатам анализа работы некоторого химического предприятия за определенный период. Тогда значения 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нормированного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критерия запишется следующем образом: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Через определенный интервал изменения: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нормировки обобщенный критерий функционирования может быть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записан так: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обобщ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  </w:t>
      </w:r>
      <m:oMath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i=1, 2, …, N.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где N – количество частных критериев.  Данный критерий называется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аддитивным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1457D1" w14:textId="2C936008" w:rsidR="00B86F4E" w:rsidRDefault="005808EF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критерий является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мультипликативным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обобщ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m:oMath>
        <m:nary>
          <m:naryPr>
            <m:chr m:val="∏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/>
        </m:nary>
        <m:r>
          <w:rPr>
            <w:rFonts w:ascii="Cambria Math" w:eastAsia="Cambria Math" w:hAnsi="Cambria Math" w:cs="Cambria Math"/>
            <w:sz w:val="28"/>
            <w:szCs w:val="28"/>
            <w:vertAlign w:val="subscript"/>
          </w:rPr>
          <m:t>i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Symbol" w:eastAsia="Symbol" w:hAnsi="Symbol" w:cs="Symbol"/>
          <w:sz w:val="28"/>
          <w:szCs w:val="28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=1, где </w:t>
      </w:r>
      <w:r>
        <w:rPr>
          <w:rFonts w:ascii="Symbol" w:eastAsia="Symbol" w:hAnsi="Symbol" w:cs="Symbol"/>
          <w:sz w:val="28"/>
          <w:szCs w:val="28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–коэффициент важности, значимости.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 качестве примера записи мультипликативного критерия может служить производственная характеристика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октано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-тонна. Это произведение о</w:t>
      </w:r>
      <w:r>
        <w:rPr>
          <w:rFonts w:ascii="Times New Roman" w:eastAsia="Times New Roman" w:hAnsi="Times New Roman" w:cs="Times New Roman"/>
          <w:sz w:val="28"/>
          <w:szCs w:val="28"/>
        </w:rPr>
        <w:t>ктанового числа на выход в процентах. Зависимость этого критерия от температуры процесса переработки нефти в бензин носит экстремальный характер.</w:t>
      </w:r>
    </w:p>
    <w:p w14:paraId="2CD7CAE1" w14:textId="7ABB4515" w:rsidR="005808EF" w:rsidRPr="005808EF" w:rsidRDefault="005808EF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1" w:name="_GoBack"/>
      <w:r w:rsidRPr="005808EF">
        <w:rPr>
          <w:rFonts w:ascii="Times New Roman" w:eastAsia="Times New Roman" w:hAnsi="Times New Roman" w:cs="Times New Roman"/>
          <w:color w:val="FF0000"/>
          <w:sz w:val="28"/>
          <w:szCs w:val="28"/>
        </w:rPr>
        <w:t>Привести пример составления обобщенного критерия эффективности для химико-технологического процесса.</w:t>
      </w:r>
    </w:p>
    <w:bookmarkEnd w:id="1"/>
    <w:p w14:paraId="0D79B755" w14:textId="77777777" w:rsidR="00B86F4E" w:rsidRDefault="00B86F4E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7AF985" w14:textId="77777777" w:rsidR="00B86F4E" w:rsidRDefault="005808EF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br/>
      </w:r>
    </w:p>
    <w:p w14:paraId="35C31B4A" w14:textId="77777777" w:rsidR="00B86F4E" w:rsidRDefault="005808EF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8FAB3A9" w14:textId="77777777" w:rsidR="00B86F4E" w:rsidRDefault="00B86F4E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B22B3" w14:textId="77777777" w:rsidR="00B86F4E" w:rsidRDefault="00B86F4E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F11BB" w14:textId="77777777" w:rsidR="00B86F4E" w:rsidRDefault="00B86F4E">
      <w:pPr>
        <w:tabs>
          <w:tab w:val="left" w:pos="72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86F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F4E"/>
    <w:rsid w:val="005808EF"/>
    <w:rsid w:val="00B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165EA65"/>
  <w15:docId w15:val="{A7C62731-BB1E-4209-B006-140BCE1C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Иванчин</cp:lastModifiedBy>
  <cp:revision>2</cp:revision>
  <dcterms:created xsi:type="dcterms:W3CDTF">2020-04-09T03:19:00Z</dcterms:created>
  <dcterms:modified xsi:type="dcterms:W3CDTF">2020-04-09T03:19:00Z</dcterms:modified>
</cp:coreProperties>
</file>