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D894E9" w:rsidP="7ED894E9" w:rsidRDefault="7ED894E9" w14:paraId="6497C9A7" w14:textId="5570FE4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7ED894E9" w:rsidR="7ED894E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1. Предмет исследований отрасли знаний – химическая кибернетика.</w:t>
      </w:r>
    </w:p>
    <w:p w:rsidR="7ED894E9" w:rsidP="7ED894E9" w:rsidRDefault="7ED894E9" w14:paraId="69FBB93C" w14:textId="5A55C3C8">
      <w:pPr>
        <w:pStyle w:val="Normal"/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Предмет системного анализа – это система любой природы (в данном случае – ХТС).</w:t>
      </w:r>
    </w:p>
    <w:p w:rsidR="7ED894E9" w:rsidP="7ED894E9" w:rsidRDefault="7ED894E9" w14:paraId="76972E70" w14:textId="7D3E9AD6">
      <w:pPr>
        <w:pStyle w:val="Normal"/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 исследования – это метод математического моделирования.</w:t>
      </w:r>
    </w:p>
    <w:p w:rsidR="7ED894E9" w:rsidP="7ED894E9" w:rsidRDefault="7ED894E9" w14:paraId="7F792715" w14:textId="053FCCD5">
      <w:pPr>
        <w:pStyle w:val="Normal"/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ХТС – это совокупность физико-химических процессов в производственной системе и средства для их реализации.</w:t>
      </w:r>
    </w:p>
    <w:p w:rsidR="7ED894E9" w:rsidP="7ED894E9" w:rsidRDefault="7ED894E9" w14:paraId="4CD20C4E" w14:textId="425C863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Химический процесс; </w:t>
      </w:r>
    </w:p>
    <w:p w:rsidR="7ED894E9" w:rsidP="7ED894E9" w:rsidRDefault="7ED894E9" w14:paraId="2990F840" w14:textId="312D1C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Аппараты, в которых этот процесс протекает;  </w:t>
      </w:r>
    </w:p>
    <w:p w:rsidR="7ED894E9" w:rsidP="7ED894E9" w:rsidRDefault="7ED894E9" w14:paraId="653CC17A" w14:textId="1AE0F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Средства контроля и управления; </w:t>
      </w:r>
    </w:p>
    <w:p w:rsidR="7ED894E9" w:rsidP="7ED894E9" w:rsidRDefault="7ED894E9" w14:paraId="00CCD9C5" w14:textId="1589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Связи между аппаратами (трубопроводы).</w:t>
      </w:r>
    </w:p>
    <w:p w:rsidR="7ED894E9" w:rsidP="7ED894E9" w:rsidRDefault="7ED894E9" w14:paraId="3A101F0B" w14:textId="35B3BB97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ED894E9" w:rsidP="7ED894E9" w:rsidRDefault="7ED894E9" w14:paraId="31794560" w14:textId="5EC0CB7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ED894E9" w:rsidR="7ED894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СТРУКТУРА ХТС</w:t>
      </w:r>
    </w:p>
    <w:p w:rsidR="7ED894E9" w:rsidP="7ED894E9" w:rsidRDefault="7ED894E9" w14:paraId="6F1B0450" w14:textId="4DE2823C">
      <w:pPr>
        <w:pStyle w:val="Normal"/>
        <w:jc w:val="center"/>
      </w:pPr>
      <w:r>
        <w:drawing>
          <wp:inline wp14:editId="2B8BFBFC" wp14:anchorId="77016A3D">
            <wp:extent cx="4572000" cy="2314575"/>
            <wp:effectExtent l="0" t="0" r="0" b="0"/>
            <wp:docPr id="312093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660ff852d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94E9" w:rsidP="7ED894E9" w:rsidRDefault="7ED894E9" w14:paraId="1D6CF2AB" w14:textId="446646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х – вектор входных параметров (сырьё); </w:t>
      </w:r>
    </w:p>
    <w:p w:rsidR="7ED894E9" w:rsidP="7ED894E9" w:rsidRDefault="7ED894E9" w14:paraId="55CAB5C5" w14:textId="14EDC0C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y – вектор выходных параметров (количество и качество готового продукта); </w:t>
      </w:r>
    </w:p>
    <w:p w:rsidR="7ED894E9" w:rsidP="7ED894E9" w:rsidRDefault="7ED894E9" w14:paraId="4573C3E8" w14:textId="6666133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 – вектор режимных параметров (температура, давление, расход и др.);</w:t>
      </w:r>
    </w:p>
    <w:p w:rsidR="7ED894E9" w:rsidP="7ED894E9" w:rsidRDefault="7ED894E9" w14:paraId="413A13BE" w14:textId="03E1EDC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ED894E9" w:rsidP="7ED894E9" w:rsidRDefault="7ED894E9" w14:paraId="2A97E48B" w14:textId="485E7B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7ED894E9" w:rsidP="7ED894E9" w:rsidRDefault="7ED894E9" w14:paraId="3CF9B6B2" w14:textId="26B29F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7ED894E9" w:rsidP="7ED894E9" w:rsidRDefault="7ED894E9" w14:paraId="1F2D7E32" w14:textId="59C89C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ED894E9" w:rsidR="7ED894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ЭЛЕМЕНТЫ ХТС</w:t>
      </w:r>
    </w:p>
    <w:p w:rsidR="7ED894E9" w:rsidP="7ED894E9" w:rsidRDefault="7ED894E9" w14:paraId="5BDDE563" w14:textId="7C21CB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72B2B4F" wp14:anchorId="04FA9A0D">
            <wp:extent cx="2419350" cy="962025"/>
            <wp:effectExtent l="0" t="0" r="0" b="0"/>
            <wp:docPr id="159743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fdd02e703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880C7E" wp14:anchorId="650647FB">
            <wp:extent cx="2447925" cy="1066800"/>
            <wp:effectExtent l="0" t="0" r="0" b="0"/>
            <wp:docPr id="3695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90e97d425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ED2DDB" wp14:anchorId="472C744A">
            <wp:extent cx="2466975" cy="1047750"/>
            <wp:effectExtent l="0" t="0" r="0" b="0"/>
            <wp:docPr id="45388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4ff89d871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B9BF8E" wp14:anchorId="10304341">
            <wp:extent cx="1743075" cy="1600200"/>
            <wp:effectExtent l="0" t="0" r="0" b="0"/>
            <wp:docPr id="1140290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b0844baee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94E9" w:rsidP="7ED894E9" w:rsidRDefault="7ED894E9" w14:paraId="794AF5E5" w14:textId="3ABE3CE8">
      <w:pPr>
        <w:pStyle w:val="Normal"/>
        <w:jc w:val="center"/>
      </w:pPr>
      <w:r>
        <w:drawing>
          <wp:inline wp14:editId="686DD7D7" wp14:anchorId="180EEC9E">
            <wp:extent cx="2314575" cy="1590675"/>
            <wp:effectExtent l="0" t="0" r="0" b="0"/>
            <wp:docPr id="69933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d98bd706f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03C9FE" wp14:anchorId="3F9D0986">
            <wp:extent cx="2324100" cy="1304925"/>
            <wp:effectExtent l="0" t="0" r="0" b="0"/>
            <wp:docPr id="1312256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e930f6605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94E9" w:rsidP="7ED894E9" w:rsidRDefault="7ED894E9" w14:paraId="09F96918" w14:textId="7127E26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Элемент ХТС – это аппарат, в котором протекает химико-технологический процесс.</w:t>
      </w:r>
    </w:p>
    <w:p w:rsidR="7ED894E9" w:rsidP="7ED894E9" w:rsidRDefault="7ED894E9" w14:paraId="667CACE4" w14:textId="72087607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ED894E9" w:rsidP="7ED894E9" w:rsidRDefault="7ED894E9" w14:paraId="469D6E2C" w14:textId="2EC3C6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</w:p>
    <w:p w:rsidR="7ED894E9" w:rsidP="7ED894E9" w:rsidRDefault="7ED894E9" w14:paraId="31D0384E" w14:textId="30B2538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</w:pPr>
      <w:r w:rsidRPr="7ED894E9" w:rsidR="7ED894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 xml:space="preserve">ИЕРАРХИЧЕСКАЯ </w:t>
      </w:r>
      <w:r w:rsidRPr="7ED894E9" w:rsidR="7ED894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ru-RU"/>
        </w:rPr>
        <w:t>СТРУКТУРА  ХТС</w:t>
      </w:r>
      <w:r>
        <w:drawing>
          <wp:inline wp14:editId="315C0BFE" wp14:anchorId="5A42D657">
            <wp:extent cx="5956954" cy="3527144"/>
            <wp:effectExtent l="0" t="0" r="0" b="0"/>
            <wp:docPr id="56464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40658025a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54" cy="35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94E9" w:rsidP="7ED894E9" w:rsidRDefault="7ED894E9" w14:paraId="192EA191" w14:textId="38F2D3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Октановое число потока смешения и в целом смеси рассчитывается по правилу аддитивности:</w:t>
      </w:r>
    </w:p>
    <w:p w:rsidR="7ED894E9" w:rsidP="7ED894E9" w:rsidRDefault="7ED894E9" w14:paraId="3C5C939A" w14:textId="33034FE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EEA78F3" wp14:anchorId="71256BC2">
            <wp:extent cx="2495550" cy="876300"/>
            <wp:effectExtent l="0" t="0" r="0" b="0"/>
            <wp:docPr id="107889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8321758df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94E9" w:rsidP="7ED894E9" w:rsidRDefault="7ED894E9" w14:paraId="0492B760" w14:textId="18DF4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где </w:t>
      </w:r>
      <w:proofErr w:type="spellStart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ОЧi</w:t>
      </w:r>
      <w:proofErr w:type="spellEnd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/ – октановое число i-</w:t>
      </w:r>
      <w:proofErr w:type="spellStart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го</w:t>
      </w:r>
      <w:proofErr w:type="spellEnd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потока; </w:t>
      </w:r>
    </w:p>
    <w:p w:rsidR="7ED894E9" w:rsidP="7ED894E9" w:rsidRDefault="7ED894E9" w14:paraId="31BADDC0" w14:textId="4BF16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ai</w:t>
      </w:r>
      <w:proofErr w:type="spellEnd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доля потока в смеси; </w:t>
      </w:r>
    </w:p>
    <w:p w:rsidR="7ED894E9" w:rsidP="7ED894E9" w:rsidRDefault="7ED894E9" w14:paraId="2E796766" w14:textId="1046BA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 – количество потоков;</w:t>
      </w:r>
    </w:p>
    <w:p w:rsidR="7ED894E9" w:rsidP="7ED894E9" w:rsidRDefault="7ED894E9" w14:paraId="1194E367" w14:textId="3BBEFF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75209F0" wp14:anchorId="4A65357F">
            <wp:extent cx="2305050" cy="885825"/>
            <wp:effectExtent l="0" t="0" r="0" b="0"/>
            <wp:docPr id="209590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a0c5e0611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894E9" w:rsidP="7ED894E9" w:rsidRDefault="7ED894E9" w14:paraId="049981E1" w14:textId="4A792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где ОЧ/ – октановое число углеводорода; </w:t>
      </w:r>
    </w:p>
    <w:p w:rsidR="7ED894E9" w:rsidP="7ED894E9" w:rsidRDefault="7ED894E9" w14:paraId="1BA34C96" w14:textId="49677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Ci</w:t>
      </w:r>
      <w:proofErr w:type="spellEnd"/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концентрация углеводородов, масс. доли; </w:t>
      </w:r>
    </w:p>
    <w:p w:rsidR="7ED894E9" w:rsidP="7ED894E9" w:rsidRDefault="7ED894E9" w14:paraId="3136116F" w14:textId="3417B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D894E9" w:rsidR="7ED894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 – количество углеводородов в потоке;</w:t>
      </w:r>
    </w:p>
    <w:p w:rsidR="7ED894E9" w:rsidP="7ED894E9" w:rsidRDefault="7ED894E9" w14:paraId="6646A096" w14:textId="49A41F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ED894E9" w:rsidP="7ED894E9" w:rsidRDefault="7ED894E9" w14:paraId="317F1E4B" w14:textId="2ABD285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ED894E9" w:rsidP="7ED894E9" w:rsidRDefault="7ED894E9" w14:paraId="57F5397C" w14:textId="569AE24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DDB094"/>
  <w15:docId w15:val="{32f03a04-f247-488d-a155-bfed76644740}"/>
  <w:rsids>
    <w:rsidRoot w:val="01DDB094"/>
    <w:rsid w:val="01DDB094"/>
    <w:rsid w:val="7ED894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e9660ff852d447e" /><Relationship Type="http://schemas.openxmlformats.org/officeDocument/2006/relationships/image" Target="/media/image2.png" Id="Rfb3fdd02e7034178" /><Relationship Type="http://schemas.openxmlformats.org/officeDocument/2006/relationships/image" Target="/media/image3.png" Id="R11b90e97d42540cd" /><Relationship Type="http://schemas.openxmlformats.org/officeDocument/2006/relationships/image" Target="/media/image4.png" Id="R5574ff89d87142cf" /><Relationship Type="http://schemas.openxmlformats.org/officeDocument/2006/relationships/image" Target="/media/image5.png" Id="Rde9b0844baee45c3" /><Relationship Type="http://schemas.openxmlformats.org/officeDocument/2006/relationships/image" Target="/media/image6.png" Id="R597d98bd706f433c" /><Relationship Type="http://schemas.openxmlformats.org/officeDocument/2006/relationships/image" Target="/media/image7.png" Id="R0c7e930f66054245" /><Relationship Type="http://schemas.openxmlformats.org/officeDocument/2006/relationships/image" Target="/media/image8.png" Id="R55f40658025a47d5" /><Relationship Type="http://schemas.openxmlformats.org/officeDocument/2006/relationships/image" Target="/media/image9.png" Id="R6c28321758df4e62" /><Relationship Type="http://schemas.openxmlformats.org/officeDocument/2006/relationships/image" Target="/media/imagea.png" Id="R8f8a0c5e06114245" /><Relationship Type="http://schemas.openxmlformats.org/officeDocument/2006/relationships/numbering" Target="/word/numbering.xml" Id="Ra805ef22d67946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2020-04-01T08:33:14.1494854Z</dcterms:created>
  <dcterms:modified xsi:type="dcterms:W3CDTF">2020-04-01T09:19:39.8331644Z</dcterms:modified>
  <dc:creator>Соловей Иван</dc:creator>
  <lastModifiedBy>Соловей Иван</lastModifiedBy>
</coreProperties>
</file>