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D41" w:rsidRPr="00E71B71" w:rsidRDefault="00346D41" w:rsidP="00E71B71">
      <w:pPr>
        <w:numPr>
          <w:ilvl w:val="1"/>
          <w:numId w:val="0"/>
        </w:numPr>
        <w:spacing w:after="160"/>
        <w:jc w:val="center"/>
        <w:rPr>
          <w:rFonts w:eastAsia="Times New Roman"/>
          <w:b/>
          <w:color w:val="000000" w:themeColor="text1"/>
          <w:spacing w:val="15"/>
          <w:sz w:val="24"/>
          <w:szCs w:val="24"/>
        </w:rPr>
      </w:pPr>
      <w:r w:rsidRPr="00E71B71">
        <w:rPr>
          <w:rFonts w:eastAsia="Times New Roman"/>
          <w:b/>
          <w:color w:val="000000" w:themeColor="text1"/>
          <w:spacing w:val="15"/>
          <w:sz w:val="24"/>
          <w:szCs w:val="24"/>
        </w:rPr>
        <w:t>Министерство науки и высшего образования Российской Федерации</w:t>
      </w: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  <w:r w:rsidRPr="00346D41">
        <w:rPr>
          <w:rFonts w:eastAsia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4965065</wp:posOffset>
            </wp:positionH>
            <wp:positionV relativeFrom="paragraph">
              <wp:posOffset>3810</wp:posOffset>
            </wp:positionV>
            <wp:extent cx="638175" cy="525780"/>
            <wp:effectExtent l="0" t="0" r="9525" b="7620"/>
            <wp:wrapNone/>
            <wp:docPr id="3" name="Рисунок 3" descr="12844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128441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46D41">
        <w:rPr>
          <w:rFonts w:eastAsia="Times New Roman"/>
          <w:sz w:val="24"/>
          <w:szCs w:val="24"/>
        </w:rPr>
        <w:t xml:space="preserve">Федеральное государственное автономное образовательное </w:t>
      </w:r>
      <w:r w:rsidRPr="00346D41">
        <w:rPr>
          <w:rFonts w:eastAsia="Times New Roman"/>
          <w:sz w:val="24"/>
          <w:szCs w:val="24"/>
        </w:rPr>
        <w:br/>
        <w:t>учреждение высшего образования</w:t>
      </w:r>
    </w:p>
    <w:p w:rsidR="00346D41" w:rsidRPr="00346D41" w:rsidRDefault="00346D41" w:rsidP="00346D41">
      <w:pPr>
        <w:spacing w:after="0"/>
        <w:jc w:val="center"/>
        <w:rPr>
          <w:rFonts w:eastAsia="Times New Roman"/>
          <w:b/>
          <w:sz w:val="24"/>
          <w:szCs w:val="24"/>
        </w:rPr>
      </w:pPr>
      <w:r w:rsidRPr="00346D41">
        <w:rPr>
          <w:rFonts w:eastAsia="Times New Roman"/>
          <w:b/>
          <w:sz w:val="24"/>
          <w:szCs w:val="24"/>
        </w:rPr>
        <w:t>«НАЦИОНАЛЬНЫЙ ИССЛЕДОВАТЕЛЬСКИЙ</w:t>
      </w:r>
    </w:p>
    <w:p w:rsidR="00346D41" w:rsidRPr="00346D41" w:rsidRDefault="00346D41" w:rsidP="00346D41">
      <w:pPr>
        <w:pBdr>
          <w:bottom w:val="single" w:sz="12" w:space="1" w:color="auto"/>
        </w:pBdr>
        <w:spacing w:after="0"/>
        <w:jc w:val="center"/>
        <w:rPr>
          <w:rFonts w:eastAsia="Times New Roman"/>
          <w:b/>
          <w:sz w:val="24"/>
          <w:szCs w:val="24"/>
        </w:rPr>
      </w:pPr>
      <w:r w:rsidRPr="00346D41">
        <w:rPr>
          <w:rFonts w:eastAsia="Times New Roman"/>
          <w:b/>
          <w:sz w:val="24"/>
          <w:szCs w:val="24"/>
        </w:rPr>
        <w:t>ТОМСКИЙ ПОЛИТЕХНИЧЕСКИЙ УНИВЕРСИТЕТ»</w:t>
      </w:r>
    </w:p>
    <w:p w:rsidR="00346D41" w:rsidRPr="00346D41" w:rsidRDefault="00346D41" w:rsidP="00346D41">
      <w:pPr>
        <w:spacing w:after="0"/>
        <w:jc w:val="center"/>
        <w:rPr>
          <w:rFonts w:eastAsia="Times New Roman"/>
          <w:b/>
          <w:sz w:val="24"/>
          <w:szCs w:val="24"/>
        </w:rPr>
      </w:pPr>
    </w:p>
    <w:p w:rsidR="00346D41" w:rsidRPr="00346D41" w:rsidRDefault="00346D41" w:rsidP="00346D41">
      <w:pPr>
        <w:spacing w:after="0"/>
        <w:rPr>
          <w:rFonts w:eastAsia="Times New Roman"/>
          <w:sz w:val="24"/>
          <w:szCs w:val="24"/>
        </w:rPr>
      </w:pPr>
      <w:r w:rsidRPr="00346D41">
        <w:rPr>
          <w:rFonts w:eastAsia="Times New Roman"/>
          <w:sz w:val="24"/>
          <w:szCs w:val="24"/>
        </w:rPr>
        <w:t>Инженерная школа природных ресурсов</w:t>
      </w:r>
    </w:p>
    <w:p w:rsidR="00346D41" w:rsidRPr="00346D41" w:rsidRDefault="00346D41" w:rsidP="00346D41">
      <w:pPr>
        <w:spacing w:after="0"/>
        <w:jc w:val="both"/>
        <w:rPr>
          <w:rFonts w:eastAsia="Times New Roman"/>
          <w:sz w:val="24"/>
          <w:szCs w:val="24"/>
        </w:rPr>
      </w:pPr>
      <w:r w:rsidRPr="00346D41">
        <w:rPr>
          <w:rFonts w:eastAsia="Times New Roman"/>
          <w:sz w:val="24"/>
          <w:szCs w:val="24"/>
        </w:rPr>
        <w:t>Направление подготовки 18.03.01 «Химическая технология», профиль «Химическая технология подготовки и переработки нефти и газа»</w:t>
      </w: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b/>
          <w:sz w:val="24"/>
          <w:szCs w:val="24"/>
        </w:rPr>
      </w:pPr>
      <w:r w:rsidRPr="00346D41">
        <w:rPr>
          <w:rFonts w:eastAsia="Times New Roman"/>
          <w:b/>
          <w:sz w:val="24"/>
          <w:szCs w:val="24"/>
        </w:rPr>
        <w:t>ОТЧЕТ ПО ЛАБОРАТОРНОЙ РАБОТЕ</w:t>
      </w:r>
      <w:r>
        <w:rPr>
          <w:rFonts w:eastAsia="Times New Roman"/>
          <w:b/>
          <w:sz w:val="24"/>
          <w:szCs w:val="24"/>
        </w:rPr>
        <w:t xml:space="preserve"> №1</w:t>
      </w:r>
    </w:p>
    <w:p w:rsidR="00346D41" w:rsidRPr="00346D41" w:rsidRDefault="00346D41" w:rsidP="00346D41">
      <w:pPr>
        <w:spacing w:after="0"/>
        <w:jc w:val="center"/>
        <w:rPr>
          <w:rFonts w:eastAsia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46D41" w:rsidRPr="00346D41" w:rsidTr="00346D41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sz w:val="18"/>
                <w:szCs w:val="24"/>
              </w:rPr>
            </w:pPr>
            <w:r w:rsidRPr="00346D41">
              <w:rPr>
                <w:rFonts w:eastAsia="Times New Roman"/>
                <w:sz w:val="18"/>
                <w:szCs w:val="24"/>
              </w:rPr>
              <w:t>Название работы</w:t>
            </w:r>
          </w:p>
        </w:tc>
      </w:tr>
      <w:tr w:rsidR="00346D41" w:rsidRPr="00346D41" w:rsidTr="00346D41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6D41">
              <w:rPr>
                <w:rFonts w:eastAsia="Times New Roman"/>
                <w:b/>
                <w:sz w:val="24"/>
                <w:szCs w:val="24"/>
              </w:rPr>
              <w:t>Расчет октанового числа смешения</w:t>
            </w:r>
          </w:p>
        </w:tc>
      </w:tr>
      <w:tr w:rsidR="00346D41" w:rsidRPr="00346D41" w:rsidTr="00346D41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sz w:val="18"/>
                <w:szCs w:val="24"/>
              </w:rPr>
            </w:pPr>
            <w:r w:rsidRPr="00346D41">
              <w:rPr>
                <w:rFonts w:eastAsia="Times New Roman"/>
                <w:sz w:val="18"/>
                <w:szCs w:val="24"/>
              </w:rPr>
              <w:t>Вариант</w:t>
            </w:r>
          </w:p>
        </w:tc>
      </w:tr>
      <w:tr w:rsidR="00346D41" w:rsidRPr="00346D41" w:rsidTr="00346D41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:rsidR="00346D41" w:rsidRPr="005A29D1" w:rsidRDefault="00346D41" w:rsidP="00671875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346D41">
              <w:rPr>
                <w:rFonts w:eastAsia="Times New Roman"/>
                <w:b/>
                <w:sz w:val="24"/>
                <w:szCs w:val="24"/>
              </w:rPr>
              <w:t xml:space="preserve">Вариант </w:t>
            </w:r>
            <w:r w:rsidR="00671875">
              <w:rPr>
                <w:rFonts w:eastAsia="Times New Roman"/>
                <w:b/>
                <w:sz w:val="24"/>
                <w:szCs w:val="24"/>
              </w:rPr>
              <w:t>ХХ</w:t>
            </w:r>
            <w:bookmarkStart w:id="0" w:name="_GoBack"/>
            <w:bookmarkEnd w:id="0"/>
          </w:p>
        </w:tc>
      </w:tr>
      <w:tr w:rsidR="00346D41" w:rsidRPr="00346D41" w:rsidTr="00346D41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sz w:val="18"/>
                <w:szCs w:val="24"/>
              </w:rPr>
            </w:pPr>
            <w:r w:rsidRPr="00346D41">
              <w:rPr>
                <w:rFonts w:eastAsia="Times New Roman"/>
                <w:sz w:val="18"/>
                <w:szCs w:val="24"/>
              </w:rPr>
              <w:t>По дисциплине</w:t>
            </w:r>
          </w:p>
        </w:tc>
      </w:tr>
      <w:tr w:rsidR="00346D41" w:rsidRPr="00346D41" w:rsidTr="00346D41">
        <w:trPr>
          <w:trHeight w:val="340"/>
        </w:trPr>
        <w:tc>
          <w:tcPr>
            <w:tcW w:w="9854" w:type="dxa"/>
            <w:shd w:val="clear" w:color="auto" w:fill="auto"/>
            <w:vAlign w:val="center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6D41">
              <w:rPr>
                <w:rFonts w:eastAsia="Times New Roman"/>
                <w:b/>
                <w:sz w:val="24"/>
                <w:szCs w:val="24"/>
              </w:rPr>
              <w:t>Системный анализ процессов химической технологии</w:t>
            </w:r>
          </w:p>
        </w:tc>
      </w:tr>
    </w:tbl>
    <w:p w:rsidR="00346D41" w:rsidRPr="00346D41" w:rsidRDefault="00346D41" w:rsidP="00346D41">
      <w:pPr>
        <w:spacing w:after="0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rPr>
          <w:rFonts w:eastAsia="Times New Roman"/>
          <w:b/>
          <w:sz w:val="24"/>
          <w:szCs w:val="24"/>
        </w:rPr>
      </w:pPr>
      <w:r w:rsidRPr="00346D41">
        <w:rPr>
          <w:rFonts w:eastAsia="Times New Roman"/>
          <w:sz w:val="24"/>
          <w:szCs w:val="24"/>
        </w:rPr>
        <w:t>Студент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4521"/>
        <w:gridCol w:w="1437"/>
        <w:gridCol w:w="1701"/>
      </w:tblGrid>
      <w:tr w:rsidR="00346D41" w:rsidRPr="00346D41" w:rsidTr="00346D41">
        <w:tc>
          <w:tcPr>
            <w:tcW w:w="1947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Группа</w:t>
            </w:r>
          </w:p>
        </w:tc>
        <w:tc>
          <w:tcPr>
            <w:tcW w:w="4521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1437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346D41" w:rsidRPr="00346D41" w:rsidTr="00346D41">
        <w:tc>
          <w:tcPr>
            <w:tcW w:w="1947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4521" w:type="dxa"/>
            <w:shd w:val="clear" w:color="auto" w:fill="auto"/>
          </w:tcPr>
          <w:p w:rsidR="00346D41" w:rsidRPr="005A29D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auto"/>
          </w:tcPr>
          <w:p w:rsidR="00346D41" w:rsidRPr="00346D41" w:rsidRDefault="00346D41" w:rsidP="00346D41"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:rsidR="00346D41" w:rsidRPr="00346D41" w:rsidRDefault="00346D41" w:rsidP="00346D41">
      <w:pPr>
        <w:spacing w:after="0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rPr>
          <w:rFonts w:eastAsia="Times New Roman"/>
          <w:b/>
          <w:sz w:val="24"/>
          <w:szCs w:val="24"/>
        </w:rPr>
      </w:pPr>
      <w:r w:rsidRPr="00346D41">
        <w:rPr>
          <w:rFonts w:eastAsia="Times New Roman"/>
          <w:sz w:val="24"/>
          <w:szCs w:val="24"/>
        </w:rPr>
        <w:t xml:space="preserve">Руководитель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938"/>
        <w:gridCol w:w="2004"/>
        <w:gridCol w:w="1398"/>
        <w:gridCol w:w="1701"/>
      </w:tblGrid>
      <w:tr w:rsidR="00346D41" w:rsidRPr="00346D41" w:rsidTr="00346D41">
        <w:tc>
          <w:tcPr>
            <w:tcW w:w="2565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Должность</w:t>
            </w:r>
          </w:p>
        </w:tc>
        <w:tc>
          <w:tcPr>
            <w:tcW w:w="1938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ФИО</w:t>
            </w:r>
          </w:p>
        </w:tc>
        <w:tc>
          <w:tcPr>
            <w:tcW w:w="2004" w:type="dxa"/>
            <w:shd w:val="clear" w:color="auto" w:fill="auto"/>
          </w:tcPr>
          <w:p w:rsidR="00346D41" w:rsidRPr="00346D41" w:rsidRDefault="00346D41" w:rsidP="00346D41">
            <w:pPr>
              <w:spacing w:after="0" w:line="240" w:lineRule="auto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Ученая степень, звание</w:t>
            </w:r>
          </w:p>
        </w:tc>
        <w:tc>
          <w:tcPr>
            <w:tcW w:w="1398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Подпись</w:t>
            </w:r>
          </w:p>
        </w:tc>
        <w:tc>
          <w:tcPr>
            <w:tcW w:w="1701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18"/>
                <w:szCs w:val="24"/>
              </w:rPr>
            </w:pPr>
            <w:r w:rsidRPr="00346D41">
              <w:rPr>
                <w:rFonts w:eastAsia="Times New Roman"/>
                <w:b/>
                <w:sz w:val="18"/>
                <w:szCs w:val="24"/>
              </w:rPr>
              <w:t>Дата</w:t>
            </w:r>
          </w:p>
        </w:tc>
      </w:tr>
      <w:tr w:rsidR="00346D41" w:rsidRPr="00346D41" w:rsidTr="00346D41">
        <w:tc>
          <w:tcPr>
            <w:tcW w:w="2565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6D41">
              <w:rPr>
                <w:rFonts w:eastAsia="Times New Roman"/>
                <w:b/>
                <w:sz w:val="24"/>
                <w:szCs w:val="24"/>
              </w:rPr>
              <w:t>Доцент</w:t>
            </w:r>
          </w:p>
        </w:tc>
        <w:tc>
          <w:tcPr>
            <w:tcW w:w="1938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6D41">
              <w:rPr>
                <w:rFonts w:eastAsia="Times New Roman"/>
                <w:b/>
                <w:sz w:val="24"/>
                <w:szCs w:val="24"/>
              </w:rPr>
              <w:t xml:space="preserve">Чузлов В. А. </w:t>
            </w:r>
          </w:p>
        </w:tc>
        <w:tc>
          <w:tcPr>
            <w:tcW w:w="2004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346D41">
              <w:rPr>
                <w:rFonts w:eastAsia="Times New Roman"/>
                <w:b/>
                <w:sz w:val="24"/>
                <w:szCs w:val="24"/>
              </w:rPr>
              <w:t>к.т.н.</w:t>
            </w:r>
          </w:p>
        </w:tc>
        <w:tc>
          <w:tcPr>
            <w:tcW w:w="1398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346D41" w:rsidRPr="00346D41" w:rsidRDefault="00346D41" w:rsidP="00346D41"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</w:p>
        </w:tc>
      </w:tr>
    </w:tbl>
    <w:p w:rsidR="00346D41" w:rsidRPr="00346D41" w:rsidRDefault="00346D41" w:rsidP="00346D41">
      <w:pPr>
        <w:spacing w:after="0"/>
        <w:jc w:val="center"/>
        <w:rPr>
          <w:rFonts w:eastAsia="Times New Roman"/>
          <w:b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  <w:lang w:val="en-US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  <w:lang w:val="en-US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</w:p>
    <w:p w:rsidR="00346D41" w:rsidRPr="00346D41" w:rsidRDefault="00346D41" w:rsidP="00346D41">
      <w:pPr>
        <w:spacing w:after="0"/>
        <w:jc w:val="center"/>
        <w:rPr>
          <w:rFonts w:eastAsia="Times New Roman"/>
          <w:sz w:val="24"/>
          <w:szCs w:val="24"/>
        </w:rPr>
      </w:pPr>
      <w:r w:rsidRPr="00346D41">
        <w:rPr>
          <w:rFonts w:eastAsia="Times New Roman"/>
          <w:sz w:val="24"/>
          <w:szCs w:val="24"/>
        </w:rPr>
        <w:t>Томск – 2021 г.</w:t>
      </w:r>
    </w:p>
    <w:p w:rsidR="00346D41" w:rsidRPr="00346D41" w:rsidRDefault="00346D41" w:rsidP="00346D41">
      <w:pPr>
        <w:rPr>
          <w:rFonts w:ascii="Calibri" w:eastAsia="Times New Roman" w:hAnsi="Calibri"/>
          <w:sz w:val="22"/>
          <w:szCs w:val="22"/>
        </w:rPr>
      </w:pPr>
    </w:p>
    <w:p w:rsidR="00346D41" w:rsidRPr="00346D41" w:rsidRDefault="00346D41" w:rsidP="00346D41">
      <w:pPr>
        <w:rPr>
          <w:rFonts w:ascii="Calibri" w:eastAsia="Times New Roman" w:hAnsi="Calibri"/>
          <w:sz w:val="22"/>
          <w:szCs w:val="22"/>
        </w:rPr>
      </w:pPr>
    </w:p>
    <w:p w:rsidR="003D2A38" w:rsidRDefault="002A3C9B" w:rsidP="001E02AD">
      <w:pPr>
        <w:tabs>
          <w:tab w:val="center" w:pos="4677"/>
        </w:tabs>
        <w:spacing w:after="0" w:line="360" w:lineRule="auto"/>
        <w:jc w:val="both"/>
      </w:pPr>
      <w:r>
        <w:rPr>
          <w:b/>
        </w:rPr>
        <w:lastRenderedPageBreak/>
        <w:t xml:space="preserve">Цель работы: </w:t>
      </w:r>
      <w:r w:rsidR="001E02AD">
        <w:rPr>
          <w:b/>
        </w:rPr>
        <w:tab/>
      </w:r>
    </w:p>
    <w:p w:rsidR="00346D41" w:rsidRDefault="00346D41" w:rsidP="008C0458">
      <w:pPr>
        <w:pStyle w:val="a6"/>
        <w:numPr>
          <w:ilvl w:val="0"/>
          <w:numId w:val="14"/>
        </w:numPr>
        <w:spacing w:after="0" w:line="360" w:lineRule="auto"/>
        <w:jc w:val="both"/>
      </w:pPr>
      <w:r>
        <w:t>О</w:t>
      </w:r>
      <w:r w:rsidRPr="00346D41">
        <w:t>пределить октановое число смешения 6-ти потоков различного состава</w:t>
      </w:r>
      <w:r>
        <w:t>,</w:t>
      </w:r>
      <w:r w:rsidR="00C57A31">
        <w:t xml:space="preserve"> </w:t>
      </w:r>
      <w:r>
        <w:t>и</w:t>
      </w:r>
      <w:r w:rsidRPr="00346D41">
        <w:t>спользуя неаддитивную методику расчета октан</w:t>
      </w:r>
      <w:r>
        <w:t>овых чисел, разработанную в ТПУ.</w:t>
      </w:r>
    </w:p>
    <w:p w:rsidR="007F6BB6" w:rsidRPr="007F6BB6" w:rsidRDefault="00346D41" w:rsidP="007F6BB6">
      <w:pPr>
        <w:pStyle w:val="a6"/>
        <w:numPr>
          <w:ilvl w:val="0"/>
          <w:numId w:val="14"/>
        </w:numPr>
        <w:spacing w:after="0" w:line="360" w:lineRule="auto"/>
        <w:jc w:val="both"/>
      </w:pPr>
      <w:r w:rsidRPr="00346D41">
        <w:t xml:space="preserve">Определить соотношение 6-ти потоков различного </w:t>
      </w:r>
      <w:proofErr w:type="gramStart"/>
      <w:r w:rsidRPr="00346D41">
        <w:t>состава</w:t>
      </w:r>
      <w:proofErr w:type="gramEnd"/>
      <w:r w:rsidRPr="00346D41">
        <w:t xml:space="preserve"> при котором достига</w:t>
      </w:r>
      <w:r w:rsidR="001E02AD">
        <w:t>ется заданное октановое число (92 и 95 пунктов</w:t>
      </w:r>
      <w:r w:rsidRPr="00346D41">
        <w:t xml:space="preserve"> по исследовательскому методу)</w:t>
      </w:r>
      <w:r>
        <w:t>.</w:t>
      </w:r>
    </w:p>
    <w:p w:rsidR="007F6BB6" w:rsidRDefault="007F6BB6" w:rsidP="007F6BB6">
      <w:pPr>
        <w:spacing w:after="0" w:line="360" w:lineRule="auto"/>
        <w:jc w:val="both"/>
        <w:rPr>
          <w:b/>
        </w:rPr>
      </w:pPr>
      <w:r w:rsidRPr="007F6BB6">
        <w:rPr>
          <w:b/>
        </w:rPr>
        <w:t>Исходные данные:</w:t>
      </w:r>
    </w:p>
    <w:p w:rsidR="007F6BB6" w:rsidRPr="007F6BB6" w:rsidRDefault="007F6BB6" w:rsidP="007F6BB6">
      <w:pPr>
        <w:spacing w:after="0" w:line="360" w:lineRule="auto"/>
        <w:ind w:firstLine="709"/>
        <w:jc w:val="both"/>
      </w:pPr>
      <w:r w:rsidRPr="007F6BB6">
        <w:t>Исходные данные по потокам представлены в таблице 1</w:t>
      </w:r>
      <w:r>
        <w:t>.</w:t>
      </w:r>
    </w:p>
    <w:p w:rsidR="007F6BB6" w:rsidRDefault="007F6BB6" w:rsidP="007F6BB6">
      <w:pPr>
        <w:spacing w:after="0" w:line="360" w:lineRule="auto"/>
        <w:jc w:val="both"/>
      </w:pPr>
      <w:r>
        <w:t xml:space="preserve">Таблица 1 – Исходные данные </w:t>
      </w:r>
    </w:p>
    <w:tbl>
      <w:tblPr>
        <w:tblW w:w="10502" w:type="dxa"/>
        <w:jc w:val="center"/>
        <w:tblLook w:val="04A0" w:firstRow="1" w:lastRow="0" w:firstColumn="1" w:lastColumn="0" w:noHBand="0" w:noVBand="1"/>
      </w:tblPr>
      <w:tblGrid>
        <w:gridCol w:w="3320"/>
        <w:gridCol w:w="642"/>
        <w:gridCol w:w="870"/>
        <w:gridCol w:w="945"/>
        <w:gridCol w:w="945"/>
        <w:gridCol w:w="945"/>
        <w:gridCol w:w="945"/>
        <w:gridCol w:w="945"/>
        <w:gridCol w:w="945"/>
      </w:tblGrid>
      <w:tr w:rsidR="007F6BB6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9A377D" w:rsidRDefault="007F6BB6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Углеводород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6BB6" w:rsidRPr="009A377D" w:rsidRDefault="005D7365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r w:rsidR="007F6BB6" w:rsidRPr="009A37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Bi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05581C" w:rsidRDefault="005D7365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RON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05581C" w:rsidRDefault="00DC0D8C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05581C" w:rsidRDefault="00DC0D8C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05581C" w:rsidRDefault="00DC0D8C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05581C" w:rsidRDefault="00DC0D8C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05581C" w:rsidRDefault="00DC0D8C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6BB6" w:rsidRPr="0005581C" w:rsidRDefault="00DC0D8C" w:rsidP="00E75252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6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Пропан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0,09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Бутан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93,6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113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199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461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0,16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61,7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871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1691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175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674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Н-</w:t>
            </w:r>
            <w:proofErr w:type="spellStart"/>
            <w:r w:rsidRPr="009A377D">
              <w:rPr>
                <w:rFonts w:eastAsia="Times New Roman"/>
                <w:color w:val="000000"/>
                <w:sz w:val="24"/>
                <w:szCs w:val="24"/>
              </w:rPr>
              <w:t>гексан</w:t>
            </w:r>
            <w:proofErr w:type="spellEnd"/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24,8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287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904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603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1558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1593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403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Н-гептан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234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229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339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347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230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Н-октан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-19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54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576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Н-нонан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-39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Изобутан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0,17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63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498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2,2-диметилбутан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0,03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1911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1955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71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2,3-диметилбутан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0,16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101,7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197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232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095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2,2,3-триметилбутан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0,07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105,8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205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</w:t>
            </w:r>
            <w:r w:rsidRPr="0005581C">
              <w:rPr>
                <w:sz w:val="24"/>
                <w:szCs w:val="24"/>
              </w:rPr>
              <w:t>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04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Изопентан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0,14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92,3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2829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216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221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1946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2-метилпентан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73,4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306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1105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1720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1160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957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3-метилпентан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0,09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74,5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212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783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2005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1998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0,2</w:t>
            </w:r>
            <w:r>
              <w:rPr>
                <w:sz w:val="24"/>
                <w:szCs w:val="24"/>
              </w:rPr>
              <w:t>044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381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3,3-демитилпентан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0,05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80,8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37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31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1838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29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2,3-деметилпентан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0,09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91,1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97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98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150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153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101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2,4-деметилпентан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0,29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83,1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705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721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42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2,2,3-триметилпентан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0,04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0,0010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2-метил, 3-этилпентан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0,25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87,3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245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2,3,4-триметилпентан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101,3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6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2-метилгексан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42,4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249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1993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385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393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262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3-метилгексан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0,09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306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398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407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319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2,5-диметилгексан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55,5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0003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178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2,4-диметилгексан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0,26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65,2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218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2,3-диметилгексан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0,26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71,3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19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3,4-диметилгексан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0,03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76,3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103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2,3,5-ТМГ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0,29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</w:t>
            </w:r>
            <w:r w:rsidRPr="0005581C">
              <w:rPr>
                <w:sz w:val="24"/>
                <w:szCs w:val="24"/>
              </w:rPr>
              <w:t>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6</w:t>
            </w:r>
          </w:p>
        </w:tc>
      </w:tr>
      <w:tr w:rsidR="004D7385" w:rsidRPr="009A377D" w:rsidTr="004D7385">
        <w:trPr>
          <w:trHeight w:val="315"/>
          <w:jc w:val="center"/>
        </w:trPr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2,2,3-триметилгексан</w:t>
            </w:r>
          </w:p>
        </w:tc>
        <w:tc>
          <w:tcPr>
            <w:tcW w:w="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0,09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0</w:t>
            </w:r>
          </w:p>
        </w:tc>
      </w:tr>
    </w:tbl>
    <w:p w:rsidR="007F6BB6" w:rsidRPr="00755CEF" w:rsidRDefault="007F6BB6" w:rsidP="007F6BB6">
      <w:pPr>
        <w:spacing w:after="0" w:line="240" w:lineRule="auto"/>
        <w:jc w:val="both"/>
      </w:pPr>
      <w:r>
        <w:lastRenderedPageBreak/>
        <w:t xml:space="preserve">Продолжение таблицы 1 </w:t>
      </w:r>
    </w:p>
    <w:tbl>
      <w:tblPr>
        <w:tblW w:w="10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741"/>
        <w:gridCol w:w="870"/>
        <w:gridCol w:w="876"/>
        <w:gridCol w:w="876"/>
        <w:gridCol w:w="876"/>
        <w:gridCol w:w="876"/>
        <w:gridCol w:w="876"/>
        <w:gridCol w:w="876"/>
      </w:tblGrid>
      <w:tr w:rsidR="007F6BB6" w:rsidRPr="0005581C" w:rsidTr="004D7385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</w:tcPr>
          <w:p w:rsidR="007F6BB6" w:rsidRPr="0005581C" w:rsidRDefault="007F6BB6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Углеводород</w:t>
            </w:r>
          </w:p>
        </w:tc>
        <w:tc>
          <w:tcPr>
            <w:tcW w:w="741" w:type="dxa"/>
            <w:vAlign w:val="center"/>
          </w:tcPr>
          <w:p w:rsidR="007F6BB6" w:rsidRPr="009A377D" w:rsidRDefault="005D7365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r w:rsidR="007F6BB6" w:rsidRPr="009A377D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Bi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7F6BB6" w:rsidRPr="0005581C" w:rsidRDefault="005D7365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RON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F6BB6" w:rsidRPr="0005581C" w:rsidRDefault="00CE1F4E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F6BB6" w:rsidRPr="0005581C" w:rsidRDefault="00CE1F4E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F6BB6" w:rsidRPr="0005581C" w:rsidRDefault="00CE1F4E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3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F6BB6" w:rsidRPr="0005581C" w:rsidRDefault="00CE1F4E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4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F6BB6" w:rsidRPr="0005581C" w:rsidRDefault="00CE1F4E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5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7F6BB6" w:rsidRPr="0005581C" w:rsidRDefault="00CE1F4E" w:rsidP="007F6BB6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gramStart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>П</w:t>
            </w:r>
            <w:proofErr w:type="gramEnd"/>
            <w:r w:rsidR="007F6BB6" w:rsidRPr="0005581C">
              <w:rPr>
                <w:rFonts w:eastAsia="Times New Roman"/>
                <w:b/>
                <w:bCs/>
                <w:color w:val="000000"/>
                <w:sz w:val="24"/>
                <w:szCs w:val="24"/>
              </w:rPr>
              <w:t xml:space="preserve"> 6</w:t>
            </w:r>
          </w:p>
        </w:tc>
      </w:tr>
      <w:tr w:rsidR="004D7385" w:rsidRPr="0005581C" w:rsidTr="004D7385">
        <w:trPr>
          <w:trHeight w:val="316"/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2-метил,4-этилгексан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0,97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4D7385">
        <w:trPr>
          <w:trHeight w:val="316"/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2-метилгептан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0,09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21,7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59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  <w:r w:rsidRPr="0005581C"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0,0011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4D7385">
        <w:trPr>
          <w:trHeight w:val="316"/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4-метилгептан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26,7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29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0,0005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0,0329</w:t>
            </w:r>
          </w:p>
        </w:tc>
      </w:tr>
      <w:tr w:rsidR="004D7385" w:rsidRPr="0005581C" w:rsidTr="004D7385">
        <w:trPr>
          <w:trHeight w:val="316"/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3-метилгептан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0,17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26,8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89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0,0017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0,0256</w:t>
            </w:r>
          </w:p>
        </w:tc>
      </w:tr>
      <w:tr w:rsidR="004D7385" w:rsidRPr="0005581C" w:rsidTr="004D7385">
        <w:trPr>
          <w:trHeight w:val="316"/>
          <w:jc w:val="center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2,2-диметилгептан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0,07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9A377D" w:rsidRDefault="004D7385" w:rsidP="007F6BB6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9A377D">
              <w:rPr>
                <w:rFonts w:eastAsia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</w:t>
            </w:r>
            <w:r w:rsidRPr="0005581C"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4D7385">
        <w:trPr>
          <w:trHeight w:val="164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2,4-диметилгептан</w:t>
            </w:r>
          </w:p>
        </w:tc>
        <w:tc>
          <w:tcPr>
            <w:tcW w:w="741" w:type="dxa"/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0,29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0,0024</w:t>
            </w:r>
          </w:p>
        </w:tc>
      </w:tr>
      <w:tr w:rsidR="004D7385" w:rsidRPr="0005581C" w:rsidTr="004D7385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2,6-диметилгептан</w:t>
            </w:r>
          </w:p>
        </w:tc>
        <w:tc>
          <w:tcPr>
            <w:tcW w:w="741" w:type="dxa"/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0,24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04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0000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</w:t>
            </w:r>
            <w:r w:rsidRPr="0005581C">
              <w:rPr>
                <w:sz w:val="24"/>
                <w:szCs w:val="24"/>
              </w:rPr>
              <w:t>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2,5-диметилгептан</w:t>
            </w:r>
          </w:p>
        </w:tc>
        <w:tc>
          <w:tcPr>
            <w:tcW w:w="741" w:type="dxa"/>
            <w:tcBorders>
              <w:bottom w:val="single" w:sz="4" w:space="0" w:color="auto"/>
            </w:tcBorders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0,08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0,001</w:t>
            </w:r>
            <w:r w:rsidRPr="0005581C"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581C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00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4D7385" w:rsidRPr="0005581C" w:rsidRDefault="004D7385" w:rsidP="00892D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</w:t>
            </w:r>
            <w:r w:rsidRPr="0005581C">
              <w:rPr>
                <w:sz w:val="24"/>
                <w:szCs w:val="24"/>
              </w:rPr>
              <w:t>6</w:t>
            </w:r>
          </w:p>
        </w:tc>
      </w:tr>
      <w:tr w:rsidR="004D7385" w:rsidRPr="0005581C" w:rsidTr="004D7385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3,3-диметилгептан</w:t>
            </w:r>
          </w:p>
        </w:tc>
        <w:tc>
          <w:tcPr>
            <w:tcW w:w="741" w:type="dxa"/>
            <w:vAlign w:val="center"/>
          </w:tcPr>
          <w:p w:rsidR="004D7385" w:rsidRPr="009A377D" w:rsidRDefault="004D7385" w:rsidP="00E752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0,08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33,7</w:t>
            </w:r>
          </w:p>
        </w:tc>
        <w:tc>
          <w:tcPr>
            <w:tcW w:w="876" w:type="dxa"/>
            <w:shd w:val="clear" w:color="auto" w:fill="auto"/>
            <w:hideMark/>
          </w:tcPr>
          <w:p w:rsidR="004D7385" w:rsidRDefault="004D7385"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hideMark/>
          </w:tcPr>
          <w:p w:rsidR="004D7385" w:rsidRDefault="004D7385"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hideMark/>
          </w:tcPr>
          <w:p w:rsidR="004D7385" w:rsidRDefault="004D7385"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hideMark/>
          </w:tcPr>
          <w:p w:rsidR="004D7385" w:rsidRDefault="004D7385"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hideMark/>
          </w:tcPr>
          <w:p w:rsidR="004D7385" w:rsidRDefault="004D7385"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hideMark/>
          </w:tcPr>
          <w:p w:rsidR="004D7385" w:rsidRDefault="004D7385"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6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изононаны</w:t>
            </w:r>
            <w:proofErr w:type="spellEnd"/>
          </w:p>
        </w:tc>
        <w:tc>
          <w:tcPr>
            <w:tcW w:w="741" w:type="dxa"/>
            <w:tcBorders>
              <w:bottom w:val="single" w:sz="4" w:space="0" w:color="auto"/>
            </w:tcBorders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0,15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51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непредельные</w:t>
            </w:r>
          </w:p>
        </w:tc>
        <w:tc>
          <w:tcPr>
            <w:tcW w:w="741" w:type="dxa"/>
            <w:tcBorders>
              <w:top w:val="single" w:sz="4" w:space="0" w:color="auto"/>
            </w:tcBorders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1,4</w:t>
            </w:r>
          </w:p>
        </w:tc>
        <w:tc>
          <w:tcPr>
            <w:tcW w:w="87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>
              <w:rPr>
                <w:sz w:val="24"/>
                <w:szCs w:val="24"/>
              </w:rPr>
              <w:t>0,003</w:t>
            </w:r>
            <w:r w:rsidRPr="00036778">
              <w:rPr>
                <w:sz w:val="24"/>
                <w:szCs w:val="24"/>
              </w:rPr>
              <w:t>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циклопентан</w:t>
            </w:r>
            <w:proofErr w:type="spellEnd"/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53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276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33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>
              <w:rPr>
                <w:sz w:val="24"/>
                <w:szCs w:val="24"/>
              </w:rPr>
              <w:t>0,001</w:t>
            </w:r>
            <w:r w:rsidRPr="00036778">
              <w:rPr>
                <w:sz w:val="24"/>
                <w:szCs w:val="24"/>
              </w:rPr>
              <w:t>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циклогексан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83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60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34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Метилциклопентан</w:t>
            </w:r>
            <w:proofErr w:type="spellEnd"/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0,15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91,3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</w:rPr>
              <w:t>1601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512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62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1,3-диметилциклопентан (</w:t>
            </w:r>
            <w:proofErr w:type="spell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цис</w:t>
            </w:r>
            <w:proofErr w:type="spellEnd"/>
            <w:r w:rsidRPr="0005581C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0,18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>
              <w:rPr>
                <w:sz w:val="24"/>
                <w:szCs w:val="24"/>
              </w:rPr>
              <w:t>0,001</w:t>
            </w:r>
            <w:r w:rsidRPr="00036778"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11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14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1,3-диметилциклопентан (транс)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0,01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38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56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58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47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1,2-диметилциклопентан (транс)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0,02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20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1,2-диметилциклопентан (</w:t>
            </w:r>
            <w:proofErr w:type="spell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цис</w:t>
            </w:r>
            <w:proofErr w:type="spellEnd"/>
            <w:r w:rsidRPr="0005581C"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0,13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</w:rPr>
              <w:t>103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1,1,3-триметилциклопентан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0,11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46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14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1-2-4-триметилциклопентан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0,24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22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1,2,3-триметилциклопентан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0,19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16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1,1,2-триметилциклопентан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0,03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38,8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8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этилциклопентан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0,08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67,2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>
              <w:rPr>
                <w:sz w:val="24"/>
                <w:szCs w:val="24"/>
              </w:rPr>
              <w:t>15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</w:t>
            </w:r>
            <w:r w:rsidR="00A02559">
              <w:rPr>
                <w:sz w:val="24"/>
                <w:szCs w:val="24"/>
              </w:rPr>
              <w:t>1673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Метилциклогексан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0,22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74,8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188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1,2-диметилциклогексан (транс)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0,25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80,9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1,3-диметилциклогексан (транс)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0,13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66,9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Нафтеновые до С8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0,11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 w:rsidR="00A02559">
              <w:rPr>
                <w:sz w:val="24"/>
                <w:szCs w:val="24"/>
              </w:rPr>
              <w:t>17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A02559" w:rsidP="00A02559">
            <w:pPr>
              <w:jc w:val="center"/>
            </w:pPr>
            <w:r>
              <w:rPr>
                <w:sz w:val="24"/>
                <w:szCs w:val="24"/>
              </w:rPr>
              <w:t>0,009</w:t>
            </w:r>
            <w:r w:rsidR="004D7385" w:rsidRPr="00036778">
              <w:rPr>
                <w:sz w:val="24"/>
                <w:szCs w:val="24"/>
              </w:rPr>
              <w:t>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Нафтеновые до С</w:t>
            </w:r>
            <w:proofErr w:type="gram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9</w:t>
            </w:r>
            <w:proofErr w:type="gramEnd"/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0,11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бензол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1,08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115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316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148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672</w:t>
            </w:r>
          </w:p>
        </w:tc>
      </w:tr>
      <w:tr w:rsidR="004D7385" w:rsidRPr="0005581C" w:rsidTr="00A02559">
        <w:trPr>
          <w:trHeight w:val="69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lastRenderedPageBreak/>
              <w:t>толуол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0,78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</w:t>
            </w:r>
            <w:r w:rsidR="00A02559">
              <w:rPr>
                <w:sz w:val="24"/>
                <w:szCs w:val="24"/>
              </w:rPr>
              <w:t>1038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 w:rsidR="00A02559">
              <w:rPr>
                <w:sz w:val="24"/>
                <w:szCs w:val="24"/>
              </w:rPr>
              <w:t>27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 w:rsidR="00A02559">
              <w:rPr>
                <w:sz w:val="24"/>
                <w:szCs w:val="24"/>
              </w:rPr>
              <w:t>28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п-ксилол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-0,1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131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м-ксилол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-0,74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315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 w:rsidR="00A02559">
              <w:rPr>
                <w:sz w:val="24"/>
                <w:szCs w:val="24"/>
              </w:rPr>
              <w:t>10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A02559" w:rsidP="00A02559">
            <w:pPr>
              <w:jc w:val="center"/>
            </w:pPr>
            <w:r>
              <w:rPr>
                <w:sz w:val="24"/>
                <w:szCs w:val="24"/>
              </w:rPr>
              <w:t>0,001</w:t>
            </w:r>
            <w:r w:rsidR="004D7385" w:rsidRPr="00036778"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gram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о-ксилол</w:t>
            </w:r>
            <w:proofErr w:type="gramEnd"/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-0,86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210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329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337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ЭЦГ+этилбензол</w:t>
            </w:r>
            <w:proofErr w:type="spellEnd"/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1,25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114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</w:t>
            </w:r>
            <w:r w:rsidR="00A02559">
              <w:rPr>
                <w:sz w:val="24"/>
                <w:szCs w:val="24"/>
              </w:rPr>
              <w:t>203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</w:t>
            </w:r>
            <w:r w:rsidR="00A02559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5252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Тяжелые С</w:t>
            </w:r>
            <w:proofErr w:type="gramStart"/>
            <w:r w:rsidRPr="0005581C">
              <w:rPr>
                <w:rFonts w:eastAsia="Times New Roman"/>
                <w:color w:val="000000"/>
                <w:sz w:val="24"/>
                <w:szCs w:val="24"/>
              </w:rPr>
              <w:t>9</w:t>
            </w:r>
            <w:proofErr w:type="gramEnd"/>
            <w:r w:rsidRPr="0005581C">
              <w:rPr>
                <w:rFonts w:eastAsia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0,11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</w:t>
            </w:r>
            <w:r w:rsidR="00A02559">
              <w:rPr>
                <w:sz w:val="24"/>
                <w:szCs w:val="24"/>
              </w:rPr>
              <w:t>2492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 w:rsidR="00A02559">
              <w:rPr>
                <w:sz w:val="24"/>
                <w:szCs w:val="24"/>
              </w:rPr>
              <w:t>14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 w:rsidR="00A02559">
              <w:rPr>
                <w:sz w:val="24"/>
                <w:szCs w:val="24"/>
              </w:rPr>
              <w:t>15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  <w:tr w:rsidR="004D7385" w:rsidRPr="0005581C" w:rsidTr="00A02559">
        <w:trPr>
          <w:trHeight w:val="316"/>
          <w:jc w:val="center"/>
        </w:trPr>
        <w:tc>
          <w:tcPr>
            <w:tcW w:w="3703" w:type="dxa"/>
            <w:shd w:val="clear" w:color="auto" w:fill="auto"/>
            <w:noWrap/>
            <w:vAlign w:val="center"/>
            <w:hideMark/>
          </w:tcPr>
          <w:p w:rsidR="004D7385" w:rsidRPr="0005581C" w:rsidRDefault="004D7385" w:rsidP="00E71B71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МТБЭ</w:t>
            </w:r>
          </w:p>
        </w:tc>
        <w:tc>
          <w:tcPr>
            <w:tcW w:w="741" w:type="dxa"/>
            <w:vAlign w:val="bottom"/>
          </w:tcPr>
          <w:p w:rsidR="004D7385" w:rsidRPr="009A377D" w:rsidRDefault="004D7385" w:rsidP="00A0255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A377D">
              <w:rPr>
                <w:sz w:val="24"/>
                <w:szCs w:val="24"/>
              </w:rPr>
              <w:t>0</w:t>
            </w:r>
          </w:p>
        </w:tc>
        <w:tc>
          <w:tcPr>
            <w:tcW w:w="870" w:type="dxa"/>
            <w:shd w:val="clear" w:color="auto" w:fill="auto"/>
            <w:vAlign w:val="bottom"/>
            <w:hideMark/>
          </w:tcPr>
          <w:p w:rsidR="004D7385" w:rsidRPr="0005581C" w:rsidRDefault="004D7385" w:rsidP="00A0255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 w:rsidRPr="0005581C">
              <w:rPr>
                <w:rFonts w:eastAsia="Times New Roman"/>
                <w:color w:val="000000"/>
                <w:sz w:val="24"/>
                <w:szCs w:val="24"/>
              </w:rPr>
              <w:t>130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</w:t>
            </w:r>
            <w:r w:rsidR="00A02559">
              <w:rPr>
                <w:sz w:val="24"/>
                <w:szCs w:val="24"/>
              </w:rPr>
              <w:t>57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  <w:tc>
          <w:tcPr>
            <w:tcW w:w="876" w:type="dxa"/>
            <w:shd w:val="clear" w:color="auto" w:fill="auto"/>
            <w:vAlign w:val="bottom"/>
            <w:hideMark/>
          </w:tcPr>
          <w:p w:rsidR="004D7385" w:rsidRDefault="004D7385" w:rsidP="00A02559">
            <w:pPr>
              <w:jc w:val="center"/>
            </w:pPr>
            <w:r w:rsidRPr="00036778">
              <w:rPr>
                <w:sz w:val="24"/>
                <w:szCs w:val="24"/>
              </w:rPr>
              <w:t>0,0000</w:t>
            </w:r>
          </w:p>
        </w:tc>
      </w:tr>
    </w:tbl>
    <w:p w:rsidR="007F6BB6" w:rsidRPr="00E71B71" w:rsidRDefault="00E71B71" w:rsidP="005D7365">
      <w:pPr>
        <w:spacing w:after="0" w:line="240" w:lineRule="auto"/>
        <w:jc w:val="both"/>
        <w:rPr>
          <w:sz w:val="24"/>
          <w:szCs w:val="24"/>
        </w:rPr>
      </w:pPr>
      <w:r w:rsidRPr="00E71B71">
        <w:rPr>
          <w:i/>
          <w:sz w:val="24"/>
          <w:szCs w:val="24"/>
        </w:rPr>
        <w:t>Примечание</w:t>
      </w:r>
      <w:r w:rsidR="00CE1F4E" w:rsidRPr="00E71B71">
        <w:rPr>
          <w:i/>
          <w:sz w:val="24"/>
          <w:szCs w:val="24"/>
        </w:rPr>
        <w:t>:</w:t>
      </w:r>
      <w:r w:rsidR="005D7365">
        <w:rPr>
          <w:sz w:val="24"/>
          <w:szCs w:val="24"/>
          <w:lang w:val="en-US"/>
        </w:rPr>
        <w:t>Bi</w:t>
      </w:r>
      <w:r w:rsidR="005D7365" w:rsidRPr="005D7365">
        <w:rPr>
          <w:sz w:val="24"/>
          <w:szCs w:val="24"/>
        </w:rPr>
        <w:t xml:space="preserve"> – коэффициент; RON</w:t>
      </w:r>
      <w:r w:rsidR="005D7365">
        <w:t xml:space="preserve"> – </w:t>
      </w:r>
      <w:r w:rsidR="005D7365" w:rsidRPr="005D7365">
        <w:rPr>
          <w:sz w:val="24"/>
          <w:szCs w:val="24"/>
        </w:rPr>
        <w:t>о</w:t>
      </w:r>
      <w:r w:rsidR="005D7365">
        <w:rPr>
          <w:sz w:val="24"/>
          <w:szCs w:val="24"/>
        </w:rPr>
        <w:t xml:space="preserve">ктановое число индивидуального компонента; </w:t>
      </w:r>
      <w:r w:rsidR="00CE1F4E" w:rsidRPr="00E71B71">
        <w:rPr>
          <w:sz w:val="24"/>
          <w:szCs w:val="24"/>
        </w:rPr>
        <w:t>П – поток</w:t>
      </w:r>
    </w:p>
    <w:p w:rsidR="007F6BB6" w:rsidRDefault="007F6BB6" w:rsidP="00F63D21">
      <w:pPr>
        <w:spacing w:before="240" w:after="0" w:line="360" w:lineRule="auto"/>
        <w:ind w:firstLine="709"/>
        <w:jc w:val="center"/>
        <w:rPr>
          <w:b/>
        </w:rPr>
      </w:pPr>
    </w:p>
    <w:p w:rsidR="007F6BB6" w:rsidRDefault="007F6BB6" w:rsidP="00F63D21">
      <w:pPr>
        <w:spacing w:before="240" w:after="0" w:line="360" w:lineRule="auto"/>
        <w:ind w:firstLine="709"/>
        <w:jc w:val="center"/>
        <w:rPr>
          <w:b/>
        </w:rPr>
      </w:pPr>
    </w:p>
    <w:p w:rsidR="004D323C" w:rsidRDefault="00F63D21" w:rsidP="00E71B71">
      <w:pPr>
        <w:spacing w:after="0" w:line="360" w:lineRule="auto"/>
        <w:ind w:firstLine="709"/>
        <w:jc w:val="center"/>
        <w:rPr>
          <w:b/>
        </w:rPr>
      </w:pPr>
      <w:r w:rsidRPr="00F63D21">
        <w:rPr>
          <w:b/>
        </w:rPr>
        <w:t>Теоретическая часть:</w:t>
      </w:r>
    </w:p>
    <w:p w:rsidR="007F6BB6" w:rsidRDefault="007F6BB6" w:rsidP="00E71B71">
      <w:pPr>
        <w:spacing w:after="0" w:line="360" w:lineRule="auto"/>
        <w:ind w:firstLine="709"/>
        <w:jc w:val="center"/>
        <w:rPr>
          <w:b/>
        </w:rPr>
      </w:pPr>
    </w:p>
    <w:p w:rsidR="00346D41" w:rsidRPr="00346D41" w:rsidRDefault="00346D41" w:rsidP="00E71B71">
      <w:pPr>
        <w:spacing w:after="0" w:line="360" w:lineRule="auto"/>
        <w:ind w:firstLine="709"/>
        <w:jc w:val="both"/>
      </w:pPr>
      <w:r w:rsidRPr="00346D41">
        <w:rPr>
          <w:bCs/>
          <w:i/>
          <w:iCs/>
        </w:rPr>
        <w:t xml:space="preserve">Октановое число </w:t>
      </w:r>
      <w:r w:rsidRPr="00346D41">
        <w:t xml:space="preserve">– это условная величина, характеризующая детонационную стойкость и численно равная процентному содержанию изооктана в эталонной смеси с н-гептаном, которая по детонационной стойкости эквивалентна испытуемому топливу в условиях стандартного одноцилиндрового двигателя. </w:t>
      </w:r>
    </w:p>
    <w:p w:rsidR="00346D41" w:rsidRPr="00346D41" w:rsidRDefault="00346D41" w:rsidP="008C0458">
      <w:pPr>
        <w:spacing w:after="0" w:line="360" w:lineRule="auto"/>
        <w:ind w:firstLine="709"/>
        <w:jc w:val="both"/>
      </w:pPr>
      <w:r w:rsidRPr="00346D41">
        <w:t xml:space="preserve">Октановые числа индивидуальных углеводородов: </w:t>
      </w:r>
    </w:p>
    <w:p w:rsidR="00346D41" w:rsidRPr="00346D41" w:rsidRDefault="00B3787E" w:rsidP="00346D41">
      <w:pPr>
        <w:pStyle w:val="a6"/>
        <w:numPr>
          <w:ilvl w:val="0"/>
          <w:numId w:val="15"/>
        </w:numPr>
        <w:spacing w:after="0" w:line="360" w:lineRule="auto"/>
        <w:jc w:val="both"/>
      </w:pPr>
      <w:proofErr w:type="gramStart"/>
      <w:r>
        <w:t>н</w:t>
      </w:r>
      <w:r w:rsidR="00346D41" w:rsidRPr="00346D41">
        <w:t>аименьшим</w:t>
      </w:r>
      <w:proofErr w:type="gramEnd"/>
      <w:r w:rsidR="00346D41" w:rsidRPr="00346D41">
        <w:t xml:space="preserve"> ОЧ обладают алканы нормального строени</w:t>
      </w:r>
      <w:r>
        <w:t>я, наивысшим – ароматические УВ;</w:t>
      </w:r>
    </w:p>
    <w:p w:rsidR="00346D41" w:rsidRPr="00346D41" w:rsidRDefault="00346D41" w:rsidP="00346D41">
      <w:pPr>
        <w:pStyle w:val="a6"/>
        <w:numPr>
          <w:ilvl w:val="0"/>
          <w:numId w:val="15"/>
        </w:numPr>
        <w:spacing w:after="0" w:line="360" w:lineRule="auto"/>
        <w:jc w:val="both"/>
      </w:pPr>
      <w:r w:rsidRPr="00346D41">
        <w:t>ОЧ нормальных алканов резко снижается с увеличением их молекулярной массы</w:t>
      </w:r>
      <w:r w:rsidR="00B3787E">
        <w:t>;</w:t>
      </w:r>
    </w:p>
    <w:p w:rsidR="00346D41" w:rsidRPr="00346D41" w:rsidRDefault="00346D41" w:rsidP="00346D41">
      <w:pPr>
        <w:pStyle w:val="a6"/>
        <w:numPr>
          <w:ilvl w:val="0"/>
          <w:numId w:val="15"/>
        </w:numPr>
        <w:spacing w:after="0" w:line="360" w:lineRule="auto"/>
        <w:jc w:val="both"/>
      </w:pPr>
      <w:r w:rsidRPr="00346D41">
        <w:t xml:space="preserve">ОЧ </w:t>
      </w:r>
      <w:proofErr w:type="spellStart"/>
      <w:r w:rsidRPr="00346D41">
        <w:t>изопарафинов</w:t>
      </w:r>
      <w:proofErr w:type="spellEnd"/>
      <w:r w:rsidRPr="00346D41">
        <w:t xml:space="preserve"> значительно выше, чем у алканов нормального строения</w:t>
      </w:r>
      <w:r w:rsidR="00B3787E">
        <w:t>;</w:t>
      </w:r>
    </w:p>
    <w:p w:rsidR="00346D41" w:rsidRPr="00346D41" w:rsidRDefault="00B3787E" w:rsidP="00346D41">
      <w:pPr>
        <w:pStyle w:val="a6"/>
        <w:numPr>
          <w:ilvl w:val="0"/>
          <w:numId w:val="15"/>
        </w:numPr>
        <w:spacing w:after="0" w:line="360" w:lineRule="auto"/>
        <w:jc w:val="both"/>
      </w:pPr>
      <w:r>
        <w:t>о</w:t>
      </w:r>
      <w:r w:rsidR="00346D41" w:rsidRPr="00346D41">
        <w:t xml:space="preserve">лефиновые УВ обладают более </w:t>
      </w:r>
      <w:proofErr w:type="gramStart"/>
      <w:r w:rsidR="00346D41" w:rsidRPr="00346D41">
        <w:t>высокими</w:t>
      </w:r>
      <w:proofErr w:type="gramEnd"/>
      <w:r w:rsidR="00346D41" w:rsidRPr="00346D41">
        <w:t xml:space="preserve"> ОЧ в сравнении с </w:t>
      </w:r>
      <w:proofErr w:type="spellStart"/>
      <w:r w:rsidR="00346D41" w:rsidRPr="00346D41">
        <w:t>алканами</w:t>
      </w:r>
      <w:proofErr w:type="spellEnd"/>
      <w:r w:rsidR="00346D41" w:rsidRPr="00346D41">
        <w:t xml:space="preserve"> с тем же числом атомов углерода</w:t>
      </w:r>
      <w:r>
        <w:t>;</w:t>
      </w:r>
    </w:p>
    <w:p w:rsidR="00346D41" w:rsidRPr="00346D41" w:rsidRDefault="00346D41" w:rsidP="00346D41">
      <w:pPr>
        <w:pStyle w:val="a6"/>
        <w:numPr>
          <w:ilvl w:val="0"/>
          <w:numId w:val="15"/>
        </w:numPr>
        <w:spacing w:after="0" w:line="360" w:lineRule="auto"/>
        <w:jc w:val="both"/>
      </w:pPr>
      <w:r w:rsidRPr="00346D41">
        <w:t xml:space="preserve">ОЧ </w:t>
      </w:r>
      <w:proofErr w:type="spellStart"/>
      <w:r w:rsidRPr="00346D41">
        <w:t>аренов</w:t>
      </w:r>
      <w:proofErr w:type="spellEnd"/>
      <w:r w:rsidRPr="00346D41">
        <w:t xml:space="preserve"> повышается с увеличением числа углеродных атомов. </w:t>
      </w:r>
    </w:p>
    <w:p w:rsidR="00346D41" w:rsidRDefault="00346D41" w:rsidP="00B3787E">
      <w:pPr>
        <w:spacing w:after="0" w:line="360" w:lineRule="auto"/>
        <w:ind w:firstLine="709"/>
        <w:jc w:val="both"/>
      </w:pPr>
      <w:r w:rsidRPr="00346D41">
        <w:lastRenderedPageBreak/>
        <w:t>Расчет октанового числа при смешении компонентов бензина производится по формуле:</w:t>
      </w:r>
    </w:p>
    <w:p w:rsidR="00346D41" w:rsidRPr="00B3787E" w:rsidRDefault="008C0458" w:rsidP="00B3787E">
      <w:pPr>
        <w:spacing w:after="0" w:line="360" w:lineRule="auto"/>
        <w:ind w:left="360"/>
        <w:jc w:val="both"/>
      </w:pPr>
      <m:oMathPara>
        <m:oMathParaPr>
          <m:jc m:val="right"/>
        </m:oMathParaPr>
        <m:oMath>
          <m:r>
            <w:rPr>
              <w:rFonts w:ascii="Cambria Math" w:hAnsi="Cambria Math"/>
              <w:lang w:val="en-US"/>
            </w:rPr>
            <m:t>R=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          (1)</m:t>
          </m:r>
        </m:oMath>
      </m:oMathPara>
    </w:p>
    <w:p w:rsidR="00B3787E" w:rsidRDefault="00B3787E" w:rsidP="00B3787E">
      <w:pPr>
        <w:spacing w:after="0" w:line="360" w:lineRule="auto"/>
        <w:ind w:firstLine="709"/>
        <w:jc w:val="both"/>
      </w:pPr>
      <w:r>
        <w:t>где: R –</w:t>
      </w:r>
      <w:r w:rsidR="00A05DDF">
        <w:t xml:space="preserve"> о</w:t>
      </w:r>
      <w:r>
        <w:t>ктановое число смеси по исследовательскому методу;</w:t>
      </w:r>
    </w:p>
    <w:p w:rsidR="00B3787E" w:rsidRDefault="00B3787E" w:rsidP="00B3787E">
      <w:pPr>
        <w:spacing w:after="0" w:line="360" w:lineRule="auto"/>
        <w:ind w:firstLine="709"/>
        <w:jc w:val="both"/>
      </w:pPr>
      <w:r>
        <w:t xml:space="preserve">       R</w:t>
      </w:r>
      <w:r w:rsidRPr="00B3787E">
        <w:rPr>
          <w:vertAlign w:val="subscript"/>
        </w:rPr>
        <w:t>0</w:t>
      </w:r>
      <w:r w:rsidR="00A05DDF">
        <w:t>– о</w:t>
      </w:r>
      <w:r>
        <w:t>ктановое число каждого компонента по исследовательскому методу;</w:t>
      </w:r>
    </w:p>
    <w:p w:rsidR="00B3787E" w:rsidRDefault="00B3787E" w:rsidP="00B3787E">
      <w:pPr>
        <w:spacing w:after="0" w:line="360" w:lineRule="auto"/>
        <w:ind w:firstLine="709"/>
        <w:jc w:val="both"/>
      </w:pPr>
      <w:r>
        <w:t>R</w:t>
      </w:r>
      <w:r w:rsidRPr="00B3787E">
        <w:rPr>
          <w:vertAlign w:val="subscript"/>
        </w:rPr>
        <w:t>1</w:t>
      </w:r>
      <w:r w:rsidR="00A05DDF">
        <w:t>– с</w:t>
      </w:r>
      <w:r>
        <w:t>умма произведений октанового числа каждого компонента (ОЧ ИМ) на его объемную долю (октановое число, средневзвешенное по объему);</w:t>
      </w:r>
    </w:p>
    <w:p w:rsidR="00B3787E" w:rsidRDefault="00B3787E" w:rsidP="00B3787E">
      <w:pPr>
        <w:spacing w:after="0" w:line="360" w:lineRule="auto"/>
        <w:ind w:firstLine="709"/>
        <w:jc w:val="both"/>
      </w:pPr>
      <w:r>
        <w:t>R</w:t>
      </w:r>
      <w:r w:rsidRPr="00B3787E">
        <w:rPr>
          <w:vertAlign w:val="subscript"/>
        </w:rPr>
        <w:t>2</w:t>
      </w:r>
      <w:r w:rsidR="00A05DDF">
        <w:t>– с</w:t>
      </w:r>
      <w:r>
        <w:t>умма произведений R</w:t>
      </w:r>
      <w:r w:rsidRPr="00A05DDF">
        <w:rPr>
          <w:vertAlign w:val="subscript"/>
        </w:rPr>
        <w:t>0</w:t>
      </w:r>
      <w:r>
        <w:t xml:space="preserve"> и J каждого компонента, умноженных на его объемную долю (произведения, средневзвешенные по объему);</w:t>
      </w:r>
    </w:p>
    <w:p w:rsidR="00B3787E" w:rsidRDefault="00B3787E" w:rsidP="00B3787E">
      <w:pPr>
        <w:spacing w:after="0" w:line="360" w:lineRule="auto"/>
        <w:ind w:firstLine="709"/>
        <w:jc w:val="both"/>
      </w:pPr>
      <w:proofErr w:type="spellStart"/>
      <w:r>
        <w:t>J</w:t>
      </w:r>
      <w:r w:rsidRPr="00B3787E">
        <w:rPr>
          <w:vertAlign w:val="subscript"/>
        </w:rPr>
        <w:t>x</w:t>
      </w:r>
      <w:proofErr w:type="spellEnd"/>
      <w:r w:rsidR="00A05DDF">
        <w:t>– с</w:t>
      </w:r>
      <w:r>
        <w:t>умма произведений чувствительности каждого компонента (J) на его объемную долю;</w:t>
      </w:r>
    </w:p>
    <w:p w:rsidR="00B3787E" w:rsidRDefault="00B3787E" w:rsidP="00B3787E">
      <w:pPr>
        <w:spacing w:after="0" w:line="360" w:lineRule="auto"/>
        <w:ind w:firstLine="709"/>
        <w:jc w:val="both"/>
      </w:pPr>
      <w:r>
        <w:t>O</w:t>
      </w:r>
      <w:r w:rsidRPr="00B3787E">
        <w:rPr>
          <w:vertAlign w:val="subscript"/>
        </w:rPr>
        <w:t>1</w:t>
      </w:r>
      <w:r w:rsidR="00A05DDF">
        <w:t>– с</w:t>
      </w:r>
      <w:r>
        <w:t>умма произведений квадрата процентного содержания олефинов в каждом компоненте на его объемную долю;</w:t>
      </w:r>
    </w:p>
    <w:p w:rsidR="00B3787E" w:rsidRDefault="00B3787E" w:rsidP="00B3787E">
      <w:pPr>
        <w:spacing w:after="0" w:line="360" w:lineRule="auto"/>
        <w:ind w:firstLine="709"/>
        <w:jc w:val="both"/>
      </w:pPr>
      <w:r>
        <w:t>O</w:t>
      </w:r>
      <w:r w:rsidRPr="00B3787E">
        <w:rPr>
          <w:vertAlign w:val="subscript"/>
        </w:rPr>
        <w:t>2</w:t>
      </w:r>
      <w:r w:rsidR="00A05DDF">
        <w:t>– к</w:t>
      </w:r>
      <w:r>
        <w:t>вадрат суммы произведений процентного содержания олефинов в каждом компоненте на его объемную долю (квадрат суммы, средневзвешенной по объему);</w:t>
      </w:r>
    </w:p>
    <w:p w:rsidR="00B3787E" w:rsidRDefault="00B3787E" w:rsidP="00B3787E">
      <w:pPr>
        <w:spacing w:after="0" w:line="360" w:lineRule="auto"/>
        <w:ind w:firstLine="709"/>
        <w:jc w:val="both"/>
      </w:pPr>
      <w:r>
        <w:t>А</w:t>
      </w:r>
      <w:proofErr w:type="gramStart"/>
      <w:r w:rsidRPr="00B3787E">
        <w:rPr>
          <w:vertAlign w:val="subscript"/>
        </w:rPr>
        <w:t>1</w:t>
      </w:r>
      <w:proofErr w:type="gramEnd"/>
      <w:r w:rsidR="00A05DDF">
        <w:t>– с</w:t>
      </w:r>
      <w:r>
        <w:t>умма произведений квадрата содержания ароматических углеводородов в каждом компоненте на его объемную долю</w:t>
      </w:r>
      <w:r w:rsidR="00A05DDF">
        <w:t>;</w:t>
      </w:r>
    </w:p>
    <w:p w:rsidR="00B3787E" w:rsidRDefault="00B3787E" w:rsidP="00B3787E">
      <w:pPr>
        <w:spacing w:after="0" w:line="360" w:lineRule="auto"/>
        <w:ind w:firstLine="709"/>
        <w:jc w:val="both"/>
      </w:pPr>
      <w:r>
        <w:t>А</w:t>
      </w:r>
      <w:proofErr w:type="gramStart"/>
      <w:r w:rsidRPr="00B3787E">
        <w:rPr>
          <w:vertAlign w:val="subscript"/>
        </w:rPr>
        <w:t>2</w:t>
      </w:r>
      <w:proofErr w:type="gramEnd"/>
      <w:r w:rsidR="00A05DDF">
        <w:t xml:space="preserve"> – к</w:t>
      </w:r>
      <w:r>
        <w:t>вадрат суммы произведений процентного содержания ароматических углеводородов в каждом компоненте на его объемную долю (квадрат суммы, средневзвешенной по объему).</w:t>
      </w:r>
    </w:p>
    <w:p w:rsidR="00B3787E" w:rsidRPr="00B3787E" w:rsidRDefault="00B3787E" w:rsidP="00B3787E">
      <w:pPr>
        <w:spacing w:after="0" w:line="360" w:lineRule="auto"/>
        <w:ind w:firstLine="720"/>
        <w:jc w:val="both"/>
        <w:rPr>
          <w:rFonts w:eastAsia="Times New Roman"/>
        </w:rPr>
      </w:pPr>
      <w:r w:rsidRPr="00B3787E">
        <w:rPr>
          <w:rFonts w:eastAsia="Times New Roman"/>
        </w:rPr>
        <w:t xml:space="preserve">Расчет октанового числа смешения можно рассчитать по формуле в виде суммы двух </w:t>
      </w:r>
      <w:r w:rsidR="00A05DDF">
        <w:rPr>
          <w:rFonts w:eastAsia="Times New Roman"/>
        </w:rPr>
        <w:t>составляющих:</w:t>
      </w:r>
      <w:r>
        <w:rPr>
          <w:rFonts w:eastAsia="Times New Roman"/>
        </w:rPr>
        <w:t xml:space="preserve"> аддитивной и неаддитивной:</w:t>
      </w:r>
    </w:p>
    <w:p w:rsidR="00B3787E" w:rsidRPr="00B3787E" w:rsidRDefault="00EE5DBC" w:rsidP="00B3787E">
      <w:pPr>
        <w:spacing w:after="0" w:line="360" w:lineRule="auto"/>
        <w:ind w:firstLine="720"/>
        <w:jc w:val="center"/>
        <w:rPr>
          <w:rFonts w:eastAsia="Times New Roman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</w:rPr>
              </m:ctrlPr>
            </m:sSubPr>
            <m:e>
              <m:r>
                <w:rPr>
                  <w:rFonts w:ascii="Cambria Math" w:eastAsia="Times New Roman" w:hAnsi="Cambria Math"/>
                </w:rPr>
                <m:t>ОЧ</m:t>
              </m:r>
            </m:e>
            <m:sub>
              <m:r>
                <w:rPr>
                  <w:rFonts w:ascii="Cambria Math" w:eastAsia="Times New Roman" w:hAnsi="Cambria Math"/>
                </w:rPr>
                <m:t>см</m:t>
              </m:r>
            </m:sub>
          </m:sSub>
          <m:r>
            <w:rPr>
              <w:rFonts w:ascii="Cambria Math" w:eastAsia="Times New Roman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/>
                  <w:i/>
                </w:rPr>
              </m:ctrlPr>
            </m:naryPr>
            <m:sub>
              <m:r>
                <w:rPr>
                  <w:rFonts w:ascii="Cambria Math" w:eastAsia="Times New Roman" w:hAnsi="Cambria Math"/>
                </w:rPr>
                <m:t>i=1</m:t>
              </m:r>
            </m:sub>
            <m:sup>
              <m:r>
                <w:rPr>
                  <w:rFonts w:ascii="Cambria Math" w:eastAsia="Times New Roman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="Times New Roman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</w:rPr>
                        <m:t>ОЧ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/>
                </w:rPr>
                <m:t>+В</m:t>
              </m:r>
            </m:e>
          </m:nary>
          <m:r>
            <w:rPr>
              <w:rFonts w:ascii="Cambria Math" w:eastAsia="Times New Roman" w:hAnsi="Cambria Math"/>
            </w:rPr>
            <m:t>,                                              (2)</m:t>
          </m:r>
        </m:oMath>
      </m:oMathPara>
    </w:p>
    <w:p w:rsidR="00B3787E" w:rsidRPr="00B3787E" w:rsidRDefault="00B3787E" w:rsidP="00B3787E">
      <w:pPr>
        <w:spacing w:after="0" w:line="360" w:lineRule="auto"/>
        <w:ind w:firstLine="709"/>
        <w:jc w:val="both"/>
        <w:rPr>
          <w:rFonts w:eastAsia="Times New Roman"/>
        </w:rPr>
      </w:pPr>
      <w:r w:rsidRPr="00B3787E">
        <w:rPr>
          <w:rFonts w:eastAsia="Times New Roman"/>
        </w:rPr>
        <w:t>где</w:t>
      </w:r>
      <w:r>
        <w:rPr>
          <w:rFonts w:eastAsia="Times New Roman"/>
        </w:rPr>
        <w:t>: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ОЧ</m:t>
            </m:r>
          </m:e>
          <m:sub>
            <m:r>
              <w:rPr>
                <w:rFonts w:ascii="Cambria Math" w:eastAsia="Times New Roman" w:hAnsi="Cambria Math"/>
              </w:rPr>
              <m:t>см</m:t>
            </m:r>
          </m:sub>
        </m:sSub>
      </m:oMath>
      <w:r w:rsidRPr="00B3787E">
        <w:rPr>
          <w:rFonts w:eastAsia="Times New Roman"/>
        </w:rPr>
        <w:t xml:space="preserve"> – октановое число смешения компонентов бензина;</w:t>
      </w:r>
    </w:p>
    <w:p w:rsidR="00B3787E" w:rsidRPr="00B3787E" w:rsidRDefault="00A05DDF" w:rsidP="00B3787E">
      <w:pPr>
        <w:spacing w:after="0" w:line="360" w:lineRule="auto"/>
        <w:ind w:firstLine="709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</w:rPr>
          <m:t>В</m:t>
        </m:r>
      </m:oMath>
      <w:r w:rsidR="00B3787E" w:rsidRPr="00B3787E">
        <w:rPr>
          <w:rFonts w:eastAsia="Times New Roman"/>
        </w:rPr>
        <w:t xml:space="preserve"> – суммарное отклонение октановых чисел от аддитивности;</w:t>
      </w:r>
    </w:p>
    <w:p w:rsidR="00B3787E" w:rsidRPr="00B3787E" w:rsidRDefault="00EE5DBC" w:rsidP="00B3787E">
      <w:pPr>
        <w:spacing w:after="0" w:line="360" w:lineRule="auto"/>
        <w:ind w:firstLine="709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</m:oMath>
      <w:r w:rsidR="00B3787E" w:rsidRPr="00B3787E">
        <w:rPr>
          <w:rFonts w:eastAsia="Times New Roman"/>
        </w:rPr>
        <w:t xml:space="preserve"> – концентрация </w:t>
      </w:r>
      <m:oMath>
        <m:r>
          <w:rPr>
            <w:rFonts w:ascii="Cambria Math" w:eastAsia="Times New Roman" w:hAnsi="Cambria Math"/>
          </w:rPr>
          <m:t>i</m:t>
        </m:r>
      </m:oMath>
      <w:r w:rsidR="00B3787E" w:rsidRPr="00B3787E">
        <w:rPr>
          <w:rFonts w:eastAsia="Times New Roman"/>
        </w:rPr>
        <w:t xml:space="preserve"> – го компонента, отн. ед.;</w:t>
      </w:r>
    </w:p>
    <w:p w:rsidR="00B3787E" w:rsidRPr="00B3787E" w:rsidRDefault="00EE5DBC" w:rsidP="00B3787E">
      <w:pPr>
        <w:spacing w:after="0" w:line="360" w:lineRule="auto"/>
        <w:ind w:firstLine="709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ОЧ</m:t>
            </m:r>
          </m:e>
          <m:sub>
            <m:r>
              <w:rPr>
                <w:rFonts w:ascii="Cambria Math" w:eastAsia="Times New Roman" w:hAnsi="Cambria Math"/>
                <w:lang w:val="en-US"/>
              </w:rPr>
              <m:t>i</m:t>
            </m:r>
          </m:sub>
        </m:sSub>
      </m:oMath>
      <w:r w:rsidR="00B3787E" w:rsidRPr="00B3787E">
        <w:rPr>
          <w:rFonts w:eastAsia="Times New Roman"/>
        </w:rPr>
        <w:t xml:space="preserve"> – октановое число </w:t>
      </w:r>
      <m:oMath>
        <m:r>
          <w:rPr>
            <w:rFonts w:ascii="Cambria Math" w:eastAsia="Times New Roman" w:hAnsi="Cambria Math"/>
          </w:rPr>
          <m:t>i</m:t>
        </m:r>
      </m:oMath>
      <w:r w:rsidR="00B3787E" w:rsidRPr="00B3787E">
        <w:rPr>
          <w:rFonts w:eastAsia="Times New Roman"/>
        </w:rPr>
        <w:t xml:space="preserve"> – го компонента;</w:t>
      </w:r>
    </w:p>
    <w:p w:rsidR="007F6BB6" w:rsidRDefault="00A05DDF" w:rsidP="0002045B">
      <w:pPr>
        <w:spacing w:after="0" w:line="360" w:lineRule="auto"/>
        <w:ind w:firstLine="709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lang w:val="en-US"/>
          </w:rPr>
          <m:t>n</m:t>
        </m:r>
      </m:oMath>
      <w:r w:rsidR="00B3787E" w:rsidRPr="00B3787E">
        <w:rPr>
          <w:rFonts w:eastAsia="Times New Roman"/>
        </w:rPr>
        <w:t xml:space="preserve"> – количество компонентов</w:t>
      </w:r>
      <w:r w:rsidR="00B3787E">
        <w:rPr>
          <w:rFonts w:eastAsia="Times New Roman"/>
        </w:rPr>
        <w:t>.</w:t>
      </w:r>
    </w:p>
    <w:p w:rsidR="000C764C" w:rsidRPr="000C764C" w:rsidRDefault="000C764C" w:rsidP="000204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eastAsia="Times New Roman"/>
          <w:b/>
          <w:color w:val="000000"/>
          <w:szCs w:val="24"/>
          <w:lang w:eastAsia="en-US"/>
        </w:rPr>
      </w:pPr>
      <w:r w:rsidRPr="000C764C">
        <w:rPr>
          <w:rFonts w:eastAsia="Times New Roman"/>
          <w:iCs/>
          <w:color w:val="000000"/>
          <w:szCs w:val="24"/>
          <w:lang w:eastAsia="en-US"/>
        </w:rPr>
        <w:t>Суммарное отклонение определяется по формуле:</w:t>
      </w:r>
    </w:p>
    <w:p w:rsidR="000C764C" w:rsidRPr="000C764C" w:rsidRDefault="000C764C" w:rsidP="0002045B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eastAsia="Times New Roman"/>
          <w:bCs/>
          <w:iCs/>
          <w:color w:val="000000"/>
          <w:szCs w:val="24"/>
          <w:lang w:val="en-US" w:eastAsia="en-US"/>
        </w:rPr>
      </w:pPr>
      <m:oMathPara>
        <m:oMathParaPr>
          <m:jc m:val="right"/>
        </m:oMathParaPr>
        <m:oMath>
          <m:r>
            <w:rPr>
              <w:rFonts w:ascii="Cambria Math" w:eastAsia="Calibri" w:hAnsi="Cambria Math"/>
              <w:color w:val="000000"/>
              <w:szCs w:val="24"/>
              <w:lang w:val="en-US" w:eastAsia="en-US"/>
            </w:rPr>
            <m:t>B=</m:t>
          </m:r>
          <m:nary>
            <m:naryPr>
              <m:chr m:val="∑"/>
              <m:ctrlPr>
                <w:rPr>
                  <w:rFonts w:ascii="Cambria Math" w:eastAsia="Calibri" w:hAnsi="Cambria Math"/>
                  <w:bCs/>
                  <w:i/>
                  <w:iCs/>
                  <w:color w:val="000000"/>
                  <w:szCs w:val="24"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/>
                  <w:color w:val="000000"/>
                  <w:szCs w:val="24"/>
                  <w:lang w:val="en-US" w:eastAsia="en-US"/>
                </w:rPr>
                <m:t>i=1</m:t>
              </m:r>
            </m:sub>
            <m:sup>
              <m:r>
                <w:rPr>
                  <w:rFonts w:ascii="Cambria Math" w:eastAsia="Calibri" w:hAnsi="Cambria Math"/>
                  <w:color w:val="000000"/>
                  <w:szCs w:val="24"/>
                  <w:lang w:val="en-US" w:eastAsia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eastAsia="Calibri" w:hAnsi="Cambria Math"/>
                      <w:bCs/>
                      <w:i/>
                      <w:iCs/>
                      <w:color w:val="000000"/>
                      <w:szCs w:val="24"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eastAsia="Calibri" w:hAnsi="Cambria Math"/>
                      <w:color w:val="000000"/>
                      <w:szCs w:val="24"/>
                      <w:lang w:val="en-US" w:eastAsia="en-US"/>
                    </w:rPr>
                    <m:t>j=i+1</m:t>
                  </m:r>
                </m:sub>
                <m:sup>
                  <m:r>
                    <w:rPr>
                      <w:rFonts w:ascii="Cambria Math" w:eastAsia="Calibri" w:hAnsi="Cambria Math"/>
                      <w:color w:val="000000"/>
                      <w:szCs w:val="24"/>
                      <w:lang w:val="en-US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bCs/>
                          <w:i/>
                          <w:iCs/>
                          <w:color w:val="000000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/>
                      <w:szCs w:val="24"/>
                      <w:lang w:val="en-US"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bCs/>
                          <w:i/>
                          <w:iCs/>
                          <w:color w:val="000000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/>
                      <w:szCs w:val="24"/>
                      <w:lang w:val="en-US"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bCs/>
                          <w:i/>
                          <w:iCs/>
                          <w:color w:val="000000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libri" w:hAnsi="Cambria Math"/>
                      <w:color w:val="000000"/>
                      <w:szCs w:val="24"/>
                      <w:lang w:val="en-US" w:eastAsia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bCs/>
                          <w:i/>
                          <w:iCs/>
                          <w:color w:val="000000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000000"/>
                          <w:szCs w:val="24"/>
                          <w:lang w:val="en-US" w:eastAsia="en-US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eastAsia="Calibri" w:hAnsi="Cambria Math"/>
              <w:color w:val="000000"/>
              <w:szCs w:val="24"/>
              <w:lang w:val="en-US" w:eastAsia="en-US"/>
            </w:rPr>
            <m:t>,                                            (3)</m:t>
          </m:r>
        </m:oMath>
      </m:oMathPara>
    </w:p>
    <w:p w:rsidR="000C764C" w:rsidRPr="0002045B" w:rsidRDefault="000C764C" w:rsidP="0002045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Times New Roman"/>
          <w:color w:val="000000"/>
          <w:szCs w:val="24"/>
          <w:lang w:eastAsia="en-US"/>
        </w:rPr>
      </w:pPr>
      <m:oMath>
        <m:r>
          <w:rPr>
            <w:rFonts w:ascii="Cambria Math" w:eastAsia="Calibri" w:hAnsi="Cambria Math"/>
            <w:color w:val="000000"/>
            <w:szCs w:val="24"/>
            <w:lang w:eastAsia="en-US"/>
          </w:rPr>
          <m:t xml:space="preserve">где: </m:t>
        </m:r>
        <m:sSub>
          <m:sSubPr>
            <m:ctrlPr>
              <w:rPr>
                <w:rFonts w:ascii="Cambria Math" w:eastAsia="Calibri" w:hAnsi="Cambria Math"/>
                <w:bCs/>
                <w:i/>
                <w:iCs/>
                <w:color w:val="000000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4"/>
                <w:lang w:val="en-US" w:eastAsia="en-US"/>
              </w:rPr>
              <m:t>B</m:t>
            </m:r>
          </m:e>
          <m:sub>
            <m:r>
              <w:rPr>
                <w:rFonts w:ascii="Cambria Math" w:eastAsia="Calibri" w:hAnsi="Cambria Math"/>
                <w:color w:val="000000"/>
                <w:szCs w:val="24"/>
                <w:lang w:val="en-US" w:eastAsia="en-US"/>
              </w:rPr>
              <m:t>i</m:t>
            </m:r>
          </m:sub>
        </m:sSub>
        <m:r>
          <w:rPr>
            <w:rFonts w:ascii="Cambria Math" w:eastAsia="Calibri" w:hAnsi="Cambria Math"/>
            <w:color w:val="000000"/>
            <w:szCs w:val="24"/>
            <w:lang w:eastAsia="en-US"/>
          </w:rPr>
          <m:t>∙</m:t>
        </m:r>
        <m:sSub>
          <m:sSubPr>
            <m:ctrlPr>
              <w:rPr>
                <w:rFonts w:ascii="Cambria Math" w:eastAsia="Calibri" w:hAnsi="Cambria Math"/>
                <w:bCs/>
                <w:i/>
                <w:iCs/>
                <w:color w:val="000000"/>
                <w:szCs w:val="24"/>
                <w:lang w:val="en-US" w:eastAsia="en-US"/>
              </w:rPr>
            </m:ctrlPr>
          </m:sSubPr>
          <m:e>
            <m:r>
              <w:rPr>
                <w:rFonts w:ascii="Cambria Math" w:eastAsia="Calibri" w:hAnsi="Cambria Math"/>
                <w:color w:val="000000"/>
                <w:szCs w:val="24"/>
                <w:lang w:val="en-US" w:eastAsia="en-US"/>
              </w:rPr>
              <m:t>B</m:t>
            </m:r>
          </m:e>
          <m:sub>
            <m:r>
              <w:rPr>
                <w:rFonts w:ascii="Cambria Math" w:eastAsia="Calibri" w:hAnsi="Cambria Math"/>
                <w:color w:val="000000"/>
                <w:szCs w:val="24"/>
                <w:lang w:val="en-US" w:eastAsia="en-US"/>
              </w:rPr>
              <m:t>j</m:t>
            </m:r>
          </m:sub>
        </m:sSub>
        <m:r>
          <w:rPr>
            <w:rFonts w:ascii="Cambria Math" w:eastAsia="Times New Roman" w:hAnsi="Cambria Math"/>
            <w:color w:val="000000"/>
            <w:szCs w:val="24"/>
            <w:lang w:eastAsia="en-US"/>
          </w:rPr>
          <m:t xml:space="preserve">- </m:t>
        </m:r>
      </m:oMath>
      <w:r w:rsidR="0002045B" w:rsidRPr="0002045B">
        <w:rPr>
          <w:rFonts w:eastAsia="Times New Roman"/>
          <w:color w:val="000000"/>
          <w:szCs w:val="24"/>
          <w:lang w:eastAsia="en-US"/>
        </w:rPr>
        <w:t>величины</w:t>
      </w:r>
      <w:proofErr w:type="gramStart"/>
      <w:r w:rsidR="0002045B" w:rsidRPr="0002045B">
        <w:rPr>
          <w:rFonts w:eastAsia="Times New Roman"/>
          <w:color w:val="000000"/>
          <w:szCs w:val="24"/>
          <w:lang w:eastAsia="en-US"/>
        </w:rPr>
        <w:t>,х</w:t>
      </w:r>
      <w:proofErr w:type="gramEnd"/>
      <w:r w:rsidR="0002045B" w:rsidRPr="0002045B">
        <w:rPr>
          <w:rFonts w:eastAsia="Times New Roman"/>
          <w:color w:val="000000"/>
          <w:szCs w:val="24"/>
          <w:lang w:eastAsia="en-US"/>
        </w:rPr>
        <w:t>арактеризующие склонность i-й молекулык межмолекулярному взаимодействию с j-й молекулой.</w:t>
      </w:r>
    </w:p>
    <w:p w:rsidR="000C764C" w:rsidRPr="000C764C" w:rsidRDefault="000C764C" w:rsidP="0002045B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b/>
          <w:i/>
          <w:color w:val="000000"/>
          <w:szCs w:val="24"/>
          <w:lang w:eastAsia="en-US"/>
        </w:rPr>
      </w:pPr>
    </w:p>
    <w:p w:rsidR="007F6BB6" w:rsidRDefault="007F6BB6" w:rsidP="007F6BB6">
      <w:pPr>
        <w:spacing w:after="0" w:line="360" w:lineRule="auto"/>
        <w:ind w:firstLine="709"/>
        <w:jc w:val="both"/>
        <w:rPr>
          <w:rFonts w:eastAsia="Times New Roman"/>
        </w:rPr>
      </w:pPr>
    </w:p>
    <w:p w:rsidR="000C764C" w:rsidRPr="007F6BB6" w:rsidRDefault="000C764C" w:rsidP="0002045B">
      <w:pPr>
        <w:spacing w:after="0" w:line="360" w:lineRule="auto"/>
        <w:jc w:val="both"/>
        <w:rPr>
          <w:rFonts w:eastAsia="Times New Roman"/>
        </w:rPr>
      </w:pPr>
    </w:p>
    <w:p w:rsidR="00A05DDF" w:rsidRDefault="00A05DDF" w:rsidP="00A05DDF">
      <w:pPr>
        <w:spacing w:after="0" w:line="360" w:lineRule="auto"/>
        <w:jc w:val="center"/>
        <w:rPr>
          <w:b/>
        </w:rPr>
      </w:pPr>
      <w:r w:rsidRPr="00A05DDF">
        <w:rPr>
          <w:b/>
        </w:rPr>
        <w:t>Многомерная оптимизация</w:t>
      </w:r>
      <w:r>
        <w:rPr>
          <w:b/>
        </w:rPr>
        <w:t>:</w:t>
      </w:r>
    </w:p>
    <w:p w:rsidR="007F6BB6" w:rsidRDefault="007F6BB6" w:rsidP="00A05DDF">
      <w:pPr>
        <w:spacing w:after="0" w:line="360" w:lineRule="auto"/>
        <w:jc w:val="center"/>
      </w:pPr>
    </w:p>
    <w:p w:rsidR="00A05DDF" w:rsidRDefault="00A05DDF" w:rsidP="00A05DDF">
      <w:pPr>
        <w:spacing w:after="0" w:line="360" w:lineRule="auto"/>
        <w:ind w:firstLine="709"/>
        <w:jc w:val="both"/>
        <w:rPr>
          <w:b/>
        </w:rPr>
      </w:pPr>
      <w:r>
        <w:t xml:space="preserve">Задача, требующая нахождения оптимального значения функции m переменных f(Х)=f(x1, x2, …, </w:t>
      </w:r>
      <w:proofErr w:type="spellStart"/>
      <w:r>
        <w:t>xm</w:t>
      </w:r>
      <w:proofErr w:type="spellEnd"/>
      <w:r>
        <w:t xml:space="preserve">), называется задачей многомерной оптимизации. Так же, как и для случая одномерной оптимизации, задача нахождения максимума функции сводится к задаче нахождения минимума путем замены целевой функции f на -f. </w:t>
      </w:r>
      <w:r>
        <w:rPr>
          <w:b/>
        </w:rPr>
        <w:tab/>
      </w:r>
    </w:p>
    <w:p w:rsidR="00A05DDF" w:rsidRPr="00A05DDF" w:rsidRDefault="00A05DDF" w:rsidP="00A05DDF">
      <w:pPr>
        <w:spacing w:after="0" w:line="360" w:lineRule="auto"/>
        <w:ind w:firstLine="709"/>
        <w:jc w:val="both"/>
      </w:pPr>
      <w:r w:rsidRPr="00A05DDF">
        <w:t>Методы многомерной оптимизации:</w:t>
      </w:r>
    </w:p>
    <w:p w:rsidR="00A05DDF" w:rsidRPr="00A05DDF" w:rsidRDefault="00A05DDF" w:rsidP="00A05DDF">
      <w:pPr>
        <w:pStyle w:val="a6"/>
        <w:numPr>
          <w:ilvl w:val="0"/>
          <w:numId w:val="16"/>
        </w:numPr>
        <w:spacing w:after="0" w:line="360" w:lineRule="auto"/>
      </w:pPr>
      <w:r w:rsidRPr="00A05DDF">
        <w:t>Поиск локального экстремума</w:t>
      </w:r>
      <w:r>
        <w:t>:</w:t>
      </w:r>
    </w:p>
    <w:p w:rsidR="0002045B" w:rsidRDefault="0002045B" w:rsidP="0002045B">
      <w:pPr>
        <w:pStyle w:val="a6"/>
        <w:numPr>
          <w:ilvl w:val="0"/>
          <w:numId w:val="28"/>
        </w:numPr>
        <w:spacing w:after="0" w:line="360" w:lineRule="auto"/>
        <w:jc w:val="both"/>
      </w:pPr>
      <w:r>
        <w:t>прямые методы (координатного спуска,</w:t>
      </w:r>
      <w:r w:rsidR="00892D2D" w:rsidRPr="00892D2D">
        <w:t xml:space="preserve"> </w:t>
      </w:r>
      <w:r>
        <w:t>спирального координатного спуска, поиска по симплексу);</w:t>
      </w:r>
    </w:p>
    <w:p w:rsidR="00A05DDF" w:rsidRDefault="0002045B" w:rsidP="0002045B">
      <w:pPr>
        <w:pStyle w:val="a6"/>
        <w:numPr>
          <w:ilvl w:val="0"/>
          <w:numId w:val="28"/>
        </w:numPr>
        <w:spacing w:after="0" w:line="360" w:lineRule="auto"/>
        <w:jc w:val="both"/>
      </w:pPr>
      <w:r>
        <w:t>градиентные методы (</w:t>
      </w:r>
      <w:r w:rsidR="00A05DDF">
        <w:t>алгоритм наискорейшего спуска</w:t>
      </w:r>
      <w:r>
        <w:t>)</w:t>
      </w:r>
      <w:r w:rsidR="00A05DDF">
        <w:t xml:space="preserve">. </w:t>
      </w:r>
    </w:p>
    <w:p w:rsidR="0002045B" w:rsidRDefault="00A05DDF" w:rsidP="0002045B">
      <w:pPr>
        <w:pStyle w:val="a6"/>
        <w:numPr>
          <w:ilvl w:val="0"/>
          <w:numId w:val="16"/>
        </w:numPr>
        <w:spacing w:after="0" w:line="360" w:lineRule="auto"/>
      </w:pPr>
      <w:r w:rsidRPr="00A05DDF">
        <w:t>Поиск глобального экстремума</w:t>
      </w:r>
      <w:r>
        <w:t>:</w:t>
      </w:r>
    </w:p>
    <w:p w:rsidR="0002045B" w:rsidRDefault="0002045B" w:rsidP="0002045B">
      <w:pPr>
        <w:pStyle w:val="a6"/>
        <w:numPr>
          <w:ilvl w:val="0"/>
          <w:numId w:val="29"/>
        </w:numPr>
        <w:spacing w:after="0" w:line="360" w:lineRule="auto"/>
      </w:pPr>
      <w:r>
        <w:t>метод отсекающих плоскостей;</w:t>
      </w:r>
    </w:p>
    <w:p w:rsidR="0002045B" w:rsidRDefault="0002045B" w:rsidP="0002045B">
      <w:pPr>
        <w:pStyle w:val="a6"/>
        <w:numPr>
          <w:ilvl w:val="0"/>
          <w:numId w:val="29"/>
        </w:numPr>
        <w:spacing w:after="0" w:line="360" w:lineRule="auto"/>
      </w:pPr>
      <w:r>
        <w:t>и</w:t>
      </w:r>
      <w:r w:rsidR="00A05DDF">
        <w:t>нт</w:t>
      </w:r>
      <w:r>
        <w:t>ервальный метод ветвей и границ;</w:t>
      </w:r>
    </w:p>
    <w:p w:rsidR="0002045B" w:rsidRPr="0002045B" w:rsidRDefault="0002045B" w:rsidP="0002045B">
      <w:pPr>
        <w:pStyle w:val="a6"/>
        <w:numPr>
          <w:ilvl w:val="0"/>
          <w:numId w:val="29"/>
        </w:numPr>
        <w:spacing w:line="360" w:lineRule="auto"/>
      </w:pPr>
      <w:r>
        <w:t>г</w:t>
      </w:r>
      <w:r w:rsidR="00A05DDF">
        <w:t>енетический алгоритм.</w:t>
      </w:r>
    </w:p>
    <w:p w:rsidR="00892D2D" w:rsidRDefault="00892D2D" w:rsidP="0002045B">
      <w:pPr>
        <w:spacing w:line="360" w:lineRule="auto"/>
        <w:jc w:val="center"/>
        <w:rPr>
          <w:b/>
          <w:lang w:val="en-US"/>
        </w:rPr>
      </w:pPr>
    </w:p>
    <w:p w:rsidR="00892D2D" w:rsidRDefault="00892D2D" w:rsidP="0002045B">
      <w:pPr>
        <w:spacing w:line="360" w:lineRule="auto"/>
        <w:jc w:val="center"/>
        <w:rPr>
          <w:b/>
          <w:lang w:val="en-US"/>
        </w:rPr>
      </w:pPr>
    </w:p>
    <w:p w:rsidR="007F6BB6" w:rsidRPr="0002045B" w:rsidRDefault="00A05DDF" w:rsidP="0002045B">
      <w:pPr>
        <w:spacing w:line="360" w:lineRule="auto"/>
        <w:jc w:val="center"/>
        <w:rPr>
          <w:b/>
        </w:rPr>
      </w:pPr>
      <w:r w:rsidRPr="00A05DDF">
        <w:rPr>
          <w:b/>
        </w:rPr>
        <w:lastRenderedPageBreak/>
        <w:t>Генетический алгоритм</w:t>
      </w:r>
      <w:r>
        <w:rPr>
          <w:b/>
        </w:rPr>
        <w:t>:</w:t>
      </w:r>
    </w:p>
    <w:p w:rsidR="00A05DDF" w:rsidRPr="00A05DDF" w:rsidRDefault="00A05DDF" w:rsidP="0002045B">
      <w:pPr>
        <w:spacing w:after="0" w:line="360" w:lineRule="auto"/>
        <w:ind w:firstLine="709"/>
        <w:jc w:val="both"/>
      </w:pPr>
      <w:r>
        <w:t xml:space="preserve">Генетический алгоритм – </w:t>
      </w:r>
      <w:r w:rsidRPr="00A05DDF">
        <w:t xml:space="preserve">это эвристический алгоритм поиска, используемый для решения задач оптимизации и моделирования путём случайного подбора, комбинирования и вариации искомых параметров с использованием механизмов, аналогичных естественному отбору в природе. </w:t>
      </w:r>
    </w:p>
    <w:p w:rsidR="0002045B" w:rsidRDefault="00A05DDF" w:rsidP="0002045B">
      <w:pPr>
        <w:spacing w:after="0" w:line="360" w:lineRule="auto"/>
        <w:ind w:firstLine="709"/>
        <w:jc w:val="both"/>
      </w:pPr>
      <w:r w:rsidRPr="00A05DDF">
        <w:t>Является разновидностью эволюционных вычислений, с помощью которых решаются оптимизационные задачи с использованием методов естественной эволюции, таких как</w:t>
      </w:r>
      <w:r>
        <w:t>:</w:t>
      </w:r>
      <w:r w:rsidRPr="00A05DDF">
        <w:t> </w:t>
      </w:r>
      <w:r w:rsidRPr="00A05DDF">
        <w:rPr>
          <w:i/>
          <w:iCs/>
        </w:rPr>
        <w:t>отбор</w:t>
      </w:r>
      <w:r w:rsidRPr="00A05DDF">
        <w:t>, </w:t>
      </w:r>
      <w:r w:rsidRPr="00A05DDF">
        <w:rPr>
          <w:i/>
          <w:iCs/>
        </w:rPr>
        <w:t>мутация</w:t>
      </w:r>
      <w:r w:rsidRPr="00A05DDF">
        <w:t> и </w:t>
      </w:r>
      <w:r w:rsidRPr="00A05DDF">
        <w:rPr>
          <w:i/>
          <w:iCs/>
        </w:rPr>
        <w:t>скрещивание</w:t>
      </w:r>
      <w:r w:rsidRPr="00A05DDF">
        <w:t xml:space="preserve">. </w:t>
      </w:r>
    </w:p>
    <w:p w:rsidR="00A05DDF" w:rsidRPr="00A05DDF" w:rsidRDefault="00A05DDF" w:rsidP="0002045B">
      <w:pPr>
        <w:spacing w:after="0" w:line="360" w:lineRule="auto"/>
        <w:ind w:firstLine="709"/>
        <w:jc w:val="both"/>
      </w:pPr>
      <w:r w:rsidRPr="00A05DDF">
        <w:t>Отличительной особенностью генетического алгоритма является акцент на использовании оператора «скрещивания», который производит операцию рекомбинации решений-кандидатов, роль которой аналогична роли скрещивания в живой природе.</w:t>
      </w:r>
    </w:p>
    <w:p w:rsidR="00346D41" w:rsidRDefault="00346D41" w:rsidP="007F6BB6">
      <w:pPr>
        <w:spacing w:after="0" w:line="360" w:lineRule="auto"/>
        <w:jc w:val="both"/>
      </w:pPr>
    </w:p>
    <w:p w:rsidR="00735F22" w:rsidRDefault="008C2069" w:rsidP="00137575">
      <w:pPr>
        <w:spacing w:after="0" w:line="360" w:lineRule="auto"/>
        <w:ind w:left="567" w:firstLine="567"/>
        <w:jc w:val="center"/>
        <w:rPr>
          <w:b/>
        </w:rPr>
      </w:pPr>
      <w:r w:rsidRPr="00CE1F4E">
        <w:rPr>
          <w:b/>
        </w:rPr>
        <w:t>Экспериментальная часть:</w:t>
      </w:r>
    </w:p>
    <w:p w:rsidR="00644730" w:rsidRDefault="00644730" w:rsidP="00137575">
      <w:pPr>
        <w:spacing w:after="0" w:line="360" w:lineRule="auto"/>
        <w:ind w:left="567" w:firstLine="567"/>
        <w:jc w:val="center"/>
        <w:rPr>
          <w:b/>
        </w:rPr>
      </w:pPr>
    </w:p>
    <w:p w:rsidR="00FC6816" w:rsidRDefault="00644730" w:rsidP="00B54875">
      <w:pPr>
        <w:pStyle w:val="a6"/>
        <w:numPr>
          <w:ilvl w:val="0"/>
          <w:numId w:val="13"/>
        </w:numPr>
        <w:spacing w:after="0" w:line="360" w:lineRule="auto"/>
        <w:jc w:val="both"/>
      </w:pPr>
      <w:r>
        <w:t>В</w:t>
      </w:r>
      <w:r w:rsidRPr="00644730">
        <w:t xml:space="preserve"> среде </w:t>
      </w:r>
      <w:proofErr w:type="spellStart"/>
      <w:r w:rsidRPr="00644730">
        <w:t>PascalABC</w:t>
      </w:r>
      <w:proofErr w:type="spellEnd"/>
      <w:r>
        <w:t>.</w:t>
      </w:r>
      <w:r>
        <w:rPr>
          <w:lang w:val="en-US"/>
        </w:rPr>
        <w:t>NET</w:t>
      </w:r>
      <w:r w:rsidR="004906A1">
        <w:t xml:space="preserve">, </w:t>
      </w:r>
      <w:r w:rsidR="00A41785" w:rsidRPr="00A41785">
        <w:t>используя неаддитивную методику</w:t>
      </w:r>
      <w:r w:rsidR="00A41785">
        <w:t>, разработанную в ТПУ</w:t>
      </w:r>
      <w:r w:rsidR="004906A1">
        <w:t xml:space="preserve">, </w:t>
      </w:r>
      <w:r>
        <w:t>с</w:t>
      </w:r>
      <w:r w:rsidRPr="00644730">
        <w:t>оставили программу расчета</w:t>
      </w:r>
      <w:r w:rsidR="00FC6816">
        <w:t xml:space="preserve"> для </w:t>
      </w:r>
      <w:r w:rsidR="00FC6816" w:rsidRPr="00FC6816">
        <w:t xml:space="preserve">определения октанового числа смешения </w:t>
      </w:r>
      <w:r w:rsidR="00B54875">
        <w:t>6-ти</w:t>
      </w:r>
      <w:r w:rsidR="00FC6816" w:rsidRPr="00FC6816">
        <w:t xml:space="preserve"> потоков </w:t>
      </w:r>
      <w:r w:rsidR="00A41785">
        <w:t xml:space="preserve">различного состава </w:t>
      </w:r>
      <w:r>
        <w:t xml:space="preserve">(Приложение А), </w:t>
      </w:r>
      <w:r w:rsidR="00A41785">
        <w:t>используя исходные данные</w:t>
      </w:r>
      <w:r w:rsidRPr="00EF3087">
        <w:t xml:space="preserve"> (Т</w:t>
      </w:r>
      <w:r w:rsidR="00FC6816">
        <w:t xml:space="preserve">аблица 1). Для этого были выбраны различные соотношения </w:t>
      </w:r>
      <w:r w:rsidR="00B54875">
        <w:t>долей потоков. Результаты расчета представлены в таблице 2.</w:t>
      </w:r>
    </w:p>
    <w:p w:rsidR="00F90DD7" w:rsidRPr="00F90DD7" w:rsidRDefault="00E3207A" w:rsidP="00F90DD7">
      <w:pPr>
        <w:autoSpaceDE w:val="0"/>
        <w:autoSpaceDN w:val="0"/>
        <w:adjustRightInd w:val="0"/>
        <w:spacing w:after="0"/>
        <w:ind w:firstLine="360"/>
        <w:jc w:val="both"/>
        <w:rPr>
          <w:rFonts w:eastAsia="Calibri"/>
          <w:color w:val="000000"/>
          <w:szCs w:val="24"/>
          <w:lang w:eastAsia="en-US"/>
        </w:rPr>
      </w:pPr>
      <w:r>
        <w:rPr>
          <w:rFonts w:eastAsia="Calibri"/>
          <w:color w:val="000000"/>
          <w:szCs w:val="24"/>
          <w:lang w:eastAsia="en-US"/>
        </w:rPr>
        <w:t>Таблица 2</w:t>
      </w:r>
      <w:r w:rsidR="00F90DD7" w:rsidRPr="00F90DD7">
        <w:rPr>
          <w:rFonts w:eastAsia="Calibri"/>
          <w:color w:val="000000"/>
          <w:szCs w:val="24"/>
          <w:lang w:eastAsia="en-US"/>
        </w:rPr>
        <w:t xml:space="preserve"> – Результа</w:t>
      </w:r>
      <w:r w:rsidR="00B54875">
        <w:rPr>
          <w:rFonts w:eastAsia="Calibri"/>
          <w:color w:val="000000"/>
          <w:szCs w:val="24"/>
          <w:lang w:eastAsia="en-US"/>
        </w:rPr>
        <w:t>ты расчета октановых чисел при смешении</w:t>
      </w:r>
      <w:r w:rsidR="00F90DD7" w:rsidRPr="00F90DD7">
        <w:rPr>
          <w:rFonts w:eastAsia="Calibri"/>
          <w:color w:val="000000"/>
          <w:szCs w:val="24"/>
          <w:lang w:eastAsia="en-US"/>
        </w:rPr>
        <w:t xml:space="preserve"> исходных потоков </w:t>
      </w:r>
    </w:p>
    <w:tbl>
      <w:tblPr>
        <w:tblStyle w:val="21"/>
        <w:tblW w:w="0" w:type="auto"/>
        <w:tblInd w:w="-147" w:type="dxa"/>
        <w:tblLook w:val="04A0" w:firstRow="1" w:lastRow="0" w:firstColumn="1" w:lastColumn="0" w:noHBand="0" w:noVBand="1"/>
      </w:tblPr>
      <w:tblGrid>
        <w:gridCol w:w="4819"/>
        <w:gridCol w:w="4673"/>
      </w:tblGrid>
      <w:tr w:rsidR="00F90DD7" w:rsidRPr="00A56AF1" w:rsidTr="00A56AF1">
        <w:tc>
          <w:tcPr>
            <w:tcW w:w="4819" w:type="dxa"/>
            <w:vAlign w:val="center"/>
          </w:tcPr>
          <w:p w:rsidR="00F90DD7" w:rsidRPr="00A56AF1" w:rsidRDefault="00F90DD7" w:rsidP="00F90D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6AF1">
              <w:rPr>
                <w:rFonts w:ascii="Times New Roman" w:hAnsi="Times New Roman"/>
                <w:color w:val="000000"/>
                <w:sz w:val="24"/>
                <w:szCs w:val="24"/>
              </w:rPr>
              <w:t>Соотношение потоков</w:t>
            </w:r>
          </w:p>
        </w:tc>
        <w:tc>
          <w:tcPr>
            <w:tcW w:w="4673" w:type="dxa"/>
            <w:vAlign w:val="center"/>
          </w:tcPr>
          <w:p w:rsidR="00F90DD7" w:rsidRPr="00A56AF1" w:rsidRDefault="00F90DD7" w:rsidP="00F90D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6AF1">
              <w:rPr>
                <w:rFonts w:ascii="Times New Roman" w:hAnsi="Times New Roman"/>
                <w:color w:val="000000"/>
                <w:sz w:val="24"/>
                <w:szCs w:val="24"/>
              </w:rPr>
              <w:t>Октановое число</w:t>
            </w:r>
          </w:p>
        </w:tc>
      </w:tr>
      <w:tr w:rsidR="00F90DD7" w:rsidRPr="00A56AF1" w:rsidTr="00A56AF1">
        <w:tc>
          <w:tcPr>
            <w:tcW w:w="4819" w:type="dxa"/>
            <w:vAlign w:val="center"/>
          </w:tcPr>
          <w:p w:rsidR="00F90DD7" w:rsidRPr="00A56AF1" w:rsidRDefault="00F90DD7" w:rsidP="00F90D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6AF1">
              <w:rPr>
                <w:rFonts w:ascii="Times New Roman" w:hAnsi="Times New Roman"/>
                <w:color w:val="000000"/>
                <w:sz w:val="24"/>
                <w:szCs w:val="24"/>
              </w:rPr>
              <w:t>0,3; 0,1; 0,2; 0,1; 0,2; 0,1</w:t>
            </w:r>
          </w:p>
        </w:tc>
        <w:tc>
          <w:tcPr>
            <w:tcW w:w="4673" w:type="dxa"/>
            <w:vAlign w:val="center"/>
          </w:tcPr>
          <w:p w:rsidR="00F90DD7" w:rsidRPr="00A56AF1" w:rsidRDefault="00F90DD7" w:rsidP="00F90DD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56AF1"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F723DC">
              <w:rPr>
                <w:rFonts w:ascii="Times New Roman" w:hAnsi="Times New Roman"/>
                <w:color w:val="000000"/>
                <w:sz w:val="24"/>
                <w:szCs w:val="24"/>
              </w:rPr>
              <w:t>5,51</w:t>
            </w:r>
          </w:p>
        </w:tc>
      </w:tr>
    </w:tbl>
    <w:p w:rsidR="00B54875" w:rsidRDefault="00B54875" w:rsidP="00B54875">
      <w:pPr>
        <w:spacing w:after="0" w:line="360" w:lineRule="auto"/>
        <w:jc w:val="both"/>
      </w:pPr>
    </w:p>
    <w:p w:rsidR="00B54875" w:rsidRDefault="004906A1" w:rsidP="00B54875">
      <w:pPr>
        <w:pStyle w:val="a6"/>
        <w:numPr>
          <w:ilvl w:val="0"/>
          <w:numId w:val="13"/>
        </w:numPr>
        <w:spacing w:after="0" w:line="360" w:lineRule="auto"/>
        <w:jc w:val="both"/>
      </w:pPr>
      <w:r>
        <w:t>Р</w:t>
      </w:r>
      <w:r w:rsidR="00B54875">
        <w:t>ассчитали</w:t>
      </w:r>
      <w:r w:rsidR="00B54875" w:rsidRPr="005D7365">
        <w:t xml:space="preserve"> соотношен</w:t>
      </w:r>
      <w:r>
        <w:t>ие</w:t>
      </w:r>
      <w:r w:rsidR="00A02559">
        <w:t xml:space="preserve"> </w:t>
      </w:r>
      <w:r>
        <w:t xml:space="preserve">6-ти </w:t>
      </w:r>
      <w:r w:rsidR="00B54875" w:rsidRPr="005D7365">
        <w:t xml:space="preserve">потоков </w:t>
      </w:r>
      <w:r>
        <w:t>различного состава, при котором</w:t>
      </w:r>
      <w:r w:rsidR="00B54875" w:rsidRPr="00B54875">
        <w:t xml:space="preserve"> октановое число достигается 92 и 95 </w:t>
      </w:r>
      <w:r>
        <w:t xml:space="preserve">пунктов </w:t>
      </w:r>
      <w:r w:rsidR="00B54875" w:rsidRPr="00B54875">
        <w:t xml:space="preserve">по исследовательскому методу </w:t>
      </w:r>
      <w:r>
        <w:t xml:space="preserve">(Приложение Б). </w:t>
      </w:r>
      <w:r w:rsidR="00B54875">
        <w:t>Результат</w:t>
      </w:r>
      <w:r w:rsidR="00E3207A">
        <w:t>ы расчета приведены в таблицах 3, 4</w:t>
      </w:r>
      <w:r w:rsidR="00B54875">
        <w:t>.</w:t>
      </w:r>
    </w:p>
    <w:p w:rsidR="00B54875" w:rsidRPr="0005270B" w:rsidRDefault="00E3207A" w:rsidP="00B54875">
      <w:pPr>
        <w:pStyle w:val="a6"/>
        <w:spacing w:after="0" w:line="360" w:lineRule="auto"/>
        <w:ind w:left="0" w:firstLine="709"/>
        <w:jc w:val="both"/>
      </w:pPr>
      <w:r w:rsidRPr="0005270B">
        <w:lastRenderedPageBreak/>
        <w:t>Таблица 3</w:t>
      </w:r>
      <w:r w:rsidR="00B54875" w:rsidRPr="0005270B">
        <w:t xml:space="preserve"> – Результаты расчета долей смешения потоков с ОЧ = 92</w:t>
      </w:r>
    </w:p>
    <w:tbl>
      <w:tblPr>
        <w:tblStyle w:val="11"/>
        <w:tblW w:w="9497" w:type="dxa"/>
        <w:jc w:val="center"/>
        <w:tblLook w:val="04A0" w:firstRow="1" w:lastRow="0" w:firstColumn="1" w:lastColumn="0" w:noHBand="0" w:noVBand="1"/>
      </w:tblPr>
      <w:tblGrid>
        <w:gridCol w:w="1241"/>
        <w:gridCol w:w="1302"/>
        <w:gridCol w:w="1228"/>
        <w:gridCol w:w="1228"/>
        <w:gridCol w:w="1227"/>
        <w:gridCol w:w="1228"/>
        <w:gridCol w:w="1228"/>
        <w:gridCol w:w="815"/>
      </w:tblGrid>
      <w:tr w:rsidR="00B54875" w:rsidRPr="00F723DC" w:rsidTr="0005270B">
        <w:trPr>
          <w:jc w:val="center"/>
        </w:trPr>
        <w:tc>
          <w:tcPr>
            <w:tcW w:w="1241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ОЧ смешения</w:t>
            </w:r>
          </w:p>
        </w:tc>
        <w:tc>
          <w:tcPr>
            <w:tcW w:w="1302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1-го потока</w:t>
            </w:r>
          </w:p>
        </w:tc>
        <w:tc>
          <w:tcPr>
            <w:tcW w:w="1228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2-го потока</w:t>
            </w:r>
          </w:p>
        </w:tc>
        <w:tc>
          <w:tcPr>
            <w:tcW w:w="1228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3-го потока</w:t>
            </w:r>
          </w:p>
        </w:tc>
        <w:tc>
          <w:tcPr>
            <w:tcW w:w="1227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4-го потока</w:t>
            </w:r>
          </w:p>
        </w:tc>
        <w:tc>
          <w:tcPr>
            <w:tcW w:w="1228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5-го потока</w:t>
            </w:r>
          </w:p>
        </w:tc>
        <w:tc>
          <w:tcPr>
            <w:tcW w:w="1228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6-го потока</w:t>
            </w:r>
          </w:p>
        </w:tc>
        <w:tc>
          <w:tcPr>
            <w:tcW w:w="815" w:type="dxa"/>
            <w:vAlign w:val="center"/>
          </w:tcPr>
          <w:p w:rsidR="00B54875" w:rsidRPr="0005270B" w:rsidRDefault="00B54875" w:rsidP="00E75252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Σ</w:t>
            </w:r>
          </w:p>
        </w:tc>
      </w:tr>
      <w:tr w:rsidR="00B54875" w:rsidRPr="00F723DC" w:rsidTr="0005270B">
        <w:trPr>
          <w:jc w:val="center"/>
        </w:trPr>
        <w:tc>
          <w:tcPr>
            <w:tcW w:w="1241" w:type="dxa"/>
            <w:vAlign w:val="center"/>
          </w:tcPr>
          <w:p w:rsidR="00B54875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89,85</w:t>
            </w:r>
          </w:p>
        </w:tc>
        <w:tc>
          <w:tcPr>
            <w:tcW w:w="1302" w:type="dxa"/>
            <w:vAlign w:val="center"/>
          </w:tcPr>
          <w:p w:rsidR="00B54875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0,999</w:t>
            </w:r>
          </w:p>
        </w:tc>
        <w:tc>
          <w:tcPr>
            <w:tcW w:w="1228" w:type="dxa"/>
            <w:vAlign w:val="center"/>
          </w:tcPr>
          <w:p w:rsidR="00B54875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1,926Е-10</w:t>
            </w:r>
          </w:p>
        </w:tc>
        <w:tc>
          <w:tcPr>
            <w:tcW w:w="1228" w:type="dxa"/>
            <w:vAlign w:val="center"/>
          </w:tcPr>
          <w:p w:rsidR="00B54875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8,869Е-09</w:t>
            </w:r>
          </w:p>
        </w:tc>
        <w:tc>
          <w:tcPr>
            <w:tcW w:w="1227" w:type="dxa"/>
            <w:vAlign w:val="center"/>
          </w:tcPr>
          <w:p w:rsidR="00B54875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7,492Е-10</w:t>
            </w:r>
          </w:p>
        </w:tc>
        <w:tc>
          <w:tcPr>
            <w:tcW w:w="1228" w:type="dxa"/>
            <w:vAlign w:val="center"/>
          </w:tcPr>
          <w:p w:rsidR="00B54875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3,203Е-10</w:t>
            </w:r>
          </w:p>
        </w:tc>
        <w:tc>
          <w:tcPr>
            <w:tcW w:w="1228" w:type="dxa"/>
            <w:vAlign w:val="center"/>
          </w:tcPr>
          <w:p w:rsidR="00B54875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4,389Е-10</w:t>
            </w:r>
          </w:p>
        </w:tc>
        <w:tc>
          <w:tcPr>
            <w:tcW w:w="815" w:type="dxa"/>
          </w:tcPr>
          <w:p w:rsidR="00B54875" w:rsidRPr="0005270B" w:rsidRDefault="00B54875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89,84</w:t>
            </w:r>
          </w:p>
        </w:tc>
        <w:tc>
          <w:tcPr>
            <w:tcW w:w="1302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0,999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1,721Е-</w:t>
            </w: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06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7,923</w:t>
            </w: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Е-0</w:t>
            </w: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227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6</w:t>
            </w: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,693Е-06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2,861Е-06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3,922Е-06</w:t>
            </w:r>
          </w:p>
        </w:tc>
        <w:tc>
          <w:tcPr>
            <w:tcW w:w="815" w:type="dxa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89,84</w:t>
            </w:r>
          </w:p>
        </w:tc>
        <w:tc>
          <w:tcPr>
            <w:tcW w:w="1302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0,999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6,385Е-05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0,000352</w:t>
            </w:r>
          </w:p>
        </w:tc>
        <w:tc>
          <w:tcPr>
            <w:tcW w:w="1227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5,978Е-05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9,112Е-05</w:t>
            </w:r>
          </w:p>
        </w:tc>
        <w:tc>
          <w:tcPr>
            <w:tcW w:w="1228" w:type="dxa"/>
            <w:vAlign w:val="center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5,439Е-06</w:t>
            </w:r>
          </w:p>
        </w:tc>
        <w:tc>
          <w:tcPr>
            <w:tcW w:w="815" w:type="dxa"/>
          </w:tcPr>
          <w:p w:rsidR="0005270B" w:rsidRPr="0005270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89,82</w:t>
            </w:r>
          </w:p>
        </w:tc>
        <w:tc>
          <w:tcPr>
            <w:tcW w:w="1302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0,998</w:t>
            </w:r>
          </w:p>
        </w:tc>
        <w:tc>
          <w:tcPr>
            <w:tcW w:w="1228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6,204Е-05</w:t>
            </w:r>
          </w:p>
        </w:tc>
        <w:tc>
          <w:tcPr>
            <w:tcW w:w="1228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0,001123</w:t>
            </w:r>
          </w:p>
        </w:tc>
        <w:tc>
          <w:tcPr>
            <w:tcW w:w="1227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0,000191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0,000291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1,736</w:t>
            </w:r>
            <w:r w:rsidR="0005270B"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</w:t>
            </w: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15" w:type="dxa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89,70</w:t>
            </w:r>
          </w:p>
        </w:tc>
        <w:tc>
          <w:tcPr>
            <w:tcW w:w="1302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</w:t>
            </w:r>
            <w:r w:rsidR="004348A6"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0,000159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0,007318</w:t>
            </w:r>
          </w:p>
        </w:tc>
        <w:tc>
          <w:tcPr>
            <w:tcW w:w="1227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0,000618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0,000264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0,000362</w:t>
            </w:r>
          </w:p>
        </w:tc>
        <w:tc>
          <w:tcPr>
            <w:tcW w:w="815" w:type="dxa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89,70</w:t>
            </w:r>
          </w:p>
        </w:tc>
        <w:tc>
          <w:tcPr>
            <w:tcW w:w="1302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</w:t>
            </w:r>
            <w:r w:rsidR="004348A6"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0,000159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0,007318</w:t>
            </w:r>
          </w:p>
        </w:tc>
        <w:tc>
          <w:tcPr>
            <w:tcW w:w="1227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0,000618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0,000264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0,000362</w:t>
            </w:r>
          </w:p>
        </w:tc>
        <w:tc>
          <w:tcPr>
            <w:tcW w:w="815" w:type="dxa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89,23</w:t>
            </w:r>
          </w:p>
        </w:tc>
        <w:tc>
          <w:tcPr>
            <w:tcW w:w="1302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</w:t>
            </w:r>
            <w:r w:rsidR="004348A6"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69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0,003053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0,014715</w:t>
            </w:r>
          </w:p>
        </w:tc>
        <w:tc>
          <w:tcPr>
            <w:tcW w:w="1227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0,003062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0,002344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0,008294</w:t>
            </w:r>
          </w:p>
        </w:tc>
        <w:tc>
          <w:tcPr>
            <w:tcW w:w="815" w:type="dxa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87,52</w:t>
            </w:r>
          </w:p>
        </w:tc>
        <w:tc>
          <w:tcPr>
            <w:tcW w:w="1302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4348A6"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865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0,002727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0,091529</w:t>
            </w:r>
          </w:p>
        </w:tc>
        <w:tc>
          <w:tcPr>
            <w:tcW w:w="1227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0,015549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0,023703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0,001415</w:t>
            </w:r>
          </w:p>
        </w:tc>
        <w:tc>
          <w:tcPr>
            <w:tcW w:w="815" w:type="dxa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87,23</w:t>
            </w:r>
          </w:p>
        </w:tc>
        <w:tc>
          <w:tcPr>
            <w:tcW w:w="1302" w:type="dxa"/>
            <w:vAlign w:val="center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4348A6"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842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0,002655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0,122267</w:t>
            </w:r>
          </w:p>
        </w:tc>
        <w:tc>
          <w:tcPr>
            <w:tcW w:w="1227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0,008424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0,023076</w:t>
            </w:r>
          </w:p>
        </w:tc>
        <w:tc>
          <w:tcPr>
            <w:tcW w:w="1228" w:type="dxa"/>
            <w:vAlign w:val="center"/>
          </w:tcPr>
          <w:p w:rsidR="0005270B" w:rsidRPr="004348A6" w:rsidRDefault="004348A6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0,001377</w:t>
            </w:r>
          </w:p>
        </w:tc>
        <w:tc>
          <w:tcPr>
            <w:tcW w:w="815" w:type="dxa"/>
          </w:tcPr>
          <w:p w:rsidR="0005270B" w:rsidRPr="004348A6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05270B" w:rsidRPr="00F723DC" w:rsidTr="0005270B">
        <w:trPr>
          <w:jc w:val="center"/>
        </w:trPr>
        <w:tc>
          <w:tcPr>
            <w:tcW w:w="1241" w:type="dxa"/>
            <w:vAlign w:val="center"/>
          </w:tcPr>
          <w:p w:rsidR="0005270B" w:rsidRPr="0005270B" w:rsidRDefault="0005270B" w:rsidP="00E752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85,97</w:t>
            </w:r>
          </w:p>
        </w:tc>
        <w:tc>
          <w:tcPr>
            <w:tcW w:w="1302" w:type="dxa"/>
            <w:vAlign w:val="center"/>
          </w:tcPr>
          <w:p w:rsidR="0005270B" w:rsidRPr="006617F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617FB"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792</w:t>
            </w:r>
          </w:p>
        </w:tc>
        <w:tc>
          <w:tcPr>
            <w:tcW w:w="1228" w:type="dxa"/>
            <w:vAlign w:val="center"/>
          </w:tcPr>
          <w:p w:rsidR="0005270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0,002498</w:t>
            </w:r>
          </w:p>
        </w:tc>
        <w:tc>
          <w:tcPr>
            <w:tcW w:w="1228" w:type="dxa"/>
            <w:vAlign w:val="center"/>
          </w:tcPr>
          <w:p w:rsidR="0005270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0,115011</w:t>
            </w:r>
          </w:p>
        </w:tc>
        <w:tc>
          <w:tcPr>
            <w:tcW w:w="1227" w:type="dxa"/>
            <w:vAlign w:val="center"/>
          </w:tcPr>
          <w:p w:rsidR="0005270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0,007924</w:t>
            </w:r>
          </w:p>
        </w:tc>
        <w:tc>
          <w:tcPr>
            <w:tcW w:w="1228" w:type="dxa"/>
            <w:vAlign w:val="center"/>
          </w:tcPr>
          <w:p w:rsidR="0005270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0,029934</w:t>
            </w:r>
          </w:p>
        </w:tc>
        <w:tc>
          <w:tcPr>
            <w:tcW w:w="1228" w:type="dxa"/>
            <w:vAlign w:val="center"/>
          </w:tcPr>
          <w:p w:rsidR="0005270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0,052418</w:t>
            </w:r>
          </w:p>
        </w:tc>
        <w:tc>
          <w:tcPr>
            <w:tcW w:w="815" w:type="dxa"/>
          </w:tcPr>
          <w:p w:rsidR="0005270B" w:rsidRPr="006617FB" w:rsidRDefault="0005270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</w:tbl>
    <w:p w:rsidR="00B54875" w:rsidRPr="00F723DC" w:rsidRDefault="00B54875" w:rsidP="00A56AF1">
      <w:pPr>
        <w:tabs>
          <w:tab w:val="left" w:pos="560"/>
        </w:tabs>
        <w:spacing w:after="0" w:line="360" w:lineRule="auto"/>
        <w:jc w:val="both"/>
        <w:rPr>
          <w:color w:val="FF0000"/>
        </w:rPr>
      </w:pPr>
    </w:p>
    <w:p w:rsidR="00B54875" w:rsidRPr="006F6478" w:rsidRDefault="00E3207A" w:rsidP="00B54875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  <w:color w:val="000000" w:themeColor="text1"/>
        </w:rPr>
      </w:pPr>
      <w:r w:rsidRPr="006F6478">
        <w:rPr>
          <w:color w:val="000000" w:themeColor="text1"/>
        </w:rPr>
        <w:t>Таблица 4</w:t>
      </w:r>
      <w:r w:rsidR="00B54875" w:rsidRPr="006F6478">
        <w:rPr>
          <w:color w:val="000000" w:themeColor="text1"/>
        </w:rPr>
        <w:t xml:space="preserve"> – Результаты расчета долей смешения потоков с ОЧ = 95</w:t>
      </w:r>
    </w:p>
    <w:tbl>
      <w:tblPr>
        <w:tblStyle w:val="11"/>
        <w:tblW w:w="9497" w:type="dxa"/>
        <w:jc w:val="center"/>
        <w:tblLook w:val="04A0" w:firstRow="1" w:lastRow="0" w:firstColumn="1" w:lastColumn="0" w:noHBand="0" w:noVBand="1"/>
      </w:tblPr>
      <w:tblGrid>
        <w:gridCol w:w="1241"/>
        <w:gridCol w:w="1302"/>
        <w:gridCol w:w="1228"/>
        <w:gridCol w:w="1228"/>
        <w:gridCol w:w="1227"/>
        <w:gridCol w:w="1228"/>
        <w:gridCol w:w="1228"/>
        <w:gridCol w:w="815"/>
      </w:tblGrid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ОЧ смешения</w:t>
            </w:r>
          </w:p>
        </w:tc>
        <w:tc>
          <w:tcPr>
            <w:tcW w:w="1302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1-го потока</w:t>
            </w:r>
          </w:p>
        </w:tc>
        <w:tc>
          <w:tcPr>
            <w:tcW w:w="1228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2-го потока</w:t>
            </w:r>
          </w:p>
        </w:tc>
        <w:tc>
          <w:tcPr>
            <w:tcW w:w="1228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3-го потока</w:t>
            </w:r>
          </w:p>
        </w:tc>
        <w:tc>
          <w:tcPr>
            <w:tcW w:w="1227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4-го потока</w:t>
            </w:r>
          </w:p>
        </w:tc>
        <w:tc>
          <w:tcPr>
            <w:tcW w:w="1228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5-го потока</w:t>
            </w:r>
          </w:p>
        </w:tc>
        <w:tc>
          <w:tcPr>
            <w:tcW w:w="1228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Доля 6-го потока</w:t>
            </w:r>
          </w:p>
        </w:tc>
        <w:tc>
          <w:tcPr>
            <w:tcW w:w="815" w:type="dxa"/>
            <w:vAlign w:val="center"/>
          </w:tcPr>
          <w:p w:rsidR="006617FB" w:rsidRPr="0005270B" w:rsidRDefault="006617FB" w:rsidP="008D7916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05270B">
              <w:rPr>
                <w:rFonts w:ascii="Times New Roman" w:eastAsia="Times New Roman" w:hAnsi="Times New Roman"/>
                <w:sz w:val="24"/>
                <w:szCs w:val="24"/>
              </w:rPr>
              <w:t>Σ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89,85</w:t>
            </w:r>
          </w:p>
        </w:tc>
        <w:tc>
          <w:tcPr>
            <w:tcW w:w="1302" w:type="dxa"/>
            <w:vAlign w:val="center"/>
          </w:tcPr>
          <w:p w:rsidR="006617FB" w:rsidRPr="002C6D4A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0,999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3,379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2,732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Е-0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227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2,371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2,871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08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1,692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:rsidR="006617FB" w:rsidRPr="0005270B" w:rsidRDefault="006617FB" w:rsidP="008D791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89,85</w:t>
            </w:r>
          </w:p>
        </w:tc>
        <w:tc>
          <w:tcPr>
            <w:tcW w:w="1302" w:type="dxa"/>
            <w:vAlign w:val="center"/>
          </w:tcPr>
          <w:p w:rsidR="006617FB" w:rsidRPr="002C6D4A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0,999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3,047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1,251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Е-0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27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1,279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Е-06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1,549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Е-06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9,133</w:t>
            </w:r>
            <w:r w:rsidR="006617FB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Е-0</w:t>
            </w: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:rsidR="006617FB" w:rsidRPr="0005270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89,83</w:t>
            </w:r>
          </w:p>
        </w:tc>
        <w:tc>
          <w:tcPr>
            <w:tcW w:w="1302" w:type="dxa"/>
            <w:vAlign w:val="center"/>
          </w:tcPr>
          <w:p w:rsidR="006617FB" w:rsidRPr="002C6D4A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0,999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0,000208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0,000168</w:t>
            </w:r>
          </w:p>
        </w:tc>
        <w:tc>
          <w:tcPr>
            <w:tcW w:w="1227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0,000172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0,000219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0,000129</w:t>
            </w:r>
          </w:p>
        </w:tc>
        <w:tc>
          <w:tcPr>
            <w:tcW w:w="815" w:type="dxa"/>
          </w:tcPr>
          <w:p w:rsidR="006617FB" w:rsidRPr="0005270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05270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89,76</w:t>
            </w:r>
          </w:p>
        </w:tc>
        <w:tc>
          <w:tcPr>
            <w:tcW w:w="1302" w:type="dxa"/>
            <w:vAlign w:val="center"/>
          </w:tcPr>
          <w:p w:rsidR="006617FB" w:rsidRPr="002C6D4A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0,99</w:t>
            </w:r>
            <w:r w:rsidR="002C6D4A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0,000921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0,000744</w:t>
            </w:r>
          </w:p>
        </w:tc>
        <w:tc>
          <w:tcPr>
            <w:tcW w:w="1227" w:type="dxa"/>
            <w:vAlign w:val="center"/>
          </w:tcPr>
          <w:p w:rsidR="006617FB" w:rsidRPr="002C6D4A" w:rsidRDefault="006617FB" w:rsidP="002C6D4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</w:t>
            </w:r>
            <w:r w:rsidR="002C6D4A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762</w:t>
            </w:r>
          </w:p>
        </w:tc>
        <w:tc>
          <w:tcPr>
            <w:tcW w:w="1228" w:type="dxa"/>
            <w:vAlign w:val="center"/>
          </w:tcPr>
          <w:p w:rsidR="006617FB" w:rsidRPr="002C6D4A" w:rsidRDefault="006617FB" w:rsidP="002C6D4A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</w:t>
            </w:r>
            <w:r w:rsidR="002C6D4A"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966</w:t>
            </w:r>
          </w:p>
        </w:tc>
        <w:tc>
          <w:tcPr>
            <w:tcW w:w="1228" w:type="dxa"/>
            <w:vAlign w:val="center"/>
          </w:tcPr>
          <w:p w:rsidR="006617FB" w:rsidRPr="002C6D4A" w:rsidRDefault="002C6D4A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2C6D4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0,000569</w:t>
            </w:r>
          </w:p>
        </w:tc>
        <w:tc>
          <w:tcPr>
            <w:tcW w:w="815" w:type="dxa"/>
          </w:tcPr>
          <w:p w:rsidR="006617FB" w:rsidRPr="004348A6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88,74</w:t>
            </w:r>
          </w:p>
        </w:tc>
        <w:tc>
          <w:tcPr>
            <w:tcW w:w="1302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0,9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29146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0,007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844</w:t>
            </w:r>
          </w:p>
        </w:tc>
        <w:tc>
          <w:tcPr>
            <w:tcW w:w="1227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5459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4694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2766</w:t>
            </w:r>
          </w:p>
        </w:tc>
        <w:tc>
          <w:tcPr>
            <w:tcW w:w="815" w:type="dxa"/>
          </w:tcPr>
          <w:p w:rsidR="006617FB" w:rsidRPr="004348A6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87,86</w:t>
            </w:r>
          </w:p>
        </w:tc>
        <w:tc>
          <w:tcPr>
            <w:tcW w:w="1302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907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22075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017846</w:t>
            </w:r>
          </w:p>
        </w:tc>
        <w:tc>
          <w:tcPr>
            <w:tcW w:w="1227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18258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22108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13028</w:t>
            </w:r>
          </w:p>
        </w:tc>
        <w:tc>
          <w:tcPr>
            <w:tcW w:w="815" w:type="dxa"/>
          </w:tcPr>
          <w:p w:rsidR="006617FB" w:rsidRPr="004348A6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86,48</w:t>
            </w:r>
          </w:p>
        </w:tc>
        <w:tc>
          <w:tcPr>
            <w:tcW w:w="1302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842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37317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030169</w:t>
            </w:r>
          </w:p>
        </w:tc>
        <w:tc>
          <w:tcPr>
            <w:tcW w:w="1227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030865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037374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22024</w:t>
            </w:r>
          </w:p>
        </w:tc>
        <w:tc>
          <w:tcPr>
            <w:tcW w:w="815" w:type="dxa"/>
          </w:tcPr>
          <w:p w:rsidR="006617FB" w:rsidRPr="004348A6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85,80</w:t>
            </w:r>
          </w:p>
        </w:tc>
        <w:tc>
          <w:tcPr>
            <w:tcW w:w="1302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0,8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55294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33195</w:t>
            </w:r>
          </w:p>
        </w:tc>
        <w:tc>
          <w:tcPr>
            <w:tcW w:w="1227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33961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41123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024233</w:t>
            </w:r>
          </w:p>
        </w:tc>
        <w:tc>
          <w:tcPr>
            <w:tcW w:w="815" w:type="dxa"/>
          </w:tcPr>
          <w:p w:rsidR="006617FB" w:rsidRPr="004348A6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84,41</w:t>
            </w:r>
          </w:p>
        </w:tc>
        <w:tc>
          <w:tcPr>
            <w:tcW w:w="1302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714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45669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139818</w:t>
            </w:r>
          </w:p>
        </w:tc>
        <w:tc>
          <w:tcPr>
            <w:tcW w:w="1227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043391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036135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21294</w:t>
            </w:r>
          </w:p>
        </w:tc>
        <w:tc>
          <w:tcPr>
            <w:tcW w:w="815" w:type="dxa"/>
          </w:tcPr>
          <w:p w:rsidR="006617FB" w:rsidRPr="004348A6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48A6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6617FB" w:rsidRPr="00F723DC" w:rsidTr="008D7916">
        <w:trPr>
          <w:jc w:val="center"/>
        </w:trPr>
        <w:tc>
          <w:tcPr>
            <w:tcW w:w="1241" w:type="dxa"/>
            <w:vAlign w:val="center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80,81</w:t>
            </w:r>
          </w:p>
        </w:tc>
        <w:tc>
          <w:tcPr>
            <w:tcW w:w="1302" w:type="dxa"/>
            <w:vAlign w:val="center"/>
          </w:tcPr>
          <w:p w:rsidR="006617FB" w:rsidRPr="006F6478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613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138480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021941</w:t>
            </w:r>
          </w:p>
        </w:tc>
        <w:tc>
          <w:tcPr>
            <w:tcW w:w="1227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022447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0,0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27181</w:t>
            </w:r>
          </w:p>
        </w:tc>
        <w:tc>
          <w:tcPr>
            <w:tcW w:w="1228" w:type="dxa"/>
            <w:vAlign w:val="center"/>
          </w:tcPr>
          <w:p w:rsidR="006617FB" w:rsidRPr="006F6478" w:rsidRDefault="006617FB" w:rsidP="006F6478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0,</w:t>
            </w:r>
            <w:r w:rsidR="006F6478" w:rsidRPr="006F6478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177398</w:t>
            </w:r>
          </w:p>
        </w:tc>
        <w:tc>
          <w:tcPr>
            <w:tcW w:w="815" w:type="dxa"/>
          </w:tcPr>
          <w:p w:rsidR="006617FB" w:rsidRPr="006617FB" w:rsidRDefault="006617FB" w:rsidP="008D7916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6617FB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1,00</w:t>
            </w:r>
          </w:p>
        </w:tc>
      </w:tr>
    </w:tbl>
    <w:p w:rsidR="00A56AF1" w:rsidRDefault="00A56AF1" w:rsidP="00E75252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E75252" w:rsidRPr="00E75252" w:rsidRDefault="00E75252" w:rsidP="00E75252">
      <w:pPr>
        <w:pStyle w:val="a6"/>
        <w:numPr>
          <w:ilvl w:val="0"/>
          <w:numId w:val="13"/>
        </w:numPr>
        <w:tabs>
          <w:tab w:val="left" w:pos="560"/>
        </w:tabs>
        <w:spacing w:after="0" w:line="360" w:lineRule="auto"/>
        <w:jc w:val="both"/>
        <w:rPr>
          <w:rFonts w:eastAsia="Times New Roman"/>
          <w:bCs/>
        </w:rPr>
      </w:pPr>
      <w:r w:rsidRPr="00E75252">
        <w:rPr>
          <w:rFonts w:eastAsia="Times New Roman"/>
          <w:bCs/>
        </w:rPr>
        <w:t>В результате, получив 10 вариантов долей смешения потоков 1 – 6, выбрали наиболее подходящее решение, основ</w:t>
      </w:r>
      <w:r w:rsidR="00E3207A">
        <w:rPr>
          <w:rFonts w:eastAsia="Times New Roman"/>
          <w:bCs/>
        </w:rPr>
        <w:t>ываясь на значении ОЧ (Таблица 5</w:t>
      </w:r>
      <w:r w:rsidRPr="00E75252">
        <w:rPr>
          <w:rFonts w:eastAsia="Times New Roman"/>
          <w:bCs/>
        </w:rPr>
        <w:t xml:space="preserve">). </w:t>
      </w:r>
    </w:p>
    <w:p w:rsidR="00E75252" w:rsidRDefault="00E3207A" w:rsidP="00E75252">
      <w:pPr>
        <w:pStyle w:val="a6"/>
        <w:tabs>
          <w:tab w:val="left" w:pos="560"/>
        </w:tabs>
        <w:spacing w:line="360" w:lineRule="auto"/>
        <w:jc w:val="both"/>
        <w:rPr>
          <w:rFonts w:eastAsia="Times New Roman"/>
          <w:bCs/>
        </w:rPr>
      </w:pPr>
      <w:r>
        <w:rPr>
          <w:rFonts w:eastAsia="Times New Roman"/>
          <w:bCs/>
        </w:rPr>
        <w:t>Таблица 5</w:t>
      </w:r>
      <w:r w:rsidR="00E75252" w:rsidRPr="00D244BA">
        <w:rPr>
          <w:rFonts w:eastAsia="Times New Roman"/>
          <w:bCs/>
        </w:rPr>
        <w:t xml:space="preserve"> − Результаты расчета долей смешения потоков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2120"/>
        <w:gridCol w:w="2120"/>
      </w:tblGrid>
      <w:tr w:rsidR="00E75252" w:rsidRPr="00F723DC" w:rsidTr="00E75252">
        <w:trPr>
          <w:trHeight w:val="255"/>
          <w:jc w:val="center"/>
        </w:trPr>
        <w:tc>
          <w:tcPr>
            <w:tcW w:w="2120" w:type="dxa"/>
          </w:tcPr>
          <w:p w:rsidR="00E75252" w:rsidRPr="008D7916" w:rsidRDefault="00E75252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Потоки</w:t>
            </w:r>
          </w:p>
        </w:tc>
        <w:tc>
          <w:tcPr>
            <w:tcW w:w="4240" w:type="dxa"/>
            <w:gridSpan w:val="2"/>
          </w:tcPr>
          <w:p w:rsidR="00E75252" w:rsidRPr="008D7916" w:rsidRDefault="00E75252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Доля</w:t>
            </w:r>
          </w:p>
        </w:tc>
      </w:tr>
      <w:tr w:rsidR="00E75252" w:rsidRPr="00F723DC" w:rsidTr="00E75252">
        <w:trPr>
          <w:trHeight w:val="255"/>
          <w:jc w:val="center"/>
        </w:trPr>
        <w:tc>
          <w:tcPr>
            <w:tcW w:w="2120" w:type="dxa"/>
          </w:tcPr>
          <w:p w:rsidR="00E75252" w:rsidRPr="008D7916" w:rsidRDefault="00E75252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120" w:type="dxa"/>
          </w:tcPr>
          <w:p w:rsidR="00E75252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0,999</w:t>
            </w:r>
          </w:p>
        </w:tc>
        <w:tc>
          <w:tcPr>
            <w:tcW w:w="2120" w:type="dxa"/>
          </w:tcPr>
          <w:p w:rsidR="00E75252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0,999</w:t>
            </w:r>
          </w:p>
        </w:tc>
      </w:tr>
      <w:tr w:rsidR="008D7916" w:rsidRPr="00F723DC" w:rsidTr="00E75252">
        <w:trPr>
          <w:trHeight w:val="255"/>
          <w:jc w:val="center"/>
        </w:trPr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1,926Е-10</w:t>
            </w:r>
          </w:p>
        </w:tc>
        <w:tc>
          <w:tcPr>
            <w:tcW w:w="2120" w:type="dxa"/>
          </w:tcPr>
          <w:p w:rsidR="008D7916" w:rsidRPr="008D7916" w:rsidRDefault="008D7916" w:rsidP="008D7916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3,379Е-07</w:t>
            </w:r>
          </w:p>
        </w:tc>
      </w:tr>
      <w:tr w:rsidR="008D7916" w:rsidRPr="00F723DC" w:rsidTr="00E75252">
        <w:trPr>
          <w:trHeight w:val="255"/>
          <w:jc w:val="center"/>
        </w:trPr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8,869Е-09</w:t>
            </w:r>
          </w:p>
        </w:tc>
        <w:tc>
          <w:tcPr>
            <w:tcW w:w="2120" w:type="dxa"/>
          </w:tcPr>
          <w:p w:rsidR="008D7916" w:rsidRPr="008D7916" w:rsidRDefault="008D7916" w:rsidP="008D7916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2,732Е-07</w:t>
            </w:r>
          </w:p>
        </w:tc>
      </w:tr>
      <w:tr w:rsidR="008D7916" w:rsidRPr="00F723DC" w:rsidTr="00E75252">
        <w:trPr>
          <w:trHeight w:val="255"/>
          <w:jc w:val="center"/>
        </w:trPr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7,492Е-10</w:t>
            </w:r>
          </w:p>
        </w:tc>
        <w:tc>
          <w:tcPr>
            <w:tcW w:w="2120" w:type="dxa"/>
          </w:tcPr>
          <w:p w:rsidR="008D7916" w:rsidRPr="008D7916" w:rsidRDefault="008D7916" w:rsidP="008D7916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2,371Е-08</w:t>
            </w:r>
          </w:p>
        </w:tc>
      </w:tr>
      <w:tr w:rsidR="008D7916" w:rsidRPr="00F723DC" w:rsidTr="00E75252">
        <w:trPr>
          <w:trHeight w:val="255"/>
          <w:jc w:val="center"/>
        </w:trPr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3,203Е-10</w:t>
            </w:r>
          </w:p>
        </w:tc>
        <w:tc>
          <w:tcPr>
            <w:tcW w:w="2120" w:type="dxa"/>
          </w:tcPr>
          <w:p w:rsidR="008D7916" w:rsidRPr="008D7916" w:rsidRDefault="008D7916" w:rsidP="008D7916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2,871Е-08</w:t>
            </w:r>
          </w:p>
        </w:tc>
      </w:tr>
      <w:tr w:rsidR="008D7916" w:rsidRPr="00F723DC" w:rsidTr="00E75252">
        <w:trPr>
          <w:trHeight w:val="255"/>
          <w:jc w:val="center"/>
        </w:trPr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4,389Е-10</w:t>
            </w:r>
          </w:p>
        </w:tc>
        <w:tc>
          <w:tcPr>
            <w:tcW w:w="2120" w:type="dxa"/>
          </w:tcPr>
          <w:p w:rsidR="008D7916" w:rsidRPr="008D7916" w:rsidRDefault="008D7916" w:rsidP="008D7916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1,692Е-08</w:t>
            </w:r>
          </w:p>
        </w:tc>
      </w:tr>
      <w:tr w:rsidR="008D7916" w:rsidRPr="00F723DC" w:rsidTr="00E75252">
        <w:trPr>
          <w:trHeight w:val="269"/>
          <w:jc w:val="center"/>
        </w:trPr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Σ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1,00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1,00</w:t>
            </w:r>
          </w:p>
        </w:tc>
      </w:tr>
      <w:tr w:rsidR="008D7916" w:rsidRPr="00F723DC" w:rsidTr="00E75252">
        <w:trPr>
          <w:trHeight w:val="241"/>
          <w:jc w:val="center"/>
        </w:trPr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ОЧ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92</w:t>
            </w:r>
          </w:p>
        </w:tc>
        <w:tc>
          <w:tcPr>
            <w:tcW w:w="2120" w:type="dxa"/>
          </w:tcPr>
          <w:p w:rsidR="008D7916" w:rsidRPr="008D7916" w:rsidRDefault="008D7916" w:rsidP="00E75252">
            <w:pPr>
              <w:pStyle w:val="a6"/>
              <w:tabs>
                <w:tab w:val="left" w:pos="560"/>
              </w:tabs>
              <w:ind w:left="0"/>
              <w:jc w:val="center"/>
              <w:rPr>
                <w:rFonts w:eastAsia="Times New Roman"/>
                <w:bCs/>
                <w:color w:val="000000" w:themeColor="text1"/>
                <w:sz w:val="24"/>
                <w:szCs w:val="24"/>
              </w:rPr>
            </w:pPr>
            <w:r w:rsidRPr="008D7916">
              <w:rPr>
                <w:rFonts w:eastAsia="Times New Roman"/>
                <w:bCs/>
                <w:color w:val="000000" w:themeColor="text1"/>
                <w:sz w:val="24"/>
                <w:szCs w:val="24"/>
              </w:rPr>
              <w:t>95</w:t>
            </w:r>
          </w:p>
        </w:tc>
      </w:tr>
    </w:tbl>
    <w:p w:rsidR="00E75252" w:rsidRDefault="00E75252" w:rsidP="00E75252">
      <w:pPr>
        <w:tabs>
          <w:tab w:val="left" w:pos="560"/>
        </w:tabs>
        <w:spacing w:after="0" w:line="360" w:lineRule="auto"/>
        <w:jc w:val="both"/>
        <w:rPr>
          <w:rFonts w:eastAsia="Times New Roman"/>
          <w:bCs/>
        </w:rPr>
      </w:pPr>
    </w:p>
    <w:p w:rsidR="00E3207A" w:rsidRPr="00A56AF1" w:rsidRDefault="00B54875" w:rsidP="00A56AF1">
      <w:pPr>
        <w:pStyle w:val="a6"/>
        <w:numPr>
          <w:ilvl w:val="0"/>
          <w:numId w:val="13"/>
        </w:numPr>
        <w:spacing w:after="0" w:line="360" w:lineRule="auto"/>
        <w:jc w:val="both"/>
      </w:pPr>
      <w:r>
        <w:lastRenderedPageBreak/>
        <w:t xml:space="preserve">Провели дополнительное </w:t>
      </w:r>
      <w:r w:rsidR="00E75252">
        <w:t xml:space="preserve">исследование изменения </w:t>
      </w:r>
      <w:r w:rsidR="00E3207A">
        <w:t xml:space="preserve">значения </w:t>
      </w:r>
      <w:r w:rsidR="00E75252">
        <w:t>ОЧ в зависимости от введения ограничения</w:t>
      </w:r>
      <w:r w:rsidR="00E3207A">
        <w:t xml:space="preserve"> по содержанию бензола</w:t>
      </w:r>
      <w:r w:rsidR="00E75252">
        <w:t xml:space="preserve">. Так согласно </w:t>
      </w:r>
      <w:r w:rsidR="00E75252" w:rsidRPr="00E75252">
        <w:rPr>
          <w:bCs/>
        </w:rPr>
        <w:t>ГОСТ</w:t>
      </w:r>
      <w:r w:rsidR="00E75252" w:rsidRPr="00E75252">
        <w:t> </w:t>
      </w:r>
      <w:r w:rsidR="00E75252" w:rsidRPr="00E75252">
        <w:rPr>
          <w:bCs/>
        </w:rPr>
        <w:t>32513</w:t>
      </w:r>
      <w:r w:rsidR="00E75252" w:rsidRPr="00E75252">
        <w:t>-</w:t>
      </w:r>
      <w:r w:rsidR="00E75252" w:rsidRPr="00E75252">
        <w:rPr>
          <w:bCs/>
        </w:rPr>
        <w:t>2013</w:t>
      </w:r>
      <w:r w:rsidR="00E75252" w:rsidRPr="00E75252">
        <w:t> Топлива мо</w:t>
      </w:r>
      <w:r w:rsidR="00E75252">
        <w:t>торные. Бензин неэтилированный, содержание бензола должно составлять не более 0,01</w:t>
      </w:r>
      <w:r w:rsidR="00E3207A">
        <w:t xml:space="preserve"> </w:t>
      </w:r>
      <w:proofErr w:type="gramStart"/>
      <w:r w:rsidR="00E3207A">
        <w:t>об</w:t>
      </w:r>
      <w:proofErr w:type="gramEnd"/>
      <w:r w:rsidR="00E3207A">
        <w:t>.</w:t>
      </w:r>
      <w:r w:rsidR="00E75252">
        <w:t xml:space="preserve"> %. </w:t>
      </w:r>
      <w:r w:rsidR="00E3207A">
        <w:t>Результаты расчета приведены в таблицах 6, 7.</w:t>
      </w:r>
    </w:p>
    <w:p w:rsidR="00E3207A" w:rsidRPr="00441E0B" w:rsidRDefault="00E3207A" w:rsidP="00F723DC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color w:val="000000"/>
          <w:szCs w:val="24"/>
          <w:lang w:eastAsia="en-US"/>
        </w:rPr>
      </w:pPr>
      <w:r w:rsidRPr="00441E0B">
        <w:rPr>
          <w:rFonts w:eastAsia="Calibri"/>
          <w:color w:val="000000"/>
          <w:szCs w:val="24"/>
          <w:lang w:eastAsia="en-US"/>
        </w:rPr>
        <w:t>Таблица</w:t>
      </w:r>
      <w:r>
        <w:rPr>
          <w:rFonts w:eastAsia="Calibri"/>
          <w:color w:val="000000"/>
          <w:szCs w:val="24"/>
          <w:lang w:eastAsia="en-US"/>
        </w:rPr>
        <w:t xml:space="preserve"> 6 – Результаты расчета при</w:t>
      </w:r>
      <w:r w:rsidR="00F723DC">
        <w:rPr>
          <w:rFonts w:eastAsia="Calibri"/>
          <w:color w:val="000000"/>
          <w:szCs w:val="24"/>
          <w:lang w:eastAsia="en-US"/>
        </w:rPr>
        <w:t xml:space="preserve"> </w:t>
      </w:r>
      <w:r>
        <w:rPr>
          <w:rFonts w:eastAsia="Calibri"/>
          <w:color w:val="000000"/>
          <w:szCs w:val="24"/>
          <w:lang w:eastAsia="en-US"/>
        </w:rPr>
        <w:t>ограничении на бензол при ОЧ = 92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E3207A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1E0B">
              <w:rPr>
                <w:rFonts w:ascii="Times New Roman" w:hAnsi="Times New Roman"/>
                <w:color w:val="000000"/>
                <w:sz w:val="24"/>
                <w:szCs w:val="24"/>
              </w:rPr>
              <w:t>Октановое число</w:t>
            </w:r>
          </w:p>
        </w:tc>
        <w:tc>
          <w:tcPr>
            <w:tcW w:w="4672" w:type="dxa"/>
            <w:vAlign w:val="center"/>
          </w:tcPr>
          <w:p w:rsidR="00E3207A" w:rsidRPr="00441E0B" w:rsidRDefault="00E3207A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1E0B"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бензола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89,84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0,104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89,83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0,104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89,79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0,104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89,76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0,103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89,59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0,102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88,61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0,097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87,83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0,093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87,48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0,091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82,21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0,069</w:t>
            </w:r>
          </w:p>
        </w:tc>
      </w:tr>
      <w:tr w:rsidR="00E3207A" w:rsidRPr="00441E0B" w:rsidTr="005A29D1">
        <w:tc>
          <w:tcPr>
            <w:tcW w:w="4672" w:type="dxa"/>
            <w:vAlign w:val="center"/>
          </w:tcPr>
          <w:p w:rsidR="00E3207A" w:rsidRPr="00441E0B" w:rsidRDefault="00F723DC" w:rsidP="005A29D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78,95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0,045</w:t>
            </w:r>
          </w:p>
        </w:tc>
      </w:tr>
    </w:tbl>
    <w:p w:rsidR="00E3207A" w:rsidRPr="00441E0B" w:rsidRDefault="00E3207A" w:rsidP="00F723DC">
      <w:pPr>
        <w:autoSpaceDE w:val="0"/>
        <w:autoSpaceDN w:val="0"/>
        <w:adjustRightInd w:val="0"/>
        <w:spacing w:after="0" w:line="360" w:lineRule="auto"/>
        <w:jc w:val="both"/>
        <w:rPr>
          <w:rFonts w:eastAsia="Calibri"/>
          <w:color w:val="000000"/>
          <w:szCs w:val="24"/>
          <w:lang w:eastAsia="en-US"/>
        </w:rPr>
      </w:pPr>
      <w:r w:rsidRPr="00441E0B">
        <w:rPr>
          <w:rFonts w:eastAsia="Calibri"/>
          <w:color w:val="000000"/>
          <w:szCs w:val="24"/>
          <w:lang w:eastAsia="en-US"/>
        </w:rPr>
        <w:t>Таблица</w:t>
      </w:r>
      <w:r w:rsidR="00B5550B">
        <w:rPr>
          <w:rFonts w:eastAsia="Calibri"/>
          <w:color w:val="000000"/>
          <w:szCs w:val="24"/>
          <w:lang w:eastAsia="en-US"/>
        </w:rPr>
        <w:t xml:space="preserve"> 7</w:t>
      </w:r>
      <w:r>
        <w:rPr>
          <w:rFonts w:eastAsia="Calibri"/>
          <w:color w:val="000000"/>
          <w:szCs w:val="24"/>
          <w:lang w:eastAsia="en-US"/>
        </w:rPr>
        <w:t xml:space="preserve"> – Результаты расчета при</w:t>
      </w:r>
      <w:r w:rsidR="00F723DC">
        <w:rPr>
          <w:rFonts w:eastAsia="Calibri"/>
          <w:color w:val="000000"/>
          <w:szCs w:val="24"/>
          <w:lang w:eastAsia="en-US"/>
        </w:rPr>
        <w:t xml:space="preserve"> </w:t>
      </w:r>
      <w:r>
        <w:rPr>
          <w:rFonts w:eastAsia="Calibri"/>
          <w:color w:val="000000"/>
          <w:szCs w:val="24"/>
          <w:lang w:eastAsia="en-US"/>
        </w:rPr>
        <w:t>ограничении на бензол при ОЧ = 95</w:t>
      </w:r>
    </w:p>
    <w:tbl>
      <w:tblPr>
        <w:tblStyle w:val="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2"/>
      </w:tblGrid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E3207A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1E0B">
              <w:rPr>
                <w:rFonts w:ascii="Times New Roman" w:hAnsi="Times New Roman"/>
                <w:color w:val="000000"/>
                <w:sz w:val="24"/>
                <w:szCs w:val="24"/>
              </w:rPr>
              <w:t>Октановое число</w:t>
            </w:r>
          </w:p>
        </w:tc>
        <w:tc>
          <w:tcPr>
            <w:tcW w:w="4672" w:type="dxa"/>
            <w:vAlign w:val="center"/>
          </w:tcPr>
          <w:p w:rsidR="00E3207A" w:rsidRPr="00441E0B" w:rsidRDefault="00E3207A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41E0B">
              <w:rPr>
                <w:rFonts w:ascii="Times New Roman" w:hAnsi="Times New Roman"/>
                <w:color w:val="000000"/>
                <w:sz w:val="24"/>
                <w:szCs w:val="24"/>
              </w:rPr>
              <w:t>Содержание бензола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89,85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A56A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0,104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89,84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A56AF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0,104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89,84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A56AF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0,104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89,83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0,104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89,71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0,103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89,65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0,103</w:t>
            </w:r>
          </w:p>
        </w:tc>
      </w:tr>
      <w:tr w:rsidR="00E3207A" w:rsidRPr="00441E0B" w:rsidTr="005A29D1">
        <w:trPr>
          <w:trHeight w:val="171"/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89,65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0,103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88,52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0,097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87,44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0,091</w:t>
            </w:r>
          </w:p>
        </w:tc>
      </w:tr>
      <w:tr w:rsidR="00E3207A" w:rsidRPr="00441E0B" w:rsidTr="005A29D1">
        <w:trPr>
          <w:jc w:val="center"/>
        </w:trPr>
        <w:tc>
          <w:tcPr>
            <w:tcW w:w="4672" w:type="dxa"/>
            <w:vAlign w:val="center"/>
          </w:tcPr>
          <w:p w:rsidR="00E3207A" w:rsidRPr="00441E0B" w:rsidRDefault="00F723DC" w:rsidP="005A29D1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83,95</w:t>
            </w:r>
          </w:p>
        </w:tc>
        <w:tc>
          <w:tcPr>
            <w:tcW w:w="4672" w:type="dxa"/>
            <w:vAlign w:val="center"/>
          </w:tcPr>
          <w:p w:rsidR="00E3207A" w:rsidRPr="00441E0B" w:rsidRDefault="00F723DC" w:rsidP="005A29D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0,078</w:t>
            </w:r>
          </w:p>
        </w:tc>
      </w:tr>
    </w:tbl>
    <w:p w:rsidR="00D244BA" w:rsidRPr="00A56AF1" w:rsidRDefault="00D244BA" w:rsidP="00A56AF1">
      <w:pPr>
        <w:spacing w:after="0" w:line="360" w:lineRule="auto"/>
        <w:jc w:val="both"/>
      </w:pPr>
    </w:p>
    <w:p w:rsidR="00B3787E" w:rsidRPr="00D244BA" w:rsidRDefault="00B3787E" w:rsidP="00D244BA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  <w:r w:rsidRPr="00B3787E">
        <w:rPr>
          <w:rFonts w:eastAsia="Times New Roman"/>
          <w:b/>
          <w:bCs/>
        </w:rPr>
        <w:t>Вывод:</w:t>
      </w:r>
    </w:p>
    <w:p w:rsidR="008D7916" w:rsidRDefault="004906A1" w:rsidP="00F86001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</w:rPr>
      </w:pPr>
      <w:r w:rsidRPr="004906A1">
        <w:rPr>
          <w:rFonts w:eastAsia="Times New Roman"/>
          <w:bCs/>
        </w:rPr>
        <w:t xml:space="preserve">В ходе </w:t>
      </w:r>
      <w:r w:rsidR="008D7916">
        <w:rPr>
          <w:rFonts w:eastAsia="Times New Roman"/>
          <w:bCs/>
        </w:rPr>
        <w:t xml:space="preserve">выполнения </w:t>
      </w:r>
      <w:r w:rsidRPr="004906A1">
        <w:rPr>
          <w:rFonts w:eastAsia="Times New Roman"/>
          <w:bCs/>
        </w:rPr>
        <w:t>лабораторной работы был</w:t>
      </w:r>
      <w:r w:rsidR="008D7916">
        <w:rPr>
          <w:rFonts w:eastAsia="Times New Roman"/>
          <w:bCs/>
        </w:rPr>
        <w:t xml:space="preserve">и изучены основы </w:t>
      </w:r>
      <w:r w:rsidR="00A41785">
        <w:rPr>
          <w:rFonts w:eastAsia="Times New Roman"/>
          <w:bCs/>
        </w:rPr>
        <w:t xml:space="preserve">расчета ОЧ смешения, </w:t>
      </w:r>
      <w:r w:rsidRPr="004906A1">
        <w:rPr>
          <w:rFonts w:eastAsia="Times New Roman"/>
          <w:bCs/>
        </w:rPr>
        <w:t xml:space="preserve">рассмотрены методики расчета </w:t>
      </w:r>
      <w:r w:rsidR="00A41785">
        <w:rPr>
          <w:rFonts w:eastAsia="Times New Roman"/>
          <w:bCs/>
        </w:rPr>
        <w:t>ОЧ</w:t>
      </w:r>
      <w:r w:rsidRPr="004906A1">
        <w:rPr>
          <w:rFonts w:eastAsia="Times New Roman"/>
          <w:bCs/>
        </w:rPr>
        <w:t xml:space="preserve">, а также методы многомерной оптимизации. </w:t>
      </w:r>
      <w:r>
        <w:rPr>
          <w:rFonts w:eastAsia="Times New Roman"/>
        </w:rPr>
        <w:t>С помощью</w:t>
      </w:r>
      <w:r w:rsidRPr="006D455E">
        <w:rPr>
          <w:rFonts w:eastAsia="Times New Roman"/>
        </w:rPr>
        <w:t xml:space="preserve"> </w:t>
      </w:r>
      <w:proofErr w:type="spellStart"/>
      <w:r w:rsidRPr="006D455E">
        <w:rPr>
          <w:rFonts w:eastAsia="Times New Roman"/>
        </w:rPr>
        <w:t>Pas</w:t>
      </w:r>
      <w:r>
        <w:rPr>
          <w:rFonts w:eastAsia="Times New Roman"/>
        </w:rPr>
        <w:t>cal</w:t>
      </w:r>
      <w:r w:rsidRPr="006D455E">
        <w:rPr>
          <w:rFonts w:eastAsia="Times New Roman"/>
        </w:rPr>
        <w:t>ABC</w:t>
      </w:r>
      <w:proofErr w:type="spellEnd"/>
      <w:r>
        <w:rPr>
          <w:rFonts w:eastAsia="Times New Roman"/>
        </w:rPr>
        <w:t>.</w:t>
      </w:r>
      <w:r>
        <w:rPr>
          <w:rFonts w:eastAsia="Times New Roman"/>
          <w:lang w:val="en-US"/>
        </w:rPr>
        <w:t>NET</w:t>
      </w:r>
      <w:r w:rsidR="008D7916">
        <w:rPr>
          <w:rFonts w:eastAsia="Times New Roman"/>
        </w:rPr>
        <w:t xml:space="preserve"> </w:t>
      </w:r>
      <w:r w:rsidR="008D7916">
        <w:t>была</w:t>
      </w:r>
      <w:r w:rsidR="00892D2D" w:rsidRPr="00892D2D">
        <w:t xml:space="preserve"> </w:t>
      </w:r>
      <w:r w:rsidRPr="004906A1">
        <w:rPr>
          <w:szCs w:val="22"/>
        </w:rPr>
        <w:t>разрабо</w:t>
      </w:r>
      <w:r w:rsidR="008D7916">
        <w:rPr>
          <w:szCs w:val="22"/>
        </w:rPr>
        <w:t xml:space="preserve">тана </w:t>
      </w:r>
      <w:r w:rsidR="00A41785">
        <w:rPr>
          <w:szCs w:val="22"/>
        </w:rPr>
        <w:t>программа</w:t>
      </w:r>
      <w:r>
        <w:rPr>
          <w:szCs w:val="22"/>
        </w:rPr>
        <w:t xml:space="preserve"> расчета</w:t>
      </w:r>
      <w:r w:rsidR="00B5550B">
        <w:rPr>
          <w:szCs w:val="22"/>
        </w:rPr>
        <w:t xml:space="preserve"> </w:t>
      </w:r>
      <w:r w:rsidR="00B5550B">
        <w:rPr>
          <w:rFonts w:eastAsia="Times New Roman"/>
        </w:rPr>
        <w:t>ОЧ</w:t>
      </w:r>
      <w:r w:rsidRPr="004906A1">
        <w:rPr>
          <w:rFonts w:eastAsia="Times New Roman"/>
        </w:rPr>
        <w:t xml:space="preserve"> при смешении </w:t>
      </w:r>
      <w:r>
        <w:rPr>
          <w:rFonts w:eastAsia="Times New Roman"/>
        </w:rPr>
        <w:t>6-ти</w:t>
      </w:r>
      <w:r w:rsidRPr="004906A1">
        <w:rPr>
          <w:rFonts w:eastAsia="Times New Roman"/>
        </w:rPr>
        <w:t xml:space="preserve"> потоков различного состава на основе неаддитивной методики</w:t>
      </w:r>
      <w:r w:rsidR="008D7916">
        <w:rPr>
          <w:rFonts w:eastAsia="Times New Roman"/>
        </w:rPr>
        <w:t xml:space="preserve"> </w:t>
      </w:r>
      <w:r w:rsidR="008D7916">
        <w:rPr>
          <w:szCs w:val="22"/>
        </w:rPr>
        <w:t>(Приложение А)</w:t>
      </w:r>
      <w:r w:rsidR="008D7916" w:rsidRPr="004906A1">
        <w:rPr>
          <w:rFonts w:eastAsia="Times New Roman"/>
        </w:rPr>
        <w:t xml:space="preserve"> </w:t>
      </w:r>
      <w:r w:rsidRPr="004906A1">
        <w:rPr>
          <w:rFonts w:eastAsia="Times New Roman"/>
        </w:rPr>
        <w:t xml:space="preserve"> и программа, на основе которой были рассчитаны сос</w:t>
      </w:r>
      <w:r w:rsidR="00A41785">
        <w:rPr>
          <w:rFonts w:eastAsia="Times New Roman"/>
        </w:rPr>
        <w:t>тавы 6-ти</w:t>
      </w:r>
      <w:r w:rsidRPr="004906A1">
        <w:rPr>
          <w:rFonts w:eastAsia="Times New Roman"/>
        </w:rPr>
        <w:t xml:space="preserve"> потоков, при </w:t>
      </w:r>
      <w:r w:rsidR="00A41785">
        <w:rPr>
          <w:rFonts w:eastAsia="Times New Roman"/>
        </w:rPr>
        <w:t>смешени</w:t>
      </w:r>
      <w:r w:rsidRPr="004906A1">
        <w:rPr>
          <w:rFonts w:eastAsia="Times New Roman"/>
        </w:rPr>
        <w:t xml:space="preserve">и которых </w:t>
      </w:r>
      <w:r w:rsidR="00A41785">
        <w:rPr>
          <w:rFonts w:eastAsia="Times New Roman"/>
        </w:rPr>
        <w:t>ОЧ</w:t>
      </w:r>
      <w:r w:rsidRPr="004906A1">
        <w:rPr>
          <w:rFonts w:eastAsia="Times New Roman"/>
        </w:rPr>
        <w:t xml:space="preserve"> </w:t>
      </w:r>
      <w:r w:rsidRPr="004906A1">
        <w:rPr>
          <w:rFonts w:eastAsia="Times New Roman"/>
        </w:rPr>
        <w:lastRenderedPageBreak/>
        <w:t xml:space="preserve">потока </w:t>
      </w:r>
      <w:r w:rsidR="00A41785">
        <w:rPr>
          <w:rFonts w:eastAsia="Times New Roman"/>
        </w:rPr>
        <w:t>достигнет значения</w:t>
      </w:r>
      <w:r w:rsidRPr="004906A1">
        <w:rPr>
          <w:rFonts w:eastAsia="Times New Roman"/>
        </w:rPr>
        <w:t xml:space="preserve"> 92 и 95</w:t>
      </w:r>
      <w:r w:rsidR="00A41785">
        <w:rPr>
          <w:rFonts w:eastAsia="Times New Roman"/>
        </w:rPr>
        <w:t xml:space="preserve"> пунктов по исследовательскому методу</w:t>
      </w:r>
      <w:r w:rsidR="008D7916">
        <w:rPr>
          <w:rFonts w:eastAsia="Times New Roman"/>
        </w:rPr>
        <w:t xml:space="preserve"> (Приложение Б)</w:t>
      </w:r>
      <w:r w:rsidRPr="004906A1">
        <w:rPr>
          <w:rFonts w:eastAsia="Times New Roman"/>
        </w:rPr>
        <w:t>.</w:t>
      </w:r>
      <w:r w:rsidR="008D7916">
        <w:rPr>
          <w:rFonts w:eastAsia="Times New Roman"/>
        </w:rPr>
        <w:t xml:space="preserve"> </w:t>
      </w:r>
    </w:p>
    <w:p w:rsidR="008D7916" w:rsidRDefault="008D7916" w:rsidP="00F86001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Полученные результаты расчетов представлены в таблицах 2-7.</w:t>
      </w:r>
    </w:p>
    <w:p w:rsidR="008D7916" w:rsidRDefault="008D7916" w:rsidP="008D7916">
      <w:pPr>
        <w:tabs>
          <w:tab w:val="left" w:pos="560"/>
        </w:tabs>
        <w:spacing w:after="0" w:line="360" w:lineRule="auto"/>
        <w:ind w:firstLine="709"/>
        <w:jc w:val="both"/>
        <w:rPr>
          <w:rFonts w:asciiTheme="minorHAnsi" w:hAnsiTheme="minorHAnsi" w:cstheme="minorBidi"/>
          <w:szCs w:val="22"/>
        </w:rPr>
      </w:pPr>
      <w:r>
        <w:rPr>
          <w:rFonts w:eastAsia="Times New Roman"/>
        </w:rPr>
        <w:t xml:space="preserve">Согласно </w:t>
      </w:r>
      <w:r w:rsidR="00A41785">
        <w:rPr>
          <w:rFonts w:eastAsia="Times New Roman"/>
        </w:rPr>
        <w:t xml:space="preserve"> результатам</w:t>
      </w:r>
      <w:r>
        <w:rPr>
          <w:rFonts w:eastAsia="Times New Roman"/>
        </w:rPr>
        <w:t>, представленным в таблице 2</w:t>
      </w:r>
      <w:r w:rsidR="00B5550B">
        <w:rPr>
          <w:rFonts w:eastAsia="Times New Roman"/>
        </w:rPr>
        <w:t>, при изменении соотношения долей</w:t>
      </w:r>
      <w:r w:rsidR="00A41785" w:rsidRPr="00A41785">
        <w:rPr>
          <w:rFonts w:eastAsia="Times New Roman"/>
        </w:rPr>
        <w:t xml:space="preserve"> потоков изменяется </w:t>
      </w:r>
      <w:r w:rsidR="00B5550B">
        <w:rPr>
          <w:rFonts w:eastAsia="Times New Roman"/>
        </w:rPr>
        <w:t>ОЧ целевого п</w:t>
      </w:r>
      <w:r w:rsidR="00F66786">
        <w:rPr>
          <w:rFonts w:eastAsia="Times New Roman"/>
        </w:rPr>
        <w:t xml:space="preserve">родукта. </w:t>
      </w:r>
    </w:p>
    <w:p w:rsidR="008D7916" w:rsidRDefault="008D7916" w:rsidP="008D7916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</w:rPr>
      </w:pPr>
      <w:r>
        <w:rPr>
          <w:rFonts w:eastAsia="Times New Roman"/>
        </w:rPr>
        <w:t>Использование</w:t>
      </w:r>
      <w:r w:rsidR="00B5550B">
        <w:rPr>
          <w:rFonts w:eastAsia="Times New Roman"/>
        </w:rPr>
        <w:t xml:space="preserve"> </w:t>
      </w:r>
      <w:r>
        <w:rPr>
          <w:rFonts w:eastAsia="Times New Roman"/>
        </w:rPr>
        <w:t>генетического алгоритма (метод</w:t>
      </w:r>
      <w:r w:rsidR="00A41785" w:rsidRPr="00A41785">
        <w:rPr>
          <w:rFonts w:eastAsia="Times New Roman"/>
        </w:rPr>
        <w:t xml:space="preserve"> многомерной о</w:t>
      </w:r>
      <w:r>
        <w:rPr>
          <w:rFonts w:eastAsia="Times New Roman"/>
        </w:rPr>
        <w:t>птимизации)</w:t>
      </w:r>
      <w:r w:rsidR="00A41785" w:rsidRPr="00A41785">
        <w:rPr>
          <w:rFonts w:eastAsia="Times New Roman"/>
        </w:rPr>
        <w:t xml:space="preserve"> </w:t>
      </w:r>
      <w:r>
        <w:rPr>
          <w:rFonts w:eastAsia="Times New Roman"/>
        </w:rPr>
        <w:t xml:space="preserve">позволило получить </w:t>
      </w:r>
      <w:r w:rsidR="00A41785" w:rsidRPr="00A41785">
        <w:rPr>
          <w:rFonts w:eastAsia="Times New Roman"/>
        </w:rPr>
        <w:t xml:space="preserve">наилучшие значения </w:t>
      </w:r>
      <w:r w:rsidR="00B5550B">
        <w:rPr>
          <w:rFonts w:eastAsia="Times New Roman"/>
        </w:rPr>
        <w:t xml:space="preserve">долей </w:t>
      </w:r>
      <w:r w:rsidR="00A41785" w:rsidRPr="00A41785">
        <w:rPr>
          <w:rFonts w:eastAsia="Times New Roman"/>
        </w:rPr>
        <w:t>потоков</w:t>
      </w:r>
      <w:r w:rsidR="00B5550B">
        <w:rPr>
          <w:rFonts w:eastAsia="Times New Roman"/>
        </w:rPr>
        <w:t xml:space="preserve"> (Таблица 5)</w:t>
      </w:r>
      <w:r w:rsidR="00A41785" w:rsidRPr="00A41785">
        <w:rPr>
          <w:rFonts w:eastAsia="Times New Roman"/>
        </w:rPr>
        <w:t xml:space="preserve">, при которых достигается максимально приближенное значение </w:t>
      </w:r>
      <w:r w:rsidR="00B5550B">
        <w:rPr>
          <w:rFonts w:eastAsia="Times New Roman"/>
        </w:rPr>
        <w:t xml:space="preserve">ОЧ к </w:t>
      </w:r>
      <w:proofErr w:type="gramStart"/>
      <w:r w:rsidR="00B5550B">
        <w:rPr>
          <w:rFonts w:eastAsia="Times New Roman"/>
        </w:rPr>
        <w:t>заданному</w:t>
      </w:r>
      <w:proofErr w:type="gramEnd"/>
      <w:r w:rsidR="00B5550B">
        <w:rPr>
          <w:rFonts w:eastAsia="Times New Roman"/>
        </w:rPr>
        <w:t xml:space="preserve"> с</w:t>
      </w:r>
      <w:r w:rsidR="00A41785" w:rsidRPr="00A41785">
        <w:rPr>
          <w:rFonts w:eastAsia="Times New Roman"/>
        </w:rPr>
        <w:t xml:space="preserve"> минимальным </w:t>
      </w:r>
      <w:r w:rsidR="00B5550B">
        <w:rPr>
          <w:rFonts w:eastAsia="Times New Roman"/>
        </w:rPr>
        <w:t xml:space="preserve">значением </w:t>
      </w:r>
      <w:r w:rsidR="00A41785" w:rsidRPr="00A41785">
        <w:rPr>
          <w:rFonts w:eastAsia="Times New Roman"/>
        </w:rPr>
        <w:t>функции приспособленности.</w:t>
      </w:r>
    </w:p>
    <w:p w:rsidR="00F86001" w:rsidRPr="008D7916" w:rsidRDefault="008D7916" w:rsidP="008D7916">
      <w:pPr>
        <w:tabs>
          <w:tab w:val="left" w:pos="560"/>
        </w:tabs>
        <w:spacing w:after="0" w:line="360" w:lineRule="auto"/>
        <w:ind w:firstLine="709"/>
        <w:jc w:val="both"/>
        <w:rPr>
          <w:rFonts w:asciiTheme="minorHAnsi" w:hAnsiTheme="minorHAnsi" w:cstheme="minorBidi"/>
          <w:szCs w:val="22"/>
        </w:rPr>
      </w:pPr>
      <w:r>
        <w:rPr>
          <w:rFonts w:eastAsia="Times New Roman"/>
        </w:rPr>
        <w:t>С</w:t>
      </w:r>
      <w:r w:rsidR="00B5550B">
        <w:rPr>
          <w:rFonts w:eastAsia="Times New Roman"/>
        </w:rPr>
        <w:t xml:space="preserve">огласно </w:t>
      </w:r>
      <w:r>
        <w:rPr>
          <w:rFonts w:eastAsia="Times New Roman"/>
        </w:rPr>
        <w:t xml:space="preserve">исследованию </w:t>
      </w:r>
      <w:r w:rsidR="00B5550B">
        <w:rPr>
          <w:rFonts w:eastAsia="Times New Roman"/>
        </w:rPr>
        <w:t xml:space="preserve">при введении ограничения значения ОЧ ухудшились, </w:t>
      </w:r>
      <w:r w:rsidR="00F66786">
        <w:rPr>
          <w:rFonts w:eastAsia="Times New Roman"/>
        </w:rPr>
        <w:t xml:space="preserve">к тому же количество бензола в смеси </w:t>
      </w:r>
      <w:r>
        <w:rPr>
          <w:rFonts w:eastAsia="Times New Roman"/>
        </w:rPr>
        <w:t xml:space="preserve">превысило допустимое. Это связано с начальным высоким содержанием бензола в исходном сырье. Поскольку велико содержание бензола в сырье, то, соответственно, </w:t>
      </w:r>
      <w:r w:rsidR="00B5550B" w:rsidRPr="00B5550B">
        <w:rPr>
          <w:rFonts w:eastAsia="Times New Roman"/>
        </w:rPr>
        <w:t>и в целевом продукте ег</w:t>
      </w:r>
      <w:r w:rsidR="00F86001">
        <w:rPr>
          <w:rFonts w:eastAsia="Times New Roman"/>
        </w:rPr>
        <w:t>о содержание будет</w:t>
      </w:r>
      <w:r>
        <w:rPr>
          <w:rFonts w:eastAsia="Times New Roman"/>
        </w:rPr>
        <w:t xml:space="preserve"> довольно большим. </w:t>
      </w:r>
      <w:proofErr w:type="gramStart"/>
      <w:r>
        <w:rPr>
          <w:rFonts w:eastAsia="Times New Roman"/>
        </w:rPr>
        <w:t xml:space="preserve">Результаты расчета, представленные в таблице </w:t>
      </w:r>
      <w:r w:rsidR="009370C5">
        <w:rPr>
          <w:rFonts w:eastAsia="Times New Roman"/>
        </w:rPr>
        <w:t>6 и 7</w:t>
      </w:r>
      <w:r w:rsidR="00F86001">
        <w:rPr>
          <w:rFonts w:eastAsia="Times New Roman"/>
        </w:rPr>
        <w:t xml:space="preserve"> </w:t>
      </w:r>
      <w:r w:rsidR="009370C5">
        <w:rPr>
          <w:rFonts w:eastAsia="Times New Roman"/>
        </w:rPr>
        <w:t>подтверждают</w:t>
      </w:r>
      <w:proofErr w:type="gramEnd"/>
      <w:r w:rsidR="009370C5">
        <w:rPr>
          <w:rFonts w:eastAsia="Times New Roman"/>
        </w:rPr>
        <w:t xml:space="preserve"> это. </w:t>
      </w:r>
    </w:p>
    <w:p w:rsidR="00B5550B" w:rsidRPr="00B5550B" w:rsidRDefault="00B5550B" w:rsidP="00F86001">
      <w:pPr>
        <w:tabs>
          <w:tab w:val="left" w:pos="560"/>
        </w:tabs>
        <w:spacing w:after="0" w:line="360" w:lineRule="auto"/>
        <w:jc w:val="both"/>
        <w:rPr>
          <w:rFonts w:eastAsia="Times New Roman"/>
        </w:rPr>
      </w:pPr>
    </w:p>
    <w:p w:rsidR="004906A1" w:rsidRDefault="004906A1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0C764C">
      <w:pPr>
        <w:tabs>
          <w:tab w:val="left" w:pos="560"/>
        </w:tabs>
        <w:spacing w:after="0" w:line="360" w:lineRule="auto"/>
        <w:ind w:firstLine="709"/>
        <w:jc w:val="both"/>
        <w:rPr>
          <w:rFonts w:eastAsia="Times New Roman"/>
          <w:bCs/>
        </w:rPr>
      </w:pPr>
    </w:p>
    <w:p w:rsidR="008D7916" w:rsidRDefault="008D7916" w:rsidP="00F66786">
      <w:pPr>
        <w:tabs>
          <w:tab w:val="left" w:pos="560"/>
        </w:tabs>
        <w:spacing w:after="0" w:line="360" w:lineRule="auto"/>
        <w:jc w:val="right"/>
        <w:rPr>
          <w:rFonts w:eastAsia="Times New Roman"/>
          <w:bCs/>
        </w:rPr>
      </w:pPr>
    </w:p>
    <w:p w:rsidR="008D7916" w:rsidRDefault="008D7916" w:rsidP="00F66786">
      <w:pPr>
        <w:tabs>
          <w:tab w:val="left" w:pos="560"/>
        </w:tabs>
        <w:spacing w:after="0" w:line="360" w:lineRule="auto"/>
        <w:jc w:val="right"/>
        <w:rPr>
          <w:rFonts w:eastAsia="Times New Roman"/>
          <w:bCs/>
        </w:rPr>
      </w:pPr>
    </w:p>
    <w:p w:rsidR="00A56AF1" w:rsidRDefault="00A56AF1" w:rsidP="008D7916">
      <w:pPr>
        <w:tabs>
          <w:tab w:val="left" w:pos="560"/>
        </w:tabs>
        <w:spacing w:after="0" w:line="360" w:lineRule="auto"/>
        <w:rPr>
          <w:rFonts w:eastAsia="Times New Roman"/>
        </w:rPr>
      </w:pPr>
      <w:r>
        <w:rPr>
          <w:rFonts w:eastAsia="Times New Roman"/>
        </w:rPr>
        <w:t>Приложение</w:t>
      </w:r>
      <w:proofErr w:type="gramStart"/>
      <w:r>
        <w:rPr>
          <w:rFonts w:eastAsia="Times New Roman"/>
        </w:rPr>
        <w:t xml:space="preserve"> А</w:t>
      </w:r>
      <w:proofErr w:type="gramEnd"/>
    </w:p>
    <w:p w:rsidR="001E02AD" w:rsidRPr="00F86001" w:rsidRDefault="00A56AF1" w:rsidP="00A56AF1">
      <w:pPr>
        <w:tabs>
          <w:tab w:val="left" w:pos="560"/>
        </w:tabs>
        <w:spacing w:after="0" w:line="360" w:lineRule="auto"/>
        <w:ind w:firstLine="709"/>
        <w:jc w:val="center"/>
        <w:rPr>
          <w:rFonts w:eastAsia="Times New Roman"/>
        </w:rPr>
      </w:pPr>
      <w:r>
        <w:rPr>
          <w:rFonts w:eastAsia="Times New Roman"/>
        </w:rPr>
        <w:t xml:space="preserve">Программа расчета в среде программирования </w:t>
      </w:r>
      <w:proofErr w:type="spellStart"/>
      <w:r>
        <w:rPr>
          <w:rFonts w:eastAsia="Times New Roman"/>
          <w:lang w:val="en-US"/>
        </w:rPr>
        <w:t>PascalABC</w:t>
      </w:r>
      <w:proofErr w:type="spellEnd"/>
    </w:p>
    <w:p w:rsidR="00A56AF1" w:rsidRPr="00F86001" w:rsidRDefault="00A56AF1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UConst,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UGeneticAlgorithm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read_</w:t>
      </w:r>
      <w:proofErr w:type="gram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filename: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line)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ReadLines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(filename).Numerate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, i);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line.ToReals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86001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60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860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86001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8600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8600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86001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86001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mixing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ratio: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flows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(flows.Length,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flows.Indices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ratio.Indices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[i] + ratio [j] * flows[i][j];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calculate_octane_</w:t>
      </w:r>
      <w:proofErr w:type="gram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fractions: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Bi: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UConst.Bi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RON: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UConst.RON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Bi.Length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Bi.Indices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:=i+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Bi.High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B[i</w:t>
      </w:r>
      <w:proofErr w:type="gram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= Bi[i] * B[j]* fractions[i] * fractions[j];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fractions.Indices</w:t>
      </w:r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+ fractions[i] * RON[i];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B.Sum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read_txt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90DD7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fractions</w:t>
      </w:r>
      <w:proofErr w:type="spellEnd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mixing(|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0.3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F90DD7">
        <w:rPr>
          <w:rFonts w:ascii="Courier New" w:hAnsi="Courier New" w:cs="Courier New"/>
          <w:color w:val="006400"/>
          <w:sz w:val="20"/>
          <w:szCs w:val="20"/>
          <w:lang w:val="en-US"/>
        </w:rPr>
        <w:t>0.1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|,data);</w:t>
      </w:r>
    </w:p>
    <w:p w:rsidR="00F90DD7" w:rsidRP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F90DD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ron</w:t>
      </w:r>
      <w:proofErr w:type="spellEnd"/>
      <w:proofErr w:type="gram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calculate_octane_number</w:t>
      </w:r>
      <w:proofErr w:type="spellEnd"/>
      <w:r w:rsidRPr="00F90DD7">
        <w:rPr>
          <w:rFonts w:ascii="Courier New" w:hAnsi="Courier New" w:cs="Courier New"/>
          <w:color w:val="000000"/>
          <w:sz w:val="20"/>
          <w:szCs w:val="20"/>
          <w:lang w:val="en-US"/>
        </w:rPr>
        <w:t>(fractions);</w:t>
      </w:r>
    </w:p>
    <w:p w:rsid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$'Октановое число смешения = 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ron:f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F90DD7" w:rsidRDefault="00F90DD7" w:rsidP="00F90D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E02AD" w:rsidRDefault="001E02AD" w:rsidP="001E02AD">
      <w:pPr>
        <w:tabs>
          <w:tab w:val="left" w:pos="560"/>
        </w:tabs>
        <w:spacing w:line="360" w:lineRule="auto"/>
        <w:ind w:firstLine="709"/>
        <w:jc w:val="both"/>
        <w:rPr>
          <w:rFonts w:eastAsia="Times New Roman"/>
        </w:rPr>
      </w:pPr>
    </w:p>
    <w:p w:rsidR="001E02AD" w:rsidRDefault="001E02AD" w:rsidP="001E02AD">
      <w:pPr>
        <w:tabs>
          <w:tab w:val="left" w:pos="560"/>
        </w:tabs>
        <w:spacing w:line="360" w:lineRule="auto"/>
        <w:ind w:firstLine="709"/>
        <w:jc w:val="both"/>
        <w:rPr>
          <w:rFonts w:eastAsia="Times New Roman"/>
        </w:rPr>
      </w:pPr>
    </w:p>
    <w:p w:rsidR="00D244BA" w:rsidRPr="001E02AD" w:rsidRDefault="00D244BA" w:rsidP="00D244BA">
      <w:pPr>
        <w:tabs>
          <w:tab w:val="left" w:pos="560"/>
        </w:tabs>
        <w:spacing w:line="360" w:lineRule="auto"/>
        <w:jc w:val="both"/>
      </w:pPr>
    </w:p>
    <w:p w:rsidR="00A56AF1" w:rsidRPr="00F86001" w:rsidRDefault="00A56AF1" w:rsidP="00B3787E">
      <w:pPr>
        <w:spacing w:after="0" w:line="360" w:lineRule="auto"/>
        <w:rPr>
          <w:rFonts w:eastAsia="Times New Roman"/>
        </w:rPr>
      </w:pPr>
    </w:p>
    <w:p w:rsidR="00B3787E" w:rsidRDefault="00B3787E" w:rsidP="008D7916">
      <w:pPr>
        <w:spacing w:after="0" w:line="360" w:lineRule="auto"/>
        <w:rPr>
          <w:rFonts w:eastAsia="Times New Roman"/>
        </w:rPr>
      </w:pPr>
      <w:r w:rsidRPr="00B3787E">
        <w:rPr>
          <w:rFonts w:eastAsia="Times New Roman"/>
        </w:rPr>
        <w:t>Приложение</w:t>
      </w:r>
      <w:proofErr w:type="gramStart"/>
      <w:r w:rsidR="008D7916">
        <w:rPr>
          <w:rFonts w:eastAsia="Times New Roman"/>
        </w:rPr>
        <w:t xml:space="preserve"> </w:t>
      </w:r>
      <w:r w:rsidRPr="00B3787E">
        <w:rPr>
          <w:rFonts w:eastAsia="Times New Roman"/>
        </w:rPr>
        <w:t>Б</w:t>
      </w:r>
      <w:proofErr w:type="gramEnd"/>
    </w:p>
    <w:p w:rsidR="00A56AF1" w:rsidRPr="00A56AF1" w:rsidRDefault="00A56AF1" w:rsidP="00A56AF1">
      <w:pPr>
        <w:spacing w:after="0" w:line="360" w:lineRule="auto"/>
        <w:jc w:val="center"/>
        <w:rPr>
          <w:rFonts w:eastAsia="Times New Roman"/>
        </w:rPr>
      </w:pPr>
      <w:r>
        <w:rPr>
          <w:rFonts w:eastAsia="Times New Roman"/>
        </w:rPr>
        <w:t xml:space="preserve">Программа расчета в среде программирования </w:t>
      </w:r>
      <w:proofErr w:type="spellStart"/>
      <w:r>
        <w:rPr>
          <w:rFonts w:eastAsia="Times New Roman"/>
          <w:lang w:val="en-US"/>
        </w:rPr>
        <w:t>PascalABC</w:t>
      </w:r>
      <w:proofErr w:type="spellEnd"/>
    </w:p>
    <w:p w:rsidR="00A56AF1" w:rsidRPr="00F86001" w:rsidRDefault="00A56AF1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UConst,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UGeneticAlgorithm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read_</w:t>
      </w: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filename: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line)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ReadLines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(filename).Numerate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, i);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i-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line.ToReals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mixing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ratio: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flows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(flows.Length,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flows.Indices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ratio.Indices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i] :=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[i] + ratio [j] * flows[i][j];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calculate_octane_</w:t>
      </w: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fractions: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Bi: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UConst.Bi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RON: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UConst.RON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Bi.Length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Bi.Indices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:=i+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Bi.High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B[i</w:t>
      </w: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= Bi[i] * B[j]* fractions[i] * fractions[j];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fractions.Indices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+ fractions[i] * RON[i];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B.Sum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normalize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x.Sum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ArrFill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x.Length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0.0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x.Indices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i]:= x[i]/s;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objective_</w:t>
      </w: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func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ratio,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actual_values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read_txt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fractions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:= mixing(normalize(ratio), data);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ron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calculate_octane_number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(fractions);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benzene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:= fractions [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57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result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:= (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actual_values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]-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ron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)** 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+ (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actual_values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] - benzene);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A56AF1" w:rsidRDefault="008D7916" w:rsidP="008D7916">
      <w:pPr>
        <w:autoSpaceDE w:val="0"/>
        <w:autoSpaceDN w:val="0"/>
        <w:adjustRightInd w:val="0"/>
        <w:spacing w:after="0" w:line="240" w:lineRule="auto"/>
        <w:rPr>
          <w:color w:val="000000"/>
          <w:lang w:val="en-US"/>
        </w:rPr>
      </w:pPr>
      <w:r>
        <w:rPr>
          <w:color w:val="000000"/>
        </w:rPr>
        <w:t>Окончание</w:t>
      </w:r>
      <w:r w:rsidRPr="00C57A31">
        <w:rPr>
          <w:color w:val="000000"/>
          <w:lang w:val="en-US"/>
        </w:rPr>
        <w:t xml:space="preserve"> </w:t>
      </w:r>
      <w:r w:rsidR="00A56AF1" w:rsidRPr="00A56AF1">
        <w:rPr>
          <w:color w:val="000000"/>
        </w:rPr>
        <w:t>приложения</w:t>
      </w:r>
      <w:proofErr w:type="gramStart"/>
      <w:r w:rsidRPr="00C57A31">
        <w:rPr>
          <w:color w:val="000000"/>
          <w:lang w:val="en-US"/>
        </w:rPr>
        <w:t xml:space="preserve"> </w:t>
      </w:r>
      <w:r w:rsidR="00A56AF1" w:rsidRPr="00A56AF1">
        <w:rPr>
          <w:color w:val="000000"/>
        </w:rPr>
        <w:t>Б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read_txt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'data.txt'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</w:t>
      </w:r>
      <w:proofErr w:type="spellStart"/>
      <w:proofErr w:type="gramStart"/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>varfractions</w:t>
      </w:r>
      <w:proofErr w:type="spellEnd"/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:=</w:t>
      </w:r>
      <w:proofErr w:type="gramEnd"/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mixing(|0.1, 0.1, 0.4, 0.1, 0.2, 0.1|,data);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   </w:t>
      </w:r>
      <w:proofErr w:type="spellStart"/>
      <w:proofErr w:type="gramStart"/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>varron</w:t>
      </w:r>
      <w:proofErr w:type="spellEnd"/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:=</w:t>
      </w:r>
      <w:proofErr w:type="spellStart"/>
      <w:proofErr w:type="gramEnd"/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>calculate_octane_number</w:t>
      </w:r>
      <w:proofErr w:type="spellEnd"/>
      <w:r w:rsidRPr="00E75252">
        <w:rPr>
          <w:rFonts w:ascii="Courier New" w:hAnsi="Courier New" w:cs="Courier New"/>
          <w:color w:val="008000"/>
          <w:sz w:val="20"/>
          <w:szCs w:val="20"/>
          <w:lang w:val="en-US"/>
        </w:rPr>
        <w:t>(fractions);</w:t>
      </w:r>
    </w:p>
    <w:p w:rsid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//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($'Октановое число смешения = {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ron:f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>}');</w:t>
      </w:r>
    </w:p>
    <w:p w:rsidR="00E75252" w:rsidRPr="005A29D1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bounds</w:t>
      </w:r>
      <w:proofErr w:type="spellEnd"/>
      <w:proofErr w:type="gramEnd"/>
      <w:r w:rsidRPr="005A29D1">
        <w:rPr>
          <w:rFonts w:ascii="Courier New" w:hAnsi="Courier New" w:cs="Courier New"/>
          <w:color w:val="000000"/>
          <w:sz w:val="20"/>
          <w:szCs w:val="20"/>
        </w:rPr>
        <w:t>:=||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1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-5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,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0.99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|, |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1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-5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,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0.99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|, |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1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-5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,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0.99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|,</w:t>
      </w:r>
    </w:p>
    <w:p w:rsidR="00E75252" w:rsidRPr="005A29D1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A29D1">
        <w:rPr>
          <w:rFonts w:ascii="Courier New" w:hAnsi="Courier New" w:cs="Courier New"/>
          <w:color w:val="000000"/>
          <w:sz w:val="20"/>
          <w:szCs w:val="20"/>
        </w:rPr>
        <w:t xml:space="preserve">                 |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1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-5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,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0.99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|, |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1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-5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,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0.99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|, |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1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e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-5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,</w:t>
      </w:r>
      <w:r w:rsidRPr="005A29D1">
        <w:rPr>
          <w:rFonts w:ascii="Courier New" w:hAnsi="Courier New" w:cs="Courier New"/>
          <w:color w:val="006400"/>
          <w:sz w:val="20"/>
          <w:szCs w:val="20"/>
        </w:rPr>
        <w:t>0.99</w:t>
      </w:r>
      <w:r w:rsidRPr="005A29D1">
        <w:rPr>
          <w:rFonts w:ascii="Courier New" w:hAnsi="Courier New" w:cs="Courier New"/>
          <w:color w:val="000000"/>
          <w:sz w:val="20"/>
          <w:szCs w:val="20"/>
        </w:rPr>
        <w:t>||;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res</w:t>
      </w:r>
      <w:proofErr w:type="spellEnd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genetic_algorithm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(bounds, objective_func,|</w:t>
      </w:r>
      <w:r w:rsidR="00A56AF1">
        <w:rPr>
          <w:rFonts w:ascii="Courier New" w:hAnsi="Courier New" w:cs="Courier New"/>
          <w:color w:val="006400"/>
          <w:sz w:val="20"/>
          <w:szCs w:val="20"/>
          <w:lang w:val="en-US"/>
        </w:rPr>
        <w:t>92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.0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0.01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|);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norm_ratio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E75252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norm_ratio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res.Length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res.Indices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norm_ratio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[i]:= </w:t>
      </w: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normalize(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res[i][:^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foreachvar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</w:t>
      </w:r>
      <w:proofErr w:type="spellEnd"/>
      <w:proofErr w:type="gramEnd"/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norm_ratio.Indices</w:t>
      </w:r>
      <w:r w:rsidRPr="00E7525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  <w:proofErr w:type="spellEnd"/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calculate_octane_</w:t>
      </w: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number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mixing(</w:t>
      </w:r>
      <w:proofErr w:type="spell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norm_ratio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[i], data)),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mixing(</w:t>
      </w:r>
      <w:proofErr w:type="spellStart"/>
      <w:proofErr w:type="gram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norm_ratio</w:t>
      </w:r>
      <w:proofErr w:type="spellEnd"/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[i],data)[</w:t>
      </w:r>
      <w:r w:rsidRPr="00E75252">
        <w:rPr>
          <w:rFonts w:ascii="Courier New" w:hAnsi="Courier New" w:cs="Courier New"/>
          <w:color w:val="006400"/>
          <w:sz w:val="20"/>
          <w:szCs w:val="20"/>
          <w:lang w:val="en-US"/>
        </w:rPr>
        <w:t>57</w:t>
      </w:r>
      <w:r w:rsidRPr="00E75252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75252" w:rsidRP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75252" w:rsidRDefault="00E75252" w:rsidP="00E752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63894" w:rsidRPr="00563894" w:rsidRDefault="00563894" w:rsidP="00E75252">
      <w:pPr>
        <w:autoSpaceDE w:val="0"/>
        <w:autoSpaceDN w:val="0"/>
        <w:adjustRightInd w:val="0"/>
        <w:spacing w:after="0" w:line="240" w:lineRule="auto"/>
        <w:rPr>
          <w:rFonts w:eastAsia="Times New Roman"/>
        </w:rPr>
      </w:pPr>
    </w:p>
    <w:sectPr w:rsidR="00563894" w:rsidRPr="00563894" w:rsidSect="00563894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BC" w:rsidRDefault="00EE5DBC" w:rsidP="00563894">
      <w:pPr>
        <w:spacing w:after="0" w:line="240" w:lineRule="auto"/>
      </w:pPr>
      <w:r>
        <w:separator/>
      </w:r>
    </w:p>
  </w:endnote>
  <w:endnote w:type="continuationSeparator" w:id="0">
    <w:p w:rsidR="00EE5DBC" w:rsidRDefault="00EE5DBC" w:rsidP="0056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824559"/>
      <w:docPartObj>
        <w:docPartGallery w:val="Page Numbers (Bottom of Page)"/>
        <w:docPartUnique/>
      </w:docPartObj>
    </w:sdtPr>
    <w:sdtEndPr/>
    <w:sdtContent>
      <w:p w:rsidR="008D7916" w:rsidRDefault="003E4E0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87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8D7916" w:rsidRDefault="008D7916" w:rsidP="009A377D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BC" w:rsidRDefault="00EE5DBC" w:rsidP="00563894">
      <w:pPr>
        <w:spacing w:after="0" w:line="240" w:lineRule="auto"/>
      </w:pPr>
      <w:r>
        <w:separator/>
      </w:r>
    </w:p>
  </w:footnote>
  <w:footnote w:type="continuationSeparator" w:id="0">
    <w:p w:rsidR="00EE5DBC" w:rsidRDefault="00EE5DBC" w:rsidP="00563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6E11"/>
    <w:multiLevelType w:val="hybridMultilevel"/>
    <w:tmpl w:val="CEC875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E57B9"/>
    <w:multiLevelType w:val="hybridMultilevel"/>
    <w:tmpl w:val="712E76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44AFA"/>
    <w:multiLevelType w:val="hybridMultilevel"/>
    <w:tmpl w:val="57D87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9D0F54"/>
    <w:multiLevelType w:val="hybridMultilevel"/>
    <w:tmpl w:val="7BBA004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445C7E"/>
    <w:multiLevelType w:val="hybridMultilevel"/>
    <w:tmpl w:val="59F2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B176FA"/>
    <w:multiLevelType w:val="hybridMultilevel"/>
    <w:tmpl w:val="3926F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C150EA"/>
    <w:multiLevelType w:val="hybridMultilevel"/>
    <w:tmpl w:val="CFA0C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291C85"/>
    <w:multiLevelType w:val="hybridMultilevel"/>
    <w:tmpl w:val="CEE60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51AE5"/>
    <w:multiLevelType w:val="hybridMultilevel"/>
    <w:tmpl w:val="D53CD9C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B43C5"/>
    <w:multiLevelType w:val="hybridMultilevel"/>
    <w:tmpl w:val="06DC7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723B96"/>
    <w:multiLevelType w:val="hybridMultilevel"/>
    <w:tmpl w:val="38D009B4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>
    <w:nsid w:val="2D8B715B"/>
    <w:multiLevelType w:val="hybridMultilevel"/>
    <w:tmpl w:val="03485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1D0653"/>
    <w:multiLevelType w:val="hybridMultilevel"/>
    <w:tmpl w:val="D2408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A1E88"/>
    <w:multiLevelType w:val="hybridMultilevel"/>
    <w:tmpl w:val="08BA29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0230AB"/>
    <w:multiLevelType w:val="multilevel"/>
    <w:tmpl w:val="BDC4B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C20346"/>
    <w:multiLevelType w:val="hybridMultilevel"/>
    <w:tmpl w:val="2A0EC4BE"/>
    <w:lvl w:ilvl="0" w:tplc="37EA8998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6">
    <w:nsid w:val="3B666F66"/>
    <w:multiLevelType w:val="hybridMultilevel"/>
    <w:tmpl w:val="D2408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035D2A"/>
    <w:multiLevelType w:val="hybridMultilevel"/>
    <w:tmpl w:val="59AE04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43D68"/>
    <w:multiLevelType w:val="hybridMultilevel"/>
    <w:tmpl w:val="EB9C4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968FE"/>
    <w:multiLevelType w:val="hybridMultilevel"/>
    <w:tmpl w:val="4C387F7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2C4FDA"/>
    <w:multiLevelType w:val="hybridMultilevel"/>
    <w:tmpl w:val="679C48AE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1E13D7"/>
    <w:multiLevelType w:val="hybridMultilevel"/>
    <w:tmpl w:val="01A6ADFA"/>
    <w:lvl w:ilvl="0" w:tplc="930CB7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FB34E7B"/>
    <w:multiLevelType w:val="hybridMultilevel"/>
    <w:tmpl w:val="09D0EF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>
    <w:nsid w:val="4FD31610"/>
    <w:multiLevelType w:val="hybridMultilevel"/>
    <w:tmpl w:val="B05EA778"/>
    <w:lvl w:ilvl="0" w:tplc="A15E27B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5B1628D1"/>
    <w:multiLevelType w:val="hybridMultilevel"/>
    <w:tmpl w:val="45E0F01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F7D1A18"/>
    <w:multiLevelType w:val="hybridMultilevel"/>
    <w:tmpl w:val="D2408D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3975E7"/>
    <w:multiLevelType w:val="hybridMultilevel"/>
    <w:tmpl w:val="D922B0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EC96F9E"/>
    <w:multiLevelType w:val="multilevel"/>
    <w:tmpl w:val="F6C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852388E"/>
    <w:multiLevelType w:val="hybridMultilevel"/>
    <w:tmpl w:val="D89A3850"/>
    <w:lvl w:ilvl="0" w:tplc="ABD2095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761A1"/>
    <w:multiLevelType w:val="hybridMultilevel"/>
    <w:tmpl w:val="4DCE4F9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860494"/>
    <w:multiLevelType w:val="hybridMultilevel"/>
    <w:tmpl w:val="7CEE2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61AF6"/>
    <w:multiLevelType w:val="hybridMultilevel"/>
    <w:tmpl w:val="4CE68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9"/>
  </w:num>
  <w:num w:numId="4">
    <w:abstractNumId w:val="10"/>
  </w:num>
  <w:num w:numId="5">
    <w:abstractNumId w:val="23"/>
  </w:num>
  <w:num w:numId="6">
    <w:abstractNumId w:val="15"/>
  </w:num>
  <w:num w:numId="7">
    <w:abstractNumId w:val="7"/>
  </w:num>
  <w:num w:numId="8">
    <w:abstractNumId w:val="21"/>
  </w:num>
  <w:num w:numId="9">
    <w:abstractNumId w:val="28"/>
  </w:num>
  <w:num w:numId="10">
    <w:abstractNumId w:val="6"/>
  </w:num>
  <w:num w:numId="11">
    <w:abstractNumId w:val="11"/>
  </w:num>
  <w:num w:numId="12">
    <w:abstractNumId w:val="22"/>
  </w:num>
  <w:num w:numId="13">
    <w:abstractNumId w:val="25"/>
  </w:num>
  <w:num w:numId="14">
    <w:abstractNumId w:val="13"/>
  </w:num>
  <w:num w:numId="15">
    <w:abstractNumId w:val="30"/>
  </w:num>
  <w:num w:numId="16">
    <w:abstractNumId w:val="31"/>
  </w:num>
  <w:num w:numId="17">
    <w:abstractNumId w:val="1"/>
  </w:num>
  <w:num w:numId="18">
    <w:abstractNumId w:val="19"/>
  </w:num>
  <w:num w:numId="19">
    <w:abstractNumId w:val="4"/>
  </w:num>
  <w:num w:numId="20">
    <w:abstractNumId w:val="8"/>
  </w:num>
  <w:num w:numId="21">
    <w:abstractNumId w:val="0"/>
  </w:num>
  <w:num w:numId="22">
    <w:abstractNumId w:val="29"/>
  </w:num>
  <w:num w:numId="23">
    <w:abstractNumId w:val="24"/>
  </w:num>
  <w:num w:numId="24">
    <w:abstractNumId w:val="20"/>
  </w:num>
  <w:num w:numId="25">
    <w:abstractNumId w:val="3"/>
  </w:num>
  <w:num w:numId="26">
    <w:abstractNumId w:val="18"/>
  </w:num>
  <w:num w:numId="27">
    <w:abstractNumId w:val="26"/>
  </w:num>
  <w:num w:numId="28">
    <w:abstractNumId w:val="5"/>
  </w:num>
  <w:num w:numId="29">
    <w:abstractNumId w:val="2"/>
  </w:num>
  <w:num w:numId="30">
    <w:abstractNumId w:val="17"/>
  </w:num>
  <w:num w:numId="31">
    <w:abstractNumId w:val="12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537F"/>
    <w:rsid w:val="0002045B"/>
    <w:rsid w:val="00022FBA"/>
    <w:rsid w:val="00030730"/>
    <w:rsid w:val="0005270B"/>
    <w:rsid w:val="0005581C"/>
    <w:rsid w:val="000854AE"/>
    <w:rsid w:val="000902DC"/>
    <w:rsid w:val="000B595D"/>
    <w:rsid w:val="000B66DD"/>
    <w:rsid w:val="000C74D1"/>
    <w:rsid w:val="000C764C"/>
    <w:rsid w:val="00137575"/>
    <w:rsid w:val="0017211F"/>
    <w:rsid w:val="00177969"/>
    <w:rsid w:val="00190B11"/>
    <w:rsid w:val="001945E6"/>
    <w:rsid w:val="0019529B"/>
    <w:rsid w:val="001E02AD"/>
    <w:rsid w:val="001F5ADF"/>
    <w:rsid w:val="002268F5"/>
    <w:rsid w:val="002273C9"/>
    <w:rsid w:val="00260629"/>
    <w:rsid w:val="0027277A"/>
    <w:rsid w:val="00273DB0"/>
    <w:rsid w:val="00283E6A"/>
    <w:rsid w:val="00295454"/>
    <w:rsid w:val="002A3C9B"/>
    <w:rsid w:val="002C6D4A"/>
    <w:rsid w:val="002E4066"/>
    <w:rsid w:val="00346D41"/>
    <w:rsid w:val="0036610F"/>
    <w:rsid w:val="0037336C"/>
    <w:rsid w:val="00373B29"/>
    <w:rsid w:val="003D2A38"/>
    <w:rsid w:val="003D341E"/>
    <w:rsid w:val="003E4E02"/>
    <w:rsid w:val="00400E2B"/>
    <w:rsid w:val="004348A6"/>
    <w:rsid w:val="004370E5"/>
    <w:rsid w:val="00441287"/>
    <w:rsid w:val="00441E0B"/>
    <w:rsid w:val="00455EA9"/>
    <w:rsid w:val="004906A1"/>
    <w:rsid w:val="004B0DD4"/>
    <w:rsid w:val="004C5C00"/>
    <w:rsid w:val="004D2E4D"/>
    <w:rsid w:val="004D323C"/>
    <w:rsid w:val="004D626F"/>
    <w:rsid w:val="004D7385"/>
    <w:rsid w:val="004E1871"/>
    <w:rsid w:val="0052110B"/>
    <w:rsid w:val="00523F7C"/>
    <w:rsid w:val="0052526F"/>
    <w:rsid w:val="0053143F"/>
    <w:rsid w:val="00563894"/>
    <w:rsid w:val="005A29D1"/>
    <w:rsid w:val="005D7365"/>
    <w:rsid w:val="00623D32"/>
    <w:rsid w:val="00644730"/>
    <w:rsid w:val="006617FB"/>
    <w:rsid w:val="00671875"/>
    <w:rsid w:val="00675B07"/>
    <w:rsid w:val="006C3617"/>
    <w:rsid w:val="006D455E"/>
    <w:rsid w:val="006F6478"/>
    <w:rsid w:val="00732DD1"/>
    <w:rsid w:val="00733BD2"/>
    <w:rsid w:val="00735F22"/>
    <w:rsid w:val="00755CEF"/>
    <w:rsid w:val="00767939"/>
    <w:rsid w:val="00782FE8"/>
    <w:rsid w:val="00794F03"/>
    <w:rsid w:val="007A5753"/>
    <w:rsid w:val="007F4F43"/>
    <w:rsid w:val="007F6BB6"/>
    <w:rsid w:val="00803862"/>
    <w:rsid w:val="00814E50"/>
    <w:rsid w:val="00853CB2"/>
    <w:rsid w:val="00862E78"/>
    <w:rsid w:val="008758CF"/>
    <w:rsid w:val="0088361D"/>
    <w:rsid w:val="0088495C"/>
    <w:rsid w:val="00892D2D"/>
    <w:rsid w:val="008A099E"/>
    <w:rsid w:val="008A3B0F"/>
    <w:rsid w:val="008C0458"/>
    <w:rsid w:val="008C2069"/>
    <w:rsid w:val="008C7455"/>
    <w:rsid w:val="008D7916"/>
    <w:rsid w:val="009062A1"/>
    <w:rsid w:val="00915B4C"/>
    <w:rsid w:val="0092457A"/>
    <w:rsid w:val="009370C5"/>
    <w:rsid w:val="009444E4"/>
    <w:rsid w:val="009655CD"/>
    <w:rsid w:val="00971D9A"/>
    <w:rsid w:val="0097243C"/>
    <w:rsid w:val="009769D7"/>
    <w:rsid w:val="00992BD3"/>
    <w:rsid w:val="009A2A65"/>
    <w:rsid w:val="009A377D"/>
    <w:rsid w:val="009B0E40"/>
    <w:rsid w:val="009C01E3"/>
    <w:rsid w:val="009C32C9"/>
    <w:rsid w:val="009E73DC"/>
    <w:rsid w:val="00A02559"/>
    <w:rsid w:val="00A05DDF"/>
    <w:rsid w:val="00A23A68"/>
    <w:rsid w:val="00A240ED"/>
    <w:rsid w:val="00A41785"/>
    <w:rsid w:val="00A56AF1"/>
    <w:rsid w:val="00AD1DC1"/>
    <w:rsid w:val="00AD73D1"/>
    <w:rsid w:val="00AF3F96"/>
    <w:rsid w:val="00B3787E"/>
    <w:rsid w:val="00B54875"/>
    <w:rsid w:val="00B5550B"/>
    <w:rsid w:val="00BA47FB"/>
    <w:rsid w:val="00BB0C4F"/>
    <w:rsid w:val="00BB1151"/>
    <w:rsid w:val="00BC495C"/>
    <w:rsid w:val="00BE720F"/>
    <w:rsid w:val="00C11681"/>
    <w:rsid w:val="00C13436"/>
    <w:rsid w:val="00C15365"/>
    <w:rsid w:val="00C16FA0"/>
    <w:rsid w:val="00C258D0"/>
    <w:rsid w:val="00C27012"/>
    <w:rsid w:val="00C32DB8"/>
    <w:rsid w:val="00C57A31"/>
    <w:rsid w:val="00C67F27"/>
    <w:rsid w:val="00C70A0F"/>
    <w:rsid w:val="00C70F15"/>
    <w:rsid w:val="00C84019"/>
    <w:rsid w:val="00CA3BEC"/>
    <w:rsid w:val="00CB5947"/>
    <w:rsid w:val="00CD10D7"/>
    <w:rsid w:val="00CD282C"/>
    <w:rsid w:val="00CD3959"/>
    <w:rsid w:val="00CE1F4E"/>
    <w:rsid w:val="00CE553F"/>
    <w:rsid w:val="00D244BA"/>
    <w:rsid w:val="00D40C3F"/>
    <w:rsid w:val="00D760BD"/>
    <w:rsid w:val="00D80DB0"/>
    <w:rsid w:val="00DB455D"/>
    <w:rsid w:val="00DC0D8C"/>
    <w:rsid w:val="00DC4E68"/>
    <w:rsid w:val="00E107A3"/>
    <w:rsid w:val="00E1537F"/>
    <w:rsid w:val="00E15F54"/>
    <w:rsid w:val="00E3207A"/>
    <w:rsid w:val="00E400DF"/>
    <w:rsid w:val="00E415F7"/>
    <w:rsid w:val="00E45EBB"/>
    <w:rsid w:val="00E71B71"/>
    <w:rsid w:val="00E7444E"/>
    <w:rsid w:val="00E75252"/>
    <w:rsid w:val="00EE01FE"/>
    <w:rsid w:val="00EE5DBC"/>
    <w:rsid w:val="00EE664D"/>
    <w:rsid w:val="00EF3087"/>
    <w:rsid w:val="00EF4235"/>
    <w:rsid w:val="00F11D4D"/>
    <w:rsid w:val="00F63D21"/>
    <w:rsid w:val="00F66786"/>
    <w:rsid w:val="00F723DC"/>
    <w:rsid w:val="00F86001"/>
    <w:rsid w:val="00F87972"/>
    <w:rsid w:val="00F90DD7"/>
    <w:rsid w:val="00F95D76"/>
    <w:rsid w:val="00FA6558"/>
    <w:rsid w:val="00FB2D10"/>
    <w:rsid w:val="00FB5C78"/>
    <w:rsid w:val="00FC19E3"/>
    <w:rsid w:val="00FC6816"/>
    <w:rsid w:val="00FF20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455"/>
  </w:style>
  <w:style w:type="paragraph" w:styleId="1">
    <w:name w:val="heading 1"/>
    <w:basedOn w:val="a"/>
    <w:next w:val="a"/>
    <w:link w:val="10"/>
    <w:qFormat/>
    <w:rsid w:val="00C70A0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0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1537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E1537F"/>
    <w:rPr>
      <w:b/>
      <w:bCs/>
    </w:rPr>
  </w:style>
  <w:style w:type="character" w:styleId="a5">
    <w:name w:val="Hyperlink"/>
    <w:basedOn w:val="a0"/>
    <w:uiPriority w:val="99"/>
    <w:semiHidden/>
    <w:unhideWhenUsed/>
    <w:rsid w:val="00E1537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C70A0F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6">
    <w:name w:val="List Paragraph"/>
    <w:basedOn w:val="a"/>
    <w:uiPriority w:val="1"/>
    <w:qFormat/>
    <w:rsid w:val="008A099E"/>
    <w:pPr>
      <w:ind w:left="720"/>
      <w:contextualSpacing/>
    </w:pPr>
  </w:style>
  <w:style w:type="table" w:styleId="a7">
    <w:name w:val="Table Grid"/>
    <w:basedOn w:val="a1"/>
    <w:uiPriority w:val="59"/>
    <w:rsid w:val="004D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CD10D7"/>
    <w:pPr>
      <w:widowControl w:val="0"/>
      <w:autoSpaceDE w:val="0"/>
      <w:autoSpaceDN w:val="0"/>
      <w:spacing w:after="0" w:line="240" w:lineRule="auto"/>
    </w:pPr>
    <w:rPr>
      <w:rFonts w:eastAsia="Times New Roman"/>
      <w:sz w:val="24"/>
      <w:szCs w:val="24"/>
      <w:lang w:eastAsia="en-US"/>
    </w:rPr>
  </w:style>
  <w:style w:type="character" w:customStyle="1" w:styleId="a9">
    <w:name w:val="Основной текст Знак"/>
    <w:basedOn w:val="a0"/>
    <w:link w:val="a8"/>
    <w:uiPriority w:val="1"/>
    <w:rsid w:val="00CD10D7"/>
    <w:rPr>
      <w:rFonts w:eastAsia="Times New Roman"/>
      <w:sz w:val="24"/>
      <w:szCs w:val="24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107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a">
    <w:name w:val="header"/>
    <w:basedOn w:val="a"/>
    <w:link w:val="ab"/>
    <w:uiPriority w:val="99"/>
    <w:unhideWhenUsed/>
    <w:rsid w:val="00563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63894"/>
  </w:style>
  <w:style w:type="paragraph" w:styleId="ac">
    <w:name w:val="footer"/>
    <w:basedOn w:val="a"/>
    <w:link w:val="ad"/>
    <w:uiPriority w:val="99"/>
    <w:unhideWhenUsed/>
    <w:rsid w:val="005638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63894"/>
  </w:style>
  <w:style w:type="table" w:customStyle="1" w:styleId="11">
    <w:name w:val="Сетка таблицы1"/>
    <w:basedOn w:val="a1"/>
    <w:next w:val="a7"/>
    <w:uiPriority w:val="39"/>
    <w:rsid w:val="008758CF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BE720F"/>
    <w:rPr>
      <w:color w:val="808080"/>
    </w:rPr>
  </w:style>
  <w:style w:type="table" w:customStyle="1" w:styleId="21">
    <w:name w:val="Сетка таблицы2"/>
    <w:basedOn w:val="a1"/>
    <w:next w:val="a7"/>
    <w:uiPriority w:val="39"/>
    <w:rsid w:val="00F90DD7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7"/>
    <w:uiPriority w:val="39"/>
    <w:rsid w:val="00441E0B"/>
    <w:pPr>
      <w:spacing w:after="0" w:line="240" w:lineRule="auto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5A2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A29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8A8A0-72A2-4D6A-8A2F-6AB772C27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13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Чайкина Яна</dc:creator>
  <cp:lastModifiedBy>Vyacheslav A. Chuzlov</cp:lastModifiedBy>
  <cp:revision>8</cp:revision>
  <cp:lastPrinted>2022-01-10T04:46:00Z</cp:lastPrinted>
  <dcterms:created xsi:type="dcterms:W3CDTF">2021-02-12T07:47:00Z</dcterms:created>
  <dcterms:modified xsi:type="dcterms:W3CDTF">2022-01-10T04:52:00Z</dcterms:modified>
</cp:coreProperties>
</file>