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EBA38" w14:textId="5F3CEDDC" w:rsidR="00EA0AE8" w:rsidRDefault="00DC1F33" w:rsidP="00DC1F33">
      <w:pPr>
        <w:pStyle w:val="Heading1"/>
        <w:rPr>
          <w:lang w:val="sr-Cyrl-RS"/>
        </w:rPr>
      </w:pPr>
      <w:r>
        <w:rPr>
          <w:lang w:val="sr-Cyrl-RS"/>
        </w:rPr>
        <w:t>Извештај друге фазе израде пројекта</w:t>
      </w:r>
    </w:p>
    <w:p w14:paraId="17237956" w14:textId="1EB87CAA" w:rsidR="00DC1F33" w:rsidRPr="00DC1F33" w:rsidRDefault="00DC1F33" w:rsidP="00DC1F33">
      <w:pPr>
        <w:rPr>
          <w:lang w:val="sr-Cyrl-RS"/>
        </w:rPr>
      </w:pPr>
      <w:r>
        <w:rPr>
          <w:lang w:val="sr-Cyrl-RS"/>
        </w:rPr>
        <w:t>Главни програм је у већини остао исти осим што се разматра и да ли је дошло до краја игре и ако јесте игра се прекида. Додати су још и логови за почетни изглед табле и изглед табле након сваког потеза. Остало је исто.</w:t>
      </w:r>
    </w:p>
    <w:p w14:paraId="591D2CF7" w14:textId="7B759919" w:rsidR="00DC1F33" w:rsidRDefault="00DC1F33" w:rsidP="00DC1F33">
      <w:pPr>
        <w:rPr>
          <w:lang w:val="sr-Cyrl-RS"/>
        </w:rPr>
      </w:pPr>
      <w:r>
        <w:rPr>
          <w:lang w:val="sr-Cyrl-RS"/>
        </w:rPr>
        <w:t xml:space="preserve">Главне промене је претрпела класа </w:t>
      </w:r>
      <w:r>
        <w:rPr>
          <w:lang w:val="de-DE"/>
        </w:rPr>
        <w:t>Board</w:t>
      </w:r>
      <w:r w:rsidRPr="00DC1F33">
        <w:rPr>
          <w:lang w:val="sr-Cyrl-RS"/>
        </w:rPr>
        <w:t xml:space="preserve"> (</w:t>
      </w:r>
      <w:r>
        <w:rPr>
          <w:lang w:val="de-DE"/>
        </w:rPr>
        <w:t>Board</w:t>
      </w:r>
      <w:r w:rsidRPr="00DC1F33">
        <w:rPr>
          <w:lang w:val="sr-Cyrl-RS"/>
        </w:rPr>
        <w:t>.</w:t>
      </w:r>
      <w:r>
        <w:rPr>
          <w:lang w:val="de-DE"/>
        </w:rPr>
        <w:t>py</w:t>
      </w:r>
      <w:r>
        <w:rPr>
          <w:lang w:val="sr-Cyrl-RS"/>
        </w:rPr>
        <w:t xml:space="preserve"> фајл). У првој фази нисмо развили добру пословну логику за решавање проблема (таблу и потезе смо представљали само графички). У овој фази смо утврдили играчку таблу  као „косу матрицу“.</w:t>
      </w:r>
    </w:p>
    <w:p w14:paraId="7C8C14C7" w14:textId="480D5AE0" w:rsidR="00DC1F33" w:rsidRDefault="00DC1F33" w:rsidP="00DC1F33">
      <w:pPr>
        <w:rPr>
          <w:lang w:val="sr-Cyrl-RS"/>
        </w:rPr>
      </w:pPr>
      <w:r>
        <w:rPr>
          <w:lang w:val="sr-Cyrl-RS"/>
        </w:rPr>
        <w:t>Дефинисали смо:</w:t>
      </w:r>
    </w:p>
    <w:p w14:paraId="716E67E9" w14:textId="514ABCD0" w:rsidR="00DC1F33" w:rsidRDefault="00DC1F33" w:rsidP="00DC1F33">
      <w:pPr>
        <w:pStyle w:val="ListParagraph"/>
        <w:numPr>
          <w:ilvl w:val="0"/>
          <w:numId w:val="5"/>
        </w:numPr>
        <w:rPr>
          <w:lang w:val="sr-Cyrl-RS"/>
        </w:rPr>
      </w:pPr>
      <w:r>
        <w:rPr>
          <w:lang w:val="sr-Cyrl-RS"/>
        </w:rPr>
        <w:t>Минималан број потеза за крај игре</w:t>
      </w:r>
      <w:r w:rsidR="00BD50A1">
        <w:rPr>
          <w:lang w:val="sr-Cyrl-RS"/>
        </w:rPr>
        <w:t xml:space="preserve"> (један вид оптимизације)</w:t>
      </w:r>
    </w:p>
    <w:p w14:paraId="3B296486" w14:textId="54485D53" w:rsidR="00DC1F33" w:rsidRDefault="00DC1F33" w:rsidP="00DC1F33">
      <w:pPr>
        <w:pStyle w:val="ListParagraph"/>
        <w:numPr>
          <w:ilvl w:val="0"/>
          <w:numId w:val="5"/>
        </w:numPr>
        <w:rPr>
          <w:lang w:val="sr-Cyrl-RS"/>
        </w:rPr>
      </w:pPr>
      <w:r>
        <w:rPr>
          <w:lang w:val="sr-Cyrl-RS"/>
        </w:rPr>
        <w:t>Димензије матрице</w:t>
      </w:r>
    </w:p>
    <w:p w14:paraId="316D438A" w14:textId="69BA3087" w:rsidR="00DC1F33" w:rsidRDefault="00DC1F33" w:rsidP="00DC1F33">
      <w:pPr>
        <w:pStyle w:val="ListParagraph"/>
        <w:numPr>
          <w:ilvl w:val="0"/>
          <w:numId w:val="5"/>
        </w:numPr>
        <w:rPr>
          <w:lang w:val="sr-Cyrl-RS"/>
        </w:rPr>
      </w:pPr>
      <w:r>
        <w:rPr>
          <w:lang w:val="sr-Cyrl-RS"/>
        </w:rPr>
        <w:t>Поља са предефинисаним вредностима</w:t>
      </w:r>
    </w:p>
    <w:p w14:paraId="2C5F6F03" w14:textId="36DCB952" w:rsidR="00DC1F33" w:rsidRDefault="00DC1F33" w:rsidP="00DC1F33">
      <w:pPr>
        <w:pStyle w:val="ListParagraph"/>
        <w:numPr>
          <w:ilvl w:val="0"/>
          <w:numId w:val="5"/>
        </w:numPr>
        <w:rPr>
          <w:lang w:val="sr-Cyrl-RS"/>
        </w:rPr>
      </w:pPr>
      <w:r>
        <w:rPr>
          <w:lang w:val="sr-Cyrl-RS"/>
        </w:rPr>
        <w:t>„Непостојећа поља“</w:t>
      </w:r>
    </w:p>
    <w:p w14:paraId="3ACE6785" w14:textId="6B45C86B" w:rsidR="00DC1F33" w:rsidRDefault="00DC1F33" w:rsidP="00DC1F33">
      <w:pPr>
        <w:ind w:left="360"/>
        <w:rPr>
          <w:lang w:val="sr-Cyrl-RS"/>
        </w:rPr>
      </w:pPr>
      <w:r>
        <w:rPr>
          <w:lang w:val="sr-Cyrl-RS"/>
        </w:rPr>
        <w:t>И то све у зависности од кориснички изабране димензије табле.</w:t>
      </w:r>
    </w:p>
    <w:p w14:paraId="543A5AAF" w14:textId="31C5AD6C" w:rsidR="00BD50A1" w:rsidRDefault="00BD50A1" w:rsidP="00BD50A1">
      <w:pPr>
        <w:rPr>
          <w:lang w:val="sr-Cyrl-RS"/>
        </w:rPr>
      </w:pPr>
      <w:r>
        <w:rPr>
          <w:lang w:val="sr-Cyrl-RS"/>
        </w:rPr>
        <w:t xml:space="preserve">Поља са предефинисаним вредностима имају негативне вредности зарад лакшег распознавања (боје дефинисане као и за играчка поља, само негативне вредности). </w:t>
      </w:r>
    </w:p>
    <w:p w14:paraId="35E62B61" w14:textId="33D1C1CD" w:rsidR="00DC1F33" w:rsidRDefault="00DC1F33" w:rsidP="00DC1F33">
      <w:pPr>
        <w:rPr>
          <w:lang w:val="sr-Cyrl-RS"/>
        </w:rPr>
      </w:pPr>
      <w:r>
        <w:rPr>
          <w:lang w:val="sr-Cyrl-RS"/>
        </w:rPr>
        <w:t>Додат је и атрибут за потезе (</w:t>
      </w:r>
      <w:r>
        <w:t>moves</w:t>
      </w:r>
      <w:r w:rsidRPr="00DC1F33">
        <w:rPr>
          <w:lang w:val="sr-Cyrl-RS"/>
        </w:rPr>
        <w:t xml:space="preserve"> = [])</w:t>
      </w:r>
      <w:r>
        <w:rPr>
          <w:lang w:val="sr-Cyrl-RS"/>
        </w:rPr>
        <w:t xml:space="preserve"> који тренутно није од користи али ће бити у трећој фази (као и функција </w:t>
      </w:r>
      <w:r>
        <w:t>move</w:t>
      </w:r>
      <w:r w:rsidRPr="00DC1F33">
        <w:rPr>
          <w:lang w:val="sr-Cyrl-RS"/>
        </w:rPr>
        <w:t>()</w:t>
      </w:r>
      <w:r>
        <w:rPr>
          <w:lang w:val="sr-Cyrl-RS"/>
        </w:rPr>
        <w:t>).</w:t>
      </w:r>
    </w:p>
    <w:p w14:paraId="386943B4" w14:textId="06128AFD" w:rsidR="00DC1F33" w:rsidRDefault="00DC1F33" w:rsidP="00DC1F33">
      <w:pPr>
        <w:rPr>
          <w:lang w:val="sr-Cyrl-RS"/>
        </w:rPr>
      </w:pPr>
      <w:r>
        <w:rPr>
          <w:lang w:val="sr-Cyrl-RS"/>
        </w:rPr>
        <w:t>Дефинисане су следеће нове методе:</w:t>
      </w:r>
    </w:p>
    <w:p w14:paraId="6848E123" w14:textId="50914DFC" w:rsidR="00DC1F33" w:rsidRDefault="00DC1F33" w:rsidP="00DC1F33">
      <w:pPr>
        <w:pStyle w:val="ListParagraph"/>
        <w:numPr>
          <w:ilvl w:val="0"/>
          <w:numId w:val="6"/>
        </w:numPr>
        <w:rPr>
          <w:lang w:val="sr-Cyrl-RS"/>
        </w:rPr>
      </w:pPr>
      <w:proofErr w:type="spellStart"/>
      <w:proofErr w:type="gramStart"/>
      <w:r>
        <w:t>drawMatrix</w:t>
      </w:r>
      <w:proofErr w:type="spellEnd"/>
      <w:r>
        <w:t>(</w:t>
      </w:r>
      <w:proofErr w:type="gramEnd"/>
      <w:r>
        <w:t xml:space="preserve">) </w:t>
      </w:r>
      <w:r>
        <w:rPr>
          <w:lang w:val="sr-Cyrl-RS"/>
        </w:rPr>
        <w:t>– за логовање изгледа табле</w:t>
      </w:r>
    </w:p>
    <w:p w14:paraId="7CBDAE7C" w14:textId="04766B6C" w:rsidR="00DC1F33" w:rsidRDefault="00BD50A1" w:rsidP="00DC1F33">
      <w:pPr>
        <w:pStyle w:val="ListParagraph"/>
        <w:numPr>
          <w:ilvl w:val="0"/>
          <w:numId w:val="6"/>
        </w:numPr>
        <w:rPr>
          <w:lang w:val="sr-Cyrl-RS"/>
        </w:rPr>
      </w:pPr>
      <w:proofErr w:type="gramStart"/>
      <w:r>
        <w:t>X</w:t>
      </w:r>
      <w:r w:rsidRPr="00BD50A1">
        <w:rPr>
          <w:lang w:val="sr-Cyrl-RS"/>
        </w:rPr>
        <w:t>(</w:t>
      </w:r>
      <w:proofErr w:type="gramEnd"/>
      <w:r w:rsidRPr="00BD50A1">
        <w:rPr>
          <w:lang w:val="sr-Cyrl-RS"/>
        </w:rPr>
        <w:t xml:space="preserve">), </w:t>
      </w:r>
      <w:proofErr w:type="gramStart"/>
      <w:r>
        <w:t>Y</w:t>
      </w:r>
      <w:r w:rsidRPr="00BD50A1">
        <w:rPr>
          <w:lang w:val="sr-Cyrl-RS"/>
        </w:rPr>
        <w:t>(</w:t>
      </w:r>
      <w:proofErr w:type="gramEnd"/>
      <w:r w:rsidRPr="00BD50A1">
        <w:rPr>
          <w:lang w:val="sr-Cyrl-RS"/>
        </w:rPr>
        <w:t xml:space="preserve">) </w:t>
      </w:r>
      <w:r>
        <w:rPr>
          <w:lang w:val="sr-Cyrl-RS"/>
        </w:rPr>
        <w:t>– за конверзију стварних координата у координате које види корисник</w:t>
      </w:r>
    </w:p>
    <w:p w14:paraId="02E5E0E0" w14:textId="35E5C2D4" w:rsidR="00BD50A1" w:rsidRDefault="00BD50A1" w:rsidP="00DC1F33">
      <w:pPr>
        <w:pStyle w:val="ListParagraph"/>
        <w:numPr>
          <w:ilvl w:val="0"/>
          <w:numId w:val="6"/>
        </w:numPr>
        <w:rPr>
          <w:lang w:val="sr-Cyrl-RS"/>
        </w:rPr>
      </w:pPr>
      <w:proofErr w:type="gramStart"/>
      <w:r>
        <w:t>move</w:t>
      </w:r>
      <w:r w:rsidRPr="00BD50A1">
        <w:rPr>
          <w:lang w:val="sr-Cyrl-RS"/>
        </w:rPr>
        <w:t>(</w:t>
      </w:r>
      <w:proofErr w:type="gramEnd"/>
      <w:r w:rsidRPr="00BD50A1">
        <w:rPr>
          <w:lang w:val="sr-Cyrl-RS"/>
        </w:rPr>
        <w:t xml:space="preserve">) </w:t>
      </w:r>
      <w:r>
        <w:rPr>
          <w:lang w:val="sr-Cyrl-RS"/>
        </w:rPr>
        <w:t>– биће од користи у трећој фази</w:t>
      </w:r>
    </w:p>
    <w:p w14:paraId="4845A8F0" w14:textId="730810C5" w:rsidR="00BD50A1" w:rsidRPr="00BD50A1" w:rsidRDefault="00BD50A1" w:rsidP="00DC1F33">
      <w:pPr>
        <w:pStyle w:val="ListParagraph"/>
        <w:numPr>
          <w:ilvl w:val="0"/>
          <w:numId w:val="6"/>
        </w:numPr>
        <w:rPr>
          <w:lang w:val="sr-Cyrl-RS"/>
        </w:rPr>
      </w:pPr>
      <w:r>
        <w:rPr>
          <w:lang w:val="sr-Cyrl-RS"/>
        </w:rPr>
        <w:t xml:space="preserve">помоћну ф-ју </w:t>
      </w:r>
      <w:proofErr w:type="spellStart"/>
      <w:r>
        <w:t>modifyArray</w:t>
      </w:r>
      <w:proofErr w:type="spellEnd"/>
    </w:p>
    <w:p w14:paraId="7B7FBAC4" w14:textId="08C169B1" w:rsidR="00BD50A1" w:rsidRDefault="00BD50A1" w:rsidP="00DC1F33">
      <w:pPr>
        <w:pStyle w:val="ListParagraph"/>
        <w:numPr>
          <w:ilvl w:val="0"/>
          <w:numId w:val="6"/>
        </w:numPr>
        <w:rPr>
          <w:lang w:val="sr-Cyrl-RS"/>
        </w:rPr>
      </w:pPr>
      <w:proofErr w:type="spellStart"/>
      <w:proofErr w:type="gramStart"/>
      <w:r>
        <w:t>checkNeighbors</w:t>
      </w:r>
      <w:proofErr w:type="spellEnd"/>
      <w:r w:rsidRPr="00BD50A1">
        <w:rPr>
          <w:lang w:val="sr-Cyrl-RS"/>
        </w:rPr>
        <w:t>(</w:t>
      </w:r>
      <w:proofErr w:type="gramEnd"/>
      <w:r>
        <w:t>x</w:t>
      </w:r>
      <w:r w:rsidRPr="00BD50A1">
        <w:rPr>
          <w:lang w:val="sr-Cyrl-RS"/>
        </w:rPr>
        <w:t xml:space="preserve">, </w:t>
      </w:r>
      <w:r>
        <w:t>y</w:t>
      </w:r>
      <w:r w:rsidRPr="00BD50A1">
        <w:rPr>
          <w:lang w:val="sr-Cyrl-RS"/>
        </w:rPr>
        <w:t xml:space="preserve">) </w:t>
      </w:r>
      <w:r>
        <w:rPr>
          <w:lang w:val="sr-Cyrl-RS"/>
        </w:rPr>
        <w:t xml:space="preserve">– враћа листу суседа за прослеђено поље узимајући, притом, у обзир то да су суседи једног </w:t>
      </w:r>
      <w:r>
        <w:t>root</w:t>
      </w:r>
      <w:r w:rsidRPr="00BD50A1">
        <w:rPr>
          <w:lang w:val="sr-Cyrl-RS"/>
        </w:rPr>
        <w:t xml:space="preserve"> </w:t>
      </w:r>
      <w:r>
        <w:rPr>
          <w:lang w:val="sr-Cyrl-RS"/>
        </w:rPr>
        <w:t>поља само не-</w:t>
      </w:r>
      <w:r>
        <w:t>root</w:t>
      </w:r>
      <w:r w:rsidRPr="00BD50A1">
        <w:rPr>
          <w:lang w:val="sr-Cyrl-RS"/>
        </w:rPr>
        <w:t xml:space="preserve"> </w:t>
      </w:r>
      <w:r>
        <w:rPr>
          <w:lang w:val="sr-Cyrl-RS"/>
        </w:rPr>
        <w:t>поља</w:t>
      </w:r>
    </w:p>
    <w:p w14:paraId="4D99BA72" w14:textId="0C411583" w:rsidR="00BD50A1" w:rsidRDefault="00BD50A1" w:rsidP="00DC1F33">
      <w:pPr>
        <w:pStyle w:val="ListParagraph"/>
        <w:numPr>
          <w:ilvl w:val="0"/>
          <w:numId w:val="6"/>
        </w:numPr>
        <w:rPr>
          <w:lang w:val="sr-Cyrl-RS"/>
        </w:rPr>
      </w:pPr>
      <w:proofErr w:type="spellStart"/>
      <w:proofErr w:type="gramStart"/>
      <w:r>
        <w:t>getRoots</w:t>
      </w:r>
      <w:proofErr w:type="spellEnd"/>
      <w:r w:rsidRPr="00BD50A1">
        <w:rPr>
          <w:lang w:val="sr-Cyrl-RS"/>
        </w:rPr>
        <w:t>(</w:t>
      </w:r>
      <w:proofErr w:type="gramEnd"/>
      <w:r w:rsidRPr="00BD50A1">
        <w:rPr>
          <w:lang w:val="sr-Cyrl-RS"/>
        </w:rPr>
        <w:t xml:space="preserve">) </w:t>
      </w:r>
      <w:r>
        <w:rPr>
          <w:lang w:val="sr-Cyrl-RS"/>
        </w:rPr>
        <w:t>– ф-ја која враћа сва корена поља (помоћна)</w:t>
      </w:r>
    </w:p>
    <w:p w14:paraId="19AD7459" w14:textId="2B3C7706" w:rsidR="00BD50A1" w:rsidRDefault="00BD50A1" w:rsidP="00DC1F33">
      <w:pPr>
        <w:pStyle w:val="ListParagraph"/>
        <w:numPr>
          <w:ilvl w:val="0"/>
          <w:numId w:val="6"/>
        </w:numPr>
        <w:rPr>
          <w:lang w:val="sr-Cyrl-RS"/>
        </w:rPr>
      </w:pPr>
      <w:proofErr w:type="spellStart"/>
      <w:proofErr w:type="gramStart"/>
      <w:r>
        <w:t>isRealEndRoot</w:t>
      </w:r>
      <w:proofErr w:type="spellEnd"/>
      <w:r w:rsidRPr="00BD50A1">
        <w:rPr>
          <w:lang w:val="sr-Cyrl-RS"/>
        </w:rPr>
        <w:t>(</w:t>
      </w:r>
      <w:proofErr w:type="gramEnd"/>
      <w:r>
        <w:t>x</w:t>
      </w:r>
      <w:r w:rsidRPr="00BD50A1">
        <w:rPr>
          <w:lang w:val="sr-Cyrl-RS"/>
        </w:rPr>
        <w:t xml:space="preserve">1, </w:t>
      </w:r>
      <w:r>
        <w:t>y</w:t>
      </w:r>
      <w:r w:rsidRPr="00BD50A1">
        <w:rPr>
          <w:lang w:val="sr-Cyrl-RS"/>
        </w:rPr>
        <w:t xml:space="preserve">1, </w:t>
      </w:r>
      <w:r>
        <w:t>x</w:t>
      </w:r>
      <w:r w:rsidRPr="00BD50A1">
        <w:rPr>
          <w:lang w:val="sr-Cyrl-RS"/>
        </w:rPr>
        <w:t xml:space="preserve">2, </w:t>
      </w:r>
      <w:r>
        <w:t>y</w:t>
      </w:r>
      <w:r w:rsidRPr="00BD50A1">
        <w:rPr>
          <w:lang w:val="sr-Cyrl-RS"/>
        </w:rPr>
        <w:t xml:space="preserve">2) </w:t>
      </w:r>
      <w:r>
        <w:rPr>
          <w:lang w:val="sr-Cyrl-RS"/>
        </w:rPr>
        <w:t xml:space="preserve">– ф-ја која врши проверу да ли је </w:t>
      </w:r>
      <w:r>
        <w:t>root</w:t>
      </w:r>
      <w:r>
        <w:rPr>
          <w:lang w:val="sr-Cyrl-RS"/>
        </w:rPr>
        <w:t xml:space="preserve">-поље несуседно </w:t>
      </w:r>
      <w:r>
        <w:t>root</w:t>
      </w:r>
      <w:r>
        <w:rPr>
          <w:lang w:val="sr-Cyrl-RS"/>
        </w:rPr>
        <w:t>-пољу које је право (од ког се почело са испитивањем)</w:t>
      </w:r>
    </w:p>
    <w:p w14:paraId="28462CF3" w14:textId="77777777" w:rsidR="00BD50A1" w:rsidRDefault="00BD50A1" w:rsidP="00DC1F33">
      <w:pPr>
        <w:pStyle w:val="ListParagraph"/>
        <w:numPr>
          <w:ilvl w:val="0"/>
          <w:numId w:val="6"/>
        </w:numPr>
        <w:rPr>
          <w:lang w:val="sr-Cyrl-RS"/>
        </w:rPr>
      </w:pPr>
      <w:proofErr w:type="spellStart"/>
      <w:proofErr w:type="gramStart"/>
      <w:r>
        <w:t>isRoot</w:t>
      </w:r>
      <w:proofErr w:type="spellEnd"/>
      <w:r w:rsidRPr="00BD50A1">
        <w:rPr>
          <w:lang w:val="sr-Cyrl-RS"/>
        </w:rPr>
        <w:t>(</w:t>
      </w:r>
      <w:proofErr w:type="gramEnd"/>
      <w:r>
        <w:t>x</w:t>
      </w:r>
      <w:r w:rsidRPr="00BD50A1">
        <w:rPr>
          <w:lang w:val="sr-Cyrl-RS"/>
        </w:rPr>
        <w:t xml:space="preserve">, </w:t>
      </w:r>
      <w:r>
        <w:t>y</w:t>
      </w:r>
      <w:r w:rsidRPr="00BD50A1">
        <w:rPr>
          <w:lang w:val="sr-Cyrl-RS"/>
        </w:rPr>
        <w:t>)</w:t>
      </w:r>
      <w:r>
        <w:rPr>
          <w:lang w:val="sr-Cyrl-RS"/>
        </w:rPr>
        <w:t xml:space="preserve"> – помоћна ф-ја за проверу да ли је поље корено поље</w:t>
      </w:r>
    </w:p>
    <w:p w14:paraId="3A1CA69A" w14:textId="77777777" w:rsidR="00BD50A1" w:rsidRDefault="00BD50A1" w:rsidP="00DC1F33">
      <w:pPr>
        <w:pStyle w:val="ListParagraph"/>
        <w:numPr>
          <w:ilvl w:val="0"/>
          <w:numId w:val="6"/>
        </w:numPr>
        <w:rPr>
          <w:lang w:val="sr-Cyrl-RS"/>
        </w:rPr>
      </w:pPr>
      <w:proofErr w:type="spellStart"/>
      <w:proofErr w:type="gramStart"/>
      <w:r>
        <w:t>isGoal</w:t>
      </w:r>
      <w:proofErr w:type="spellEnd"/>
      <w:r w:rsidRPr="00BD50A1">
        <w:rPr>
          <w:lang w:val="sr-Cyrl-RS"/>
        </w:rPr>
        <w:t>(</w:t>
      </w:r>
      <w:proofErr w:type="gramEnd"/>
      <w:r w:rsidRPr="00BD50A1">
        <w:rPr>
          <w:lang w:val="sr-Cyrl-RS"/>
        </w:rPr>
        <w:t xml:space="preserve">) </w:t>
      </w:r>
      <w:r>
        <w:rPr>
          <w:lang w:val="sr-Cyrl-RS"/>
        </w:rPr>
        <w:t>– провера да ли је циљ испуњен</w:t>
      </w:r>
    </w:p>
    <w:p w14:paraId="54EE3F95" w14:textId="530A2100" w:rsidR="00F511FA" w:rsidRDefault="00BD50A1" w:rsidP="00BD50A1">
      <w:pPr>
        <w:rPr>
          <w:lang w:val="sr-Cyrl-RS"/>
        </w:rPr>
      </w:pPr>
      <w:r>
        <w:rPr>
          <w:lang w:val="sr-Cyrl-RS"/>
        </w:rPr>
        <w:t xml:space="preserve">Имплементирана је и функција </w:t>
      </w:r>
      <w:r>
        <w:t>number</w:t>
      </w:r>
      <w:r w:rsidRPr="00BD50A1">
        <w:rPr>
          <w:lang w:val="sr-Cyrl-RS"/>
        </w:rPr>
        <w:t>_</w:t>
      </w:r>
      <w:r>
        <w:t>to</w:t>
      </w:r>
      <w:r w:rsidRPr="00BD50A1">
        <w:rPr>
          <w:lang w:val="sr-Cyrl-RS"/>
        </w:rPr>
        <w:t>_</w:t>
      </w:r>
      <w:r>
        <w:t xml:space="preserve">position </w:t>
      </w:r>
      <w:r>
        <w:rPr>
          <w:lang w:val="sr-Cyrl-RS"/>
        </w:rPr>
        <w:t>(</w:t>
      </w:r>
      <w:r>
        <w:t>self-explanatory).</w:t>
      </w:r>
      <w:r>
        <w:rPr>
          <w:lang w:val="sr-Cyrl-RS"/>
        </w:rPr>
        <w:t xml:space="preserve"> Она је битна за мапирање корисничког уноса на стварно поље у матрици.</w:t>
      </w:r>
    </w:p>
    <w:p w14:paraId="298D7235" w14:textId="19171399" w:rsidR="00F511FA" w:rsidRDefault="00F511FA" w:rsidP="00BD50A1">
      <w:pPr>
        <w:rPr>
          <w:lang w:val="sr-Cyrl-RS"/>
        </w:rPr>
      </w:pPr>
      <w:r>
        <w:rPr>
          <w:lang w:val="sr-Cyrl-RS"/>
        </w:rPr>
        <w:lastRenderedPageBreak/>
        <w:t>Гледајући слику табле са координатама смо схватили да је најбоље реализовати таблу као матрицу:</w:t>
      </w:r>
    </w:p>
    <w:p w14:paraId="2AE30F6C" w14:textId="70172998" w:rsidR="00F511FA" w:rsidRDefault="00F511FA" w:rsidP="00BD50A1">
      <w:pPr>
        <w:rPr>
          <w:lang w:val="sr-Cyrl-RS"/>
        </w:rPr>
      </w:pPr>
      <w:r>
        <w:rPr>
          <w:noProof/>
        </w:rPr>
        <w:drawing>
          <wp:inline distT="0" distB="0" distL="0" distR="0" wp14:anchorId="065250B3" wp14:editId="4531A293">
            <wp:extent cx="3634451" cy="3556791"/>
            <wp:effectExtent l="0" t="0" r="4445" b="5715"/>
            <wp:docPr id="28712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726" cy="3587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E82B0" w14:textId="4361CC47" w:rsidR="00F511FA" w:rsidRDefault="00F511FA" w:rsidP="00BD50A1">
      <w:pPr>
        <w:rPr>
          <w:lang w:val="sr-Cyrl-RS"/>
        </w:rPr>
      </w:pPr>
      <w:r>
        <w:rPr>
          <w:lang w:val="sr-Cyrl-RS"/>
        </w:rPr>
        <w:t>До формуле за позиције поља са предефинисаним вредностима (бојом) смо дошли овако:</w:t>
      </w:r>
    </w:p>
    <w:p w14:paraId="3F16C2B3" w14:textId="53C2385E" w:rsidR="00F511FA" w:rsidRDefault="00F511FA" w:rsidP="00BD50A1">
      <w:pPr>
        <w:rPr>
          <w:lang w:val="sr-Cyrl-RS"/>
        </w:rPr>
      </w:pPr>
      <w:r>
        <w:rPr>
          <w:noProof/>
          <w:lang w:val="sr-Cyrl-RS"/>
        </w:rPr>
        <w:drawing>
          <wp:inline distT="0" distB="0" distL="0" distR="0" wp14:anchorId="5CF95B51" wp14:editId="0242B962">
            <wp:extent cx="5943600" cy="3442335"/>
            <wp:effectExtent l="0" t="0" r="0" b="5715"/>
            <wp:docPr id="20146234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23465" name="Pictur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665A" w14:textId="0890644D" w:rsidR="00F511FA" w:rsidRDefault="00F511FA" w:rsidP="00BD50A1">
      <w:pPr>
        <w:rPr>
          <w:lang w:val="sr-Cyrl-RS"/>
        </w:rPr>
      </w:pPr>
      <w:r>
        <w:rPr>
          <w:lang w:val="sr-Cyrl-RS"/>
        </w:rPr>
        <w:lastRenderedPageBreak/>
        <w:t>До формуле за позиције непостојећих поља смо дошли овако:</w:t>
      </w:r>
    </w:p>
    <w:p w14:paraId="79161280" w14:textId="3F8F42CA" w:rsidR="00F511FA" w:rsidRDefault="00F511FA" w:rsidP="00BD50A1">
      <w:pPr>
        <w:rPr>
          <w:lang w:val="sr-Cyrl-RS"/>
        </w:rPr>
      </w:pPr>
      <w:r>
        <w:rPr>
          <w:noProof/>
          <w:lang w:val="sr-Cyrl-RS"/>
        </w:rPr>
        <w:drawing>
          <wp:inline distT="0" distB="0" distL="0" distR="0" wp14:anchorId="76021BFE" wp14:editId="0A373040">
            <wp:extent cx="5943600" cy="3484245"/>
            <wp:effectExtent l="0" t="0" r="0" b="1905"/>
            <wp:docPr id="8196568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56869" name="Picture 8196568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6BE5" w14:textId="45F8FE58" w:rsidR="00F511FA" w:rsidRDefault="00F511FA" w:rsidP="00BD50A1">
      <w:pPr>
        <w:rPr>
          <w:lang w:val="sr-Cyrl-RS"/>
        </w:rPr>
      </w:pPr>
      <w:r>
        <w:rPr>
          <w:lang w:val="sr-Cyrl-RS"/>
        </w:rPr>
        <w:t xml:space="preserve">До формуле за праве </w:t>
      </w:r>
      <w:proofErr w:type="spellStart"/>
      <w:r>
        <w:t>endRoot</w:t>
      </w:r>
      <w:proofErr w:type="spellEnd"/>
      <w:r>
        <w:rPr>
          <w:lang w:val="sr-Cyrl-RS"/>
        </w:rPr>
        <w:t>-ове овако:</w:t>
      </w:r>
    </w:p>
    <w:p w14:paraId="186C7952" w14:textId="339D5C57" w:rsidR="00F511FA" w:rsidRDefault="00F511FA" w:rsidP="00BD50A1">
      <w:pPr>
        <w:rPr>
          <w:lang w:val="sr-Cyrl-RS"/>
        </w:rPr>
      </w:pPr>
      <w:r>
        <w:rPr>
          <w:noProof/>
          <w:lang w:val="sr-Cyrl-RS"/>
        </w:rPr>
        <w:drawing>
          <wp:inline distT="0" distB="0" distL="0" distR="0" wp14:anchorId="36EC42B5" wp14:editId="76432D8B">
            <wp:extent cx="5943600" cy="3460115"/>
            <wp:effectExtent l="0" t="0" r="0" b="6985"/>
            <wp:docPr id="4755400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40034" name="Picture 4755400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D01E" w14:textId="77777777" w:rsidR="00F511FA" w:rsidRDefault="00F511FA" w:rsidP="00BD50A1">
      <w:pPr>
        <w:rPr>
          <w:lang w:val="sr-Cyrl-RS"/>
        </w:rPr>
      </w:pPr>
    </w:p>
    <w:p w14:paraId="1AA251A4" w14:textId="122D9CC0" w:rsidR="00F511FA" w:rsidRDefault="00F511FA" w:rsidP="00BD50A1">
      <w:pPr>
        <w:rPr>
          <w:lang w:val="sr-Cyrl-RS"/>
        </w:rPr>
      </w:pPr>
      <w:r>
        <w:rPr>
          <w:lang w:val="sr-Cyrl-RS"/>
        </w:rPr>
        <w:lastRenderedPageBreak/>
        <w:t>Играчку таблу смо представили овако:</w:t>
      </w:r>
    </w:p>
    <w:p w14:paraId="77B60CA0" w14:textId="4DE860D5" w:rsidR="00F511FA" w:rsidRDefault="00F511FA" w:rsidP="00BD50A1">
      <w:pPr>
        <w:rPr>
          <w:lang w:val="sr-Cyrl-RS"/>
        </w:rPr>
      </w:pPr>
      <w:r>
        <w:rPr>
          <w:noProof/>
          <w:lang w:val="sr-Cyrl-RS"/>
        </w:rPr>
        <w:drawing>
          <wp:inline distT="0" distB="0" distL="0" distR="0" wp14:anchorId="66D7981A" wp14:editId="44C53AFA">
            <wp:extent cx="5238750" cy="3124200"/>
            <wp:effectExtent l="0" t="0" r="0" b="0"/>
            <wp:docPr id="15011417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41731" name="Picture 15011417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7C32" w14:textId="77777777" w:rsidR="00F511FA" w:rsidRDefault="00F511FA" w:rsidP="00BD50A1">
      <w:pPr>
        <w:rPr>
          <w:lang w:val="sr-Cyrl-RS"/>
        </w:rPr>
      </w:pPr>
    </w:p>
    <w:p w14:paraId="5DD3FA21" w14:textId="16C3F2B8" w:rsidR="00F511FA" w:rsidRPr="00F511FA" w:rsidRDefault="00F511FA" w:rsidP="00BD50A1">
      <w:pPr>
        <w:rPr>
          <w:lang w:val="sr-Cyrl-RS"/>
        </w:rPr>
      </w:pPr>
      <w:r>
        <w:rPr>
          <w:lang w:val="sr-Cyrl-RS"/>
        </w:rPr>
        <w:t>Крај игре наступа кад се повежу 2 несуседна корена поља када се за тренутну нашу имплементацију спречи кориснички унос на играчку таблу.</w:t>
      </w:r>
    </w:p>
    <w:sectPr w:rsidR="00F511FA" w:rsidRPr="00F511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32B3"/>
    <w:multiLevelType w:val="hybridMultilevel"/>
    <w:tmpl w:val="4EC0A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71BDC"/>
    <w:multiLevelType w:val="hybridMultilevel"/>
    <w:tmpl w:val="A9DCD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D72513"/>
    <w:multiLevelType w:val="hybridMultilevel"/>
    <w:tmpl w:val="7FEAC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3A7F54"/>
    <w:multiLevelType w:val="hybridMultilevel"/>
    <w:tmpl w:val="FDDCA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BD183D"/>
    <w:multiLevelType w:val="hybridMultilevel"/>
    <w:tmpl w:val="5DCCDB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CA381C"/>
    <w:multiLevelType w:val="hybridMultilevel"/>
    <w:tmpl w:val="D7C2C63A"/>
    <w:lvl w:ilvl="0" w:tplc="CD5A73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1871786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0778400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57361532">
    <w:abstractNumId w:val="5"/>
  </w:num>
  <w:num w:numId="4" w16cid:durableId="1368213172">
    <w:abstractNumId w:val="4"/>
  </w:num>
  <w:num w:numId="5" w16cid:durableId="1093014517">
    <w:abstractNumId w:val="2"/>
  </w:num>
  <w:num w:numId="6" w16cid:durableId="1748460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F33"/>
    <w:rsid w:val="00183572"/>
    <w:rsid w:val="002912A4"/>
    <w:rsid w:val="00BD50A1"/>
    <w:rsid w:val="00DC1F33"/>
    <w:rsid w:val="00EA0AE8"/>
    <w:rsid w:val="00F51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F7CF5"/>
  <w15:chartTrackingRefBased/>
  <w15:docId w15:val="{2F873202-4F5A-4EF1-A9CE-46BD43D6B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Andrija Grbusic</dc:creator>
  <cp:keywords/>
  <dc:description/>
  <cp:lastModifiedBy>Andrija Grbusic</cp:lastModifiedBy>
  <cp:revision>1</cp:revision>
  <dcterms:created xsi:type="dcterms:W3CDTF">2026-01-19T01:00:00Z</dcterms:created>
  <dcterms:modified xsi:type="dcterms:W3CDTF">2026-01-19T01:29:00Z</dcterms:modified>
</cp:coreProperties>
</file>