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ABCD" w14:textId="3293BF01" w:rsidR="00EC66F0" w:rsidRDefault="00FA0CAC">
      <w:pPr>
        <w:rPr>
          <w:lang w:val="en-IE"/>
        </w:rPr>
      </w:pPr>
      <w:r>
        <w:rPr>
          <w:lang w:val="en-IE"/>
        </w:rPr>
        <w:t>Links</w:t>
      </w:r>
    </w:p>
    <w:p w14:paraId="691364B3" w14:textId="2777ED56" w:rsidR="00FA0CAC" w:rsidRDefault="009D634D">
      <w:pPr>
        <w:rPr>
          <w:lang w:val="en-IE"/>
        </w:rPr>
      </w:pPr>
      <w:hyperlink r:id="rId5" w:history="1">
        <w:r w:rsidR="00FA0CAC" w:rsidRPr="00854809">
          <w:rPr>
            <w:rStyle w:val="Hyperlink"/>
            <w:lang w:val="en-IE"/>
          </w:rPr>
          <w:t>https://data.cso.ie/product/VSBO</w:t>
        </w:r>
      </w:hyperlink>
    </w:p>
    <w:p w14:paraId="795619EF" w14:textId="77777777" w:rsidR="00FA0CAC" w:rsidRDefault="00FA0CAC">
      <w:pPr>
        <w:rPr>
          <w:lang w:val="en-IE"/>
        </w:rPr>
      </w:pPr>
    </w:p>
    <w:p w14:paraId="4B971A84" w14:textId="0E24ECC1" w:rsidR="00FA0CAC" w:rsidRDefault="009D634D">
      <w:pPr>
        <w:rPr>
          <w:lang w:val="en-IE"/>
        </w:rPr>
      </w:pPr>
      <w:hyperlink r:id="rId6" w:history="1">
        <w:r w:rsidR="00FA0CAC" w:rsidRPr="00854809">
          <w:rPr>
            <w:rStyle w:val="Hyperlink"/>
            <w:lang w:val="en-IE"/>
          </w:rPr>
          <w:t>https://data.cso.ie/table/VSA19</w:t>
        </w:r>
      </w:hyperlink>
    </w:p>
    <w:p w14:paraId="78C32A06" w14:textId="2111806F" w:rsidR="00FA0CAC" w:rsidRDefault="009D634D">
      <w:hyperlink r:id="rId7" w:history="1">
        <w:r w:rsidR="00FA0CAC" w:rsidRPr="00854809">
          <w:rPr>
            <w:rStyle w:val="Hyperlink"/>
          </w:rPr>
          <w:t>https://data.cso.ie/table/VSA14</w:t>
        </w:r>
      </w:hyperlink>
    </w:p>
    <w:p w14:paraId="3AF1DBB7" w14:textId="00E3E7FB" w:rsidR="00FA0CAC" w:rsidRDefault="009D634D">
      <w:hyperlink r:id="rId8" w:history="1">
        <w:r w:rsidR="00FA0CAC" w:rsidRPr="00854809">
          <w:rPr>
            <w:rStyle w:val="Hyperlink"/>
          </w:rPr>
          <w:t>https://data.cso.ie/table/VSA36</w:t>
        </w:r>
      </w:hyperlink>
      <w:r w:rsidR="00FA0CAC">
        <w:t xml:space="preserve"> </w:t>
      </w:r>
    </w:p>
    <w:p w14:paraId="15562024" w14:textId="65C2287D" w:rsidR="00FA0CAC" w:rsidRDefault="00FA0CAC">
      <w:pPr>
        <w:rPr>
          <w:lang w:val="en-IE"/>
        </w:rPr>
      </w:pPr>
    </w:p>
    <w:p w14:paraId="64982317" w14:textId="3B8727D6" w:rsidR="0098621F" w:rsidRDefault="0098621F">
      <w:pPr>
        <w:rPr>
          <w:lang w:val="en-IE"/>
        </w:rPr>
      </w:pPr>
    </w:p>
    <w:p w14:paraId="4B100798" w14:textId="44F5484D" w:rsidR="0098621F" w:rsidRDefault="0098621F">
      <w:pPr>
        <w:rPr>
          <w:lang w:val="en-IE"/>
        </w:rPr>
      </w:pPr>
      <w:r>
        <w:rPr>
          <w:lang w:val="en-IE"/>
        </w:rPr>
        <w:t xml:space="preserve">Birth Rate Analysis – </w:t>
      </w:r>
    </w:p>
    <w:p w14:paraId="33B6D6BA" w14:textId="5F6B28B8" w:rsidR="0098621F" w:rsidRDefault="0098621F">
      <w:pPr>
        <w:rPr>
          <w:lang w:val="en-IE"/>
        </w:rPr>
      </w:pPr>
      <w:hyperlink r:id="rId9" w:history="1">
        <w:r w:rsidRPr="00DF05BD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2D0614E7" w14:textId="5D5CB7A2" w:rsidR="0098621F" w:rsidRDefault="0098621F">
      <w:pPr>
        <w:rPr>
          <w:lang w:val="en-IE"/>
        </w:rPr>
      </w:pPr>
    </w:p>
    <w:p w14:paraId="48FDBA43" w14:textId="0FA59C8D" w:rsidR="0098621F" w:rsidRDefault="0098621F">
      <w:pPr>
        <w:rPr>
          <w:lang w:val="en-IE"/>
        </w:rPr>
      </w:pPr>
      <w:hyperlink r:id="rId10" w:history="1">
        <w:r w:rsidRPr="00DF05BD">
          <w:rPr>
            <w:rStyle w:val="Hyperlink"/>
            <w:lang w:val="en-IE"/>
          </w:rPr>
          <w:t>https://getinthepicture.org/sites/default/files/resources/7.%20Births.pdf</w:t>
        </w:r>
      </w:hyperlink>
    </w:p>
    <w:p w14:paraId="54C3B5B2" w14:textId="5F926F64" w:rsidR="0098621F" w:rsidRDefault="0098621F">
      <w:pPr>
        <w:rPr>
          <w:lang w:val="en-IE"/>
        </w:rPr>
      </w:pPr>
      <w:r>
        <w:rPr>
          <w:noProof/>
        </w:rPr>
        <w:drawing>
          <wp:inline distT="0" distB="0" distL="0" distR="0" wp14:anchorId="0FC829FF" wp14:editId="171778DD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977" w14:textId="7A8485C8" w:rsidR="0098621F" w:rsidRDefault="0098621F">
      <w:pPr>
        <w:rPr>
          <w:lang w:val="en-IE"/>
        </w:rPr>
      </w:pPr>
    </w:p>
    <w:p w14:paraId="490D3F25" w14:textId="3FF4D17C" w:rsidR="0098621F" w:rsidRDefault="0098621F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2" w:history="1">
        <w:r w:rsidRPr="00DF05BD">
          <w:rPr>
            <w:rStyle w:val="Hyperlink"/>
            <w:lang w:val="en-IE"/>
          </w:rPr>
          <w:t>https://ourworldindata.org/fertility-rate</w:t>
        </w:r>
      </w:hyperlink>
    </w:p>
    <w:p w14:paraId="57F57858" w14:textId="6196BDF6" w:rsidR="0098621F" w:rsidRDefault="0098621F" w:rsidP="0098621F">
      <w:pPr>
        <w:pStyle w:val="ListParagraph"/>
        <w:rPr>
          <w:lang w:val="en-IE"/>
        </w:rPr>
      </w:pPr>
    </w:p>
    <w:p w14:paraId="6F026D2B" w14:textId="4B22EC8D" w:rsidR="0098621F" w:rsidRDefault="0098621F" w:rsidP="0098621F">
      <w:pPr>
        <w:pStyle w:val="ListParagraph"/>
        <w:rPr>
          <w:lang w:val="en-IE"/>
        </w:rPr>
      </w:pPr>
    </w:p>
    <w:p w14:paraId="15D9C6A6" w14:textId="15487EDC" w:rsidR="0098621F" w:rsidRDefault="0098621F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3" w:history="1">
        <w:r w:rsidRPr="00DF05BD">
          <w:rPr>
            <w:rStyle w:val="Hyperlink"/>
            <w:lang w:val="en-IE"/>
          </w:rPr>
          <w:t>https://pubmed.ncbi.nlm.nih.gov/12281339/</w:t>
        </w:r>
      </w:hyperlink>
    </w:p>
    <w:p w14:paraId="3E771B70" w14:textId="3C9B8A68" w:rsidR="0098621F" w:rsidRDefault="0098621F" w:rsidP="0098621F">
      <w:pPr>
        <w:rPr>
          <w:lang w:val="en-IE"/>
        </w:rPr>
      </w:pPr>
    </w:p>
    <w:p w14:paraId="36198495" w14:textId="720F7CF1" w:rsidR="0098621F" w:rsidRDefault="0098621F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4" w:history="1">
        <w:r w:rsidRPr="00DF05BD">
          <w:rPr>
            <w:rStyle w:val="Hyperlink"/>
            <w:lang w:val="en-IE"/>
          </w:rPr>
          <w:t>https://paa2015.princeton.edu/papers/150351</w:t>
        </w:r>
      </w:hyperlink>
    </w:p>
    <w:p w14:paraId="573921A9" w14:textId="77777777" w:rsidR="0098621F" w:rsidRPr="0098621F" w:rsidRDefault="0098621F" w:rsidP="0098621F">
      <w:pPr>
        <w:pStyle w:val="ListParagraph"/>
        <w:rPr>
          <w:lang w:val="en-IE"/>
        </w:rPr>
      </w:pPr>
    </w:p>
    <w:p w14:paraId="0603C886" w14:textId="1FA14400" w:rsidR="0098621F" w:rsidRDefault="0098621F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5" w:history="1">
        <w:r w:rsidRPr="00DF05BD">
          <w:rPr>
            <w:rStyle w:val="Hyperlink"/>
            <w:lang w:val="en-IE"/>
          </w:rPr>
          <w:t>https://bmjopen.bmj.com/content/3/8/e002920</w:t>
        </w:r>
      </w:hyperlink>
      <w:r>
        <w:rPr>
          <w:lang w:val="en-IE"/>
        </w:rPr>
        <w:t xml:space="preserve"> </w:t>
      </w:r>
    </w:p>
    <w:p w14:paraId="75FA78A1" w14:textId="77777777" w:rsidR="00EC5CE2" w:rsidRPr="00EC5CE2" w:rsidRDefault="00EC5CE2" w:rsidP="00EC5CE2">
      <w:pPr>
        <w:pStyle w:val="ListParagraph"/>
        <w:rPr>
          <w:lang w:val="en-IE"/>
        </w:rPr>
      </w:pPr>
    </w:p>
    <w:p w14:paraId="08BA812E" w14:textId="4DD6104A" w:rsidR="00EC5CE2" w:rsidRDefault="00EC5CE2" w:rsidP="00EC5CE2">
      <w:pPr>
        <w:rPr>
          <w:lang w:val="en-IE"/>
        </w:rPr>
      </w:pPr>
    </w:p>
    <w:p w14:paraId="283BB6D5" w14:textId="71AA8448" w:rsidR="00EC5CE2" w:rsidRDefault="00EC5CE2" w:rsidP="00EC5CE2">
      <w:pPr>
        <w:pStyle w:val="ListParagraph"/>
        <w:numPr>
          <w:ilvl w:val="0"/>
          <w:numId w:val="1"/>
        </w:numPr>
        <w:rPr>
          <w:lang w:val="en-IE"/>
        </w:rPr>
      </w:pPr>
      <w:hyperlink r:id="rId16" w:history="1">
        <w:r w:rsidRPr="00DF05BD">
          <w:rPr>
            <w:rStyle w:val="Hyperlink"/>
            <w:lang w:val="en-IE"/>
          </w:rPr>
          <w:t>https://www.macrotrends.net/countries/IRL/ireland/birth-rate</w:t>
        </w:r>
      </w:hyperlink>
    </w:p>
    <w:p w14:paraId="36912261" w14:textId="78478D1A" w:rsidR="00EC5CE2" w:rsidRDefault="00EC5CE2" w:rsidP="00EC5CE2">
      <w:pPr>
        <w:rPr>
          <w:lang w:val="en-IE"/>
        </w:rPr>
      </w:pPr>
    </w:p>
    <w:p w14:paraId="6BFD0984" w14:textId="17A5D52B" w:rsidR="00EC5CE2" w:rsidRDefault="00EC5CE2" w:rsidP="00EC5CE2">
      <w:pPr>
        <w:pStyle w:val="ListParagraph"/>
        <w:numPr>
          <w:ilvl w:val="0"/>
          <w:numId w:val="1"/>
        </w:numPr>
        <w:rPr>
          <w:lang w:val="en-IE"/>
        </w:rPr>
      </w:pPr>
      <w:hyperlink r:id="rId17" w:history="1">
        <w:r w:rsidRPr="00DF05BD">
          <w:rPr>
            <w:rStyle w:val="Hyperlink"/>
            <w:lang w:val="en-IE"/>
          </w:rPr>
          <w:t>https://www.rte.ie/brainstorm/2021/0519/1222517-ireland-birth-rates-falling/</w:t>
        </w:r>
      </w:hyperlink>
    </w:p>
    <w:p w14:paraId="4FEF8E7D" w14:textId="77777777" w:rsidR="00EC5CE2" w:rsidRPr="00EC5CE2" w:rsidRDefault="00EC5CE2" w:rsidP="00EC5CE2">
      <w:pPr>
        <w:pStyle w:val="ListParagraph"/>
        <w:rPr>
          <w:lang w:val="en-IE"/>
        </w:rPr>
      </w:pPr>
    </w:p>
    <w:p w14:paraId="3006F8D9" w14:textId="3D5DE3D7" w:rsidR="00EC5CE2" w:rsidRPr="00EC5CE2" w:rsidRDefault="009D634D" w:rsidP="00EC5CE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</w:t>
      </w:r>
    </w:p>
    <w:sectPr w:rsidR="00EC5CE2" w:rsidRPr="00EC5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2E10"/>
    <w:multiLevelType w:val="hybridMultilevel"/>
    <w:tmpl w:val="D004DC04"/>
    <w:lvl w:ilvl="0" w:tplc="5246B2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AC"/>
    <w:rsid w:val="005E4F47"/>
    <w:rsid w:val="0098621F"/>
    <w:rsid w:val="009D634D"/>
    <w:rsid w:val="00EC5CE2"/>
    <w:rsid w:val="00F84DC7"/>
    <w:rsid w:val="00F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834E"/>
  <w15:chartTrackingRefBased/>
  <w15:docId w15:val="{54339B54-9F93-49C6-8E3E-CBF49229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C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so.ie/table/VSA36" TargetMode="External"/><Relationship Id="rId13" Type="http://schemas.openxmlformats.org/officeDocument/2006/relationships/hyperlink" Target="https://pubmed.ncbi.nlm.nih.gov/1228133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so.ie/table/VSA14" TargetMode="External"/><Relationship Id="rId12" Type="http://schemas.openxmlformats.org/officeDocument/2006/relationships/hyperlink" Target="https://ourworldindata.org/fertility-rate" TargetMode="External"/><Relationship Id="rId17" Type="http://schemas.openxmlformats.org/officeDocument/2006/relationships/hyperlink" Target="https://www.rte.ie/brainstorm/2021/0519/1222517-ireland-birth-rates-fall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IRL/ireland/birth-r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cso.ie/table/VSA19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.cso.ie/product/VSBO" TargetMode="External"/><Relationship Id="rId15" Type="http://schemas.openxmlformats.org/officeDocument/2006/relationships/hyperlink" Target="https://bmjopen.bmj.com/content/3/8/e002920" TargetMode="External"/><Relationship Id="rId10" Type="http://schemas.openxmlformats.org/officeDocument/2006/relationships/hyperlink" Target="https://getinthepicture.org/sites/default/files/resources/7.%20Births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SP.DYN.TFRT.IN?locations=IE" TargetMode="External"/><Relationship Id="rId14" Type="http://schemas.openxmlformats.org/officeDocument/2006/relationships/hyperlink" Target="https://paa2015.princeton.edu/papers/150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4</cp:revision>
  <dcterms:created xsi:type="dcterms:W3CDTF">2021-12-08T21:43:00Z</dcterms:created>
  <dcterms:modified xsi:type="dcterms:W3CDTF">2021-12-08T23:46:00Z</dcterms:modified>
</cp:coreProperties>
</file>