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191CC" w14:textId="0ED328B0" w:rsidR="000F2642" w:rsidRDefault="000F2642" w:rsidP="000F2642">
      <w:pPr>
        <w:pStyle w:val="Ttulo1"/>
        <w:jc w:val="center"/>
      </w:pPr>
      <w:r w:rsidRPr="000F2642">
        <w:t>Gestión de Datos y Visualización Analítica (CT-USM Postulaciones)</w:t>
      </w:r>
    </w:p>
    <w:p w14:paraId="25114794" w14:textId="77777777" w:rsidR="000F2642" w:rsidRPr="000F2642" w:rsidRDefault="000F2642" w:rsidP="000F2642"/>
    <w:p w14:paraId="7559B252" w14:textId="1BD9B60A" w:rsidR="000F2642" w:rsidRDefault="000F2642" w:rsidP="000F2642">
      <w:pPr>
        <w:jc w:val="both"/>
      </w:pPr>
      <w:r w:rsidRPr="000F2642">
        <w:rPr>
          <w:b/>
          <w:bCs/>
        </w:rPr>
        <w:t>Asignatura:</w:t>
      </w:r>
      <w:r>
        <w:t xml:space="preserve"> INF-239 Bases de Datos</w:t>
      </w:r>
    </w:p>
    <w:p w14:paraId="7052973C" w14:textId="70341730" w:rsidR="000F2642" w:rsidRDefault="000F2642" w:rsidP="000F2642">
      <w:pPr>
        <w:jc w:val="both"/>
      </w:pPr>
      <w:r w:rsidRPr="000F2642">
        <w:rPr>
          <w:b/>
          <w:bCs/>
        </w:rPr>
        <w:t>Integrantes:</w:t>
      </w:r>
      <w:r>
        <w:t xml:space="preserve"> Valeria Cid [202473006-1] y Benjamín Leiva [</w:t>
      </w:r>
      <w:r w:rsidRPr="000F2642">
        <w:t>202473096-7</w:t>
      </w:r>
      <w:r>
        <w:t>]</w:t>
      </w:r>
    </w:p>
    <w:p w14:paraId="3CBC90DA" w14:textId="0FAA61C9" w:rsidR="000F2642" w:rsidRPr="000F2642" w:rsidRDefault="000F2642" w:rsidP="000F2642">
      <w:pPr>
        <w:jc w:val="both"/>
      </w:pPr>
      <w:r w:rsidRPr="000F2642">
        <w:rPr>
          <w:b/>
          <w:bCs/>
        </w:rPr>
        <w:t>Profesor</w:t>
      </w:r>
      <w:r>
        <w:rPr>
          <w:b/>
          <w:bCs/>
        </w:rPr>
        <w:t xml:space="preserve">: </w:t>
      </w:r>
      <w:r>
        <w:t>Mauricio Figueroa</w:t>
      </w:r>
    </w:p>
    <w:p w14:paraId="486FAB49" w14:textId="35A810E9" w:rsidR="000F2642" w:rsidRDefault="000F2642" w:rsidP="000F2642">
      <w:pPr>
        <w:jc w:val="both"/>
      </w:pPr>
      <w:r w:rsidRPr="000F2642">
        <w:rPr>
          <w:b/>
          <w:bCs/>
        </w:rPr>
        <w:t>Fecha:</w:t>
      </w:r>
      <w:r w:rsidRPr="000F2642">
        <w:t xml:space="preserve"> Junio, 2026</w:t>
      </w:r>
    </w:p>
    <w:p w14:paraId="24CB021F" w14:textId="77777777" w:rsidR="000F2642" w:rsidRPr="000E13D6" w:rsidRDefault="000F2642" w:rsidP="000F2642"/>
    <w:p w14:paraId="307A3EC1" w14:textId="6A8E019C" w:rsidR="000F2642" w:rsidRDefault="000F2642" w:rsidP="000F2642">
      <w:pPr>
        <w:pStyle w:val="Ttulo2"/>
      </w:pPr>
      <w:r>
        <w:t>Introducción</w:t>
      </w:r>
    </w:p>
    <w:p w14:paraId="735FC08C" w14:textId="6D0B1203" w:rsidR="001E0599" w:rsidRDefault="007C5B30" w:rsidP="000F2642">
      <w:pPr>
        <w:jc w:val="both"/>
      </w:pPr>
      <w:r w:rsidRPr="007C5B30">
        <w:t>El presente documento detalla la implementación de una herramienta de análisis de negocio basada en Power BI para el sistema de postulaciones CT-USM. A partir de la base de datos relacional creada en MySQL (XAMPP) en tareas anteriores, se diseñaron e implementaron dos dashboards utilizando la modalidad de importación de datos. Los dashboards permiten monitorear el estado del programa, los presupuestos y las capacidades territoriales, facilitando la toma de decisiones institucional.</w:t>
      </w:r>
    </w:p>
    <w:p w14:paraId="08E57C93" w14:textId="77777777" w:rsidR="007C5B30" w:rsidRDefault="007C5B30" w:rsidP="000F2642">
      <w:pPr>
        <w:jc w:val="both"/>
      </w:pPr>
    </w:p>
    <w:p w14:paraId="00D00EF8" w14:textId="74A95254" w:rsidR="007C5B30" w:rsidRPr="007C5B30" w:rsidRDefault="007C5B30" w:rsidP="007C5B30">
      <w:pPr>
        <w:pStyle w:val="Ttulo2"/>
      </w:pPr>
      <w:r w:rsidRPr="007C5B30">
        <w:t>Modelo de datos en Power BI</w:t>
      </w:r>
    </w:p>
    <w:p w14:paraId="06D3DAF1" w14:textId="19230DB5" w:rsidR="001E0599" w:rsidRDefault="001E0599" w:rsidP="007C5B30">
      <w:pPr>
        <w:pStyle w:val="Ttulo3"/>
      </w:pPr>
      <w:r>
        <w:t>Tablas importadas</w:t>
      </w:r>
    </w:p>
    <w:p w14:paraId="7E63FFEE" w14:textId="2FF536A6" w:rsidR="001E0599" w:rsidRDefault="007C5B30" w:rsidP="000D0642">
      <w:pPr>
        <w:jc w:val="both"/>
      </w:pPr>
      <w:r w:rsidRPr="007C5B30">
        <w:t>Para la realización de los dashboards en Power BI, se importaron todas las tablas existentes de la base de datos previamente elaborada en la Tarea 2. Se eliminó la vista desarrollada en esa etapa por no ser necesaria para este caso. Las tablas importadas son:</w:t>
      </w:r>
    </w:p>
    <w:p w14:paraId="49FAB76C" w14:textId="766B9F01" w:rsidR="000D0642" w:rsidRPr="000D0642" w:rsidRDefault="000D0642" w:rsidP="000D0642">
      <w:pPr>
        <w:jc w:val="both"/>
      </w:pPr>
      <w:r w:rsidRPr="000D0642">
        <w:rPr>
          <w:b/>
          <w:bCs/>
        </w:rPr>
        <w:t>AntecedentePostulacion</w:t>
      </w:r>
      <w:r w:rsidRPr="000D0642">
        <w:t>: contiene datos generales de la postulación (fecha, sede, región de ejecución, región de impacto, código, si es iniciativa nueva, etc.)</w:t>
      </w:r>
    </w:p>
    <w:p w14:paraId="325B8B91" w14:textId="767CB873" w:rsidR="000D0642" w:rsidRPr="000D0642" w:rsidRDefault="000D0642" w:rsidP="000D0642">
      <w:pPr>
        <w:jc w:val="both"/>
      </w:pPr>
      <w:r w:rsidRPr="000D0642">
        <w:rPr>
          <w:b/>
          <w:bCs/>
        </w:rPr>
        <w:t>PostulacionIniciativaCT</w:t>
      </w:r>
      <w:r w:rsidRPr="000D0642">
        <w:t xml:space="preserve">: tabla central que asocia antecedentes, empresa, cronograma, equipo de trabajo, estado y </w:t>
      </w:r>
      <w:r w:rsidRPr="000D0642">
        <w:rPr>
          <w:b/>
          <w:bCs/>
        </w:rPr>
        <w:t>presupuesto</w:t>
      </w:r>
      <w:r w:rsidRPr="000D0642">
        <w:t>.</w:t>
      </w:r>
    </w:p>
    <w:p w14:paraId="7D0611A3" w14:textId="6665AFBE" w:rsidR="000D0642" w:rsidRPr="000D0642" w:rsidRDefault="000D0642" w:rsidP="000D0642">
      <w:pPr>
        <w:jc w:val="both"/>
      </w:pPr>
      <w:r w:rsidRPr="000D0642">
        <w:rPr>
          <w:b/>
          <w:bCs/>
        </w:rPr>
        <w:t>Empresa</w:t>
      </w:r>
      <w:r w:rsidRPr="000D0642">
        <w:t>: incluye RUT, nombre, tamaño de empresa (mediante FK a TamañoEmpresa) y convenio (Sí/No).</w:t>
      </w:r>
    </w:p>
    <w:p w14:paraId="6CDFA3DB" w14:textId="3787BC82" w:rsidR="000D0642" w:rsidRPr="000D0642" w:rsidRDefault="000D0642" w:rsidP="000D0642">
      <w:pPr>
        <w:jc w:val="both"/>
      </w:pPr>
      <w:r w:rsidRPr="000D0642">
        <w:rPr>
          <w:b/>
          <w:bCs/>
        </w:rPr>
        <w:t>Sedes</w:t>
      </w:r>
      <w:r w:rsidRPr="000D0642">
        <w:t xml:space="preserve"> (catálogo): descripción de las 5 sedes.</w:t>
      </w:r>
    </w:p>
    <w:p w14:paraId="785BBC47" w14:textId="54893344" w:rsidR="000D0642" w:rsidRDefault="000D0642" w:rsidP="000D0642">
      <w:pPr>
        <w:jc w:val="both"/>
      </w:pPr>
      <w:r w:rsidRPr="000D0642">
        <w:rPr>
          <w:b/>
          <w:bCs/>
        </w:rPr>
        <w:t>Regiones</w:t>
      </w:r>
      <w:r w:rsidRPr="000D0642">
        <w:t xml:space="preserve"> (catálogo): descripción de las 15 regiones.</w:t>
      </w:r>
    </w:p>
    <w:p w14:paraId="79E5C80D" w14:textId="169BF6E7" w:rsidR="000D0642" w:rsidRPr="000D0642" w:rsidRDefault="000D0642" w:rsidP="000D0642">
      <w:pPr>
        <w:jc w:val="both"/>
      </w:pPr>
      <w:r w:rsidRPr="000D0642">
        <w:rPr>
          <w:b/>
          <w:bCs/>
        </w:rPr>
        <w:t>TamañoEmpresa</w:t>
      </w:r>
      <w:r w:rsidRPr="000D0642">
        <w:t xml:space="preserve"> (catálogo): Microempresa, Mediana, Grande.</w:t>
      </w:r>
    </w:p>
    <w:p w14:paraId="7F389AFF" w14:textId="6F0FC31D" w:rsidR="000D0642" w:rsidRPr="000D0642" w:rsidRDefault="000D0642" w:rsidP="000D0642">
      <w:pPr>
        <w:jc w:val="both"/>
      </w:pPr>
      <w:r w:rsidRPr="000D0642">
        <w:rPr>
          <w:b/>
          <w:bCs/>
        </w:rPr>
        <w:t>EstadoPostulacion</w:t>
      </w:r>
      <w:r w:rsidRPr="000D0642">
        <w:t xml:space="preserve"> (catálogo): Revisión, Aprobada, Rechazada, Cerrada.</w:t>
      </w:r>
    </w:p>
    <w:p w14:paraId="399F27A4" w14:textId="5CAB1ABB" w:rsidR="000D0642" w:rsidRPr="000D0642" w:rsidRDefault="000D0642" w:rsidP="000D0642">
      <w:pPr>
        <w:jc w:val="both"/>
      </w:pPr>
      <w:r w:rsidRPr="000D0642">
        <w:rPr>
          <w:b/>
          <w:bCs/>
        </w:rPr>
        <w:t>EquipoTrabajo</w:t>
      </w:r>
      <w:r w:rsidRPr="000D0642">
        <w:t xml:space="preserve"> y </w:t>
      </w:r>
      <w:r w:rsidRPr="000D0642">
        <w:rPr>
          <w:b/>
          <w:bCs/>
        </w:rPr>
        <w:t>PersonaEquipo</w:t>
      </w:r>
      <w:r w:rsidRPr="000D0642">
        <w:t>: para validar la existencia de integrantes (aunque no se usan directamente en las visualizaciones, respaldan el poblamiento).</w:t>
      </w:r>
    </w:p>
    <w:p w14:paraId="29C093EC" w14:textId="0BBE5976" w:rsidR="000D0642" w:rsidRPr="000D0642" w:rsidRDefault="000D0642" w:rsidP="000D0642">
      <w:pPr>
        <w:jc w:val="both"/>
      </w:pPr>
      <w:r w:rsidRPr="000D0642">
        <w:rPr>
          <w:b/>
          <w:bCs/>
        </w:rPr>
        <w:lastRenderedPageBreak/>
        <w:t>Cronograma</w:t>
      </w:r>
      <w:r w:rsidRPr="000D0642">
        <w:t xml:space="preserve"> y </w:t>
      </w:r>
      <w:r w:rsidRPr="000D0642">
        <w:rPr>
          <w:b/>
          <w:bCs/>
        </w:rPr>
        <w:t>Etapa</w:t>
      </w:r>
      <w:r w:rsidRPr="000D0642">
        <w:t>: para verificar etapas por postulación.</w:t>
      </w:r>
    </w:p>
    <w:p w14:paraId="69EA17AD" w14:textId="77777777" w:rsidR="000D0642" w:rsidRDefault="000D0642" w:rsidP="001E0599"/>
    <w:p w14:paraId="66C6F1DC" w14:textId="77777777" w:rsidR="007C5B30" w:rsidRDefault="007C5B30" w:rsidP="001E0599"/>
    <w:p w14:paraId="183EEEF6" w14:textId="4B15A1B6" w:rsidR="001E0599" w:rsidRDefault="00F97EEB" w:rsidP="001E0599">
      <w:r>
        <w:t xml:space="preserve">{insertar imagen de tablas de </w:t>
      </w:r>
      <w:proofErr w:type="spellStart"/>
      <w:r>
        <w:t>power</w:t>
      </w:r>
      <w:proofErr w:type="spellEnd"/>
      <w:r>
        <w:t xml:space="preserve"> </w:t>
      </w:r>
      <w:proofErr w:type="spellStart"/>
      <w:r>
        <w:t>bi</w:t>
      </w:r>
      <w:proofErr w:type="spellEnd"/>
      <w:r>
        <w:t>}</w:t>
      </w:r>
    </w:p>
    <w:p w14:paraId="3AD9716F" w14:textId="77777777" w:rsidR="007C5B30" w:rsidRPr="007C5B30" w:rsidRDefault="007C5B30" w:rsidP="007C5B30">
      <w:pPr>
        <w:pStyle w:val="Ttulo3"/>
      </w:pPr>
      <w:r w:rsidRPr="007C5B30">
        <w:t>Relaciones establecidas en Power BI</w:t>
      </w:r>
    </w:p>
    <w:p w14:paraId="1F773486" w14:textId="42A26C93" w:rsidR="007C5B30" w:rsidRDefault="000D0642" w:rsidP="000D0642">
      <w:pPr>
        <w:jc w:val="both"/>
      </w:pPr>
      <w:r w:rsidRPr="000D0642">
        <w:t>Dado que la base de datos está normalizada, se configuraron las siguientes relaciones (todas de tipo varios a uno desde la tabla de hechos hacia las dimensiones):</w:t>
      </w:r>
    </w:p>
    <w:tbl>
      <w:tblPr>
        <w:tblStyle w:val="Tablaconcuadrcula"/>
        <w:tblW w:w="10090" w:type="dxa"/>
        <w:tblInd w:w="-799" w:type="dxa"/>
        <w:tblLook w:val="04A0" w:firstRow="1" w:lastRow="0" w:firstColumn="1" w:lastColumn="0" w:noHBand="0" w:noVBand="1"/>
      </w:tblPr>
      <w:tblGrid>
        <w:gridCol w:w="2556"/>
        <w:gridCol w:w="2732"/>
        <w:gridCol w:w="2556"/>
        <w:gridCol w:w="734"/>
        <w:gridCol w:w="1512"/>
      </w:tblGrid>
      <w:tr w:rsidR="000D0642" w14:paraId="18C89CCE" w14:textId="77777777" w:rsidTr="005401F3">
        <w:trPr>
          <w:trHeight w:val="674"/>
        </w:trPr>
        <w:tc>
          <w:tcPr>
            <w:tcW w:w="2556" w:type="dxa"/>
          </w:tcPr>
          <w:p w14:paraId="7A1082B9" w14:textId="57759683" w:rsidR="000D0642" w:rsidRPr="000D0642" w:rsidRDefault="000D0642" w:rsidP="000D0642">
            <w:pPr>
              <w:jc w:val="center"/>
              <w:rPr>
                <w:b/>
                <w:bCs/>
              </w:rPr>
            </w:pPr>
            <w:r w:rsidRPr="000D0642">
              <w:rPr>
                <w:b/>
                <w:bCs/>
              </w:rPr>
              <w:t>Tabla principal</w:t>
            </w:r>
          </w:p>
        </w:tc>
        <w:tc>
          <w:tcPr>
            <w:tcW w:w="2732" w:type="dxa"/>
          </w:tcPr>
          <w:p w14:paraId="6673E28C" w14:textId="75C8B606" w:rsidR="000D0642" w:rsidRPr="000D0642" w:rsidRDefault="000D0642" w:rsidP="000D0642">
            <w:pPr>
              <w:jc w:val="center"/>
              <w:rPr>
                <w:b/>
                <w:bCs/>
              </w:rPr>
            </w:pPr>
            <w:r w:rsidRPr="000D0642">
              <w:rPr>
                <w:b/>
                <w:bCs/>
              </w:rPr>
              <w:t>FK</w:t>
            </w:r>
          </w:p>
        </w:tc>
        <w:tc>
          <w:tcPr>
            <w:tcW w:w="2556" w:type="dxa"/>
          </w:tcPr>
          <w:p w14:paraId="06C71212" w14:textId="7F4A00E0" w:rsidR="000D0642" w:rsidRPr="000D0642" w:rsidRDefault="000D0642" w:rsidP="000D0642">
            <w:pPr>
              <w:jc w:val="center"/>
              <w:rPr>
                <w:b/>
                <w:bCs/>
              </w:rPr>
            </w:pPr>
            <w:r w:rsidRPr="000D0642">
              <w:rPr>
                <w:b/>
                <w:bCs/>
              </w:rPr>
              <w:t>Tabla relacionada</w:t>
            </w:r>
          </w:p>
        </w:tc>
        <w:tc>
          <w:tcPr>
            <w:tcW w:w="734" w:type="dxa"/>
          </w:tcPr>
          <w:p w14:paraId="1E0CDDA9" w14:textId="74F8EBC0" w:rsidR="000D0642" w:rsidRPr="000D0642" w:rsidRDefault="000D0642" w:rsidP="000D0642">
            <w:pPr>
              <w:jc w:val="center"/>
              <w:rPr>
                <w:b/>
                <w:bCs/>
              </w:rPr>
            </w:pPr>
            <w:r w:rsidRPr="000D0642">
              <w:rPr>
                <w:b/>
                <w:bCs/>
              </w:rPr>
              <w:t>PK</w:t>
            </w:r>
          </w:p>
        </w:tc>
        <w:tc>
          <w:tcPr>
            <w:tcW w:w="1512" w:type="dxa"/>
          </w:tcPr>
          <w:p w14:paraId="6EA05ACF" w14:textId="719EC6B4" w:rsidR="000D0642" w:rsidRPr="000D0642" w:rsidRDefault="000D0642" w:rsidP="000D0642">
            <w:pPr>
              <w:jc w:val="center"/>
              <w:rPr>
                <w:b/>
                <w:bCs/>
              </w:rPr>
            </w:pPr>
            <w:r w:rsidRPr="000D0642">
              <w:rPr>
                <w:b/>
                <w:bCs/>
              </w:rPr>
              <w:t>Cardinalidad</w:t>
            </w:r>
          </w:p>
        </w:tc>
      </w:tr>
      <w:tr w:rsidR="000D0642" w14:paraId="5B2D2A78" w14:textId="77777777" w:rsidTr="005401F3">
        <w:trPr>
          <w:trHeight w:val="329"/>
        </w:trPr>
        <w:tc>
          <w:tcPr>
            <w:tcW w:w="2556" w:type="dxa"/>
          </w:tcPr>
          <w:p w14:paraId="63344A00" w14:textId="02427D4D" w:rsidR="000D0642" w:rsidRDefault="000D0642" w:rsidP="000D0642">
            <w:pPr>
              <w:jc w:val="both"/>
            </w:pPr>
            <w:r w:rsidRPr="000D0642">
              <w:t>PostulacionIniciativaCT</w:t>
            </w:r>
          </w:p>
        </w:tc>
        <w:tc>
          <w:tcPr>
            <w:tcW w:w="2732" w:type="dxa"/>
          </w:tcPr>
          <w:p w14:paraId="6807C08F" w14:textId="6AE5D87D" w:rsidR="000D0642" w:rsidRDefault="005401F3" w:rsidP="000D0642">
            <w:pPr>
              <w:jc w:val="both"/>
            </w:pPr>
            <w:proofErr w:type="spellStart"/>
            <w:r>
              <w:t>i</w:t>
            </w:r>
            <w:r w:rsidRPr="005401F3">
              <w:t>dAntecedentePostulacion</w:t>
            </w:r>
            <w:proofErr w:type="spellEnd"/>
          </w:p>
        </w:tc>
        <w:tc>
          <w:tcPr>
            <w:tcW w:w="2556" w:type="dxa"/>
          </w:tcPr>
          <w:p w14:paraId="0C7310A2" w14:textId="1258A966" w:rsidR="000D0642" w:rsidRDefault="005401F3" w:rsidP="000D0642">
            <w:pPr>
              <w:jc w:val="both"/>
            </w:pPr>
            <w:r w:rsidRPr="005401F3">
              <w:t>AntecedentePostulacion</w:t>
            </w:r>
          </w:p>
        </w:tc>
        <w:tc>
          <w:tcPr>
            <w:tcW w:w="734" w:type="dxa"/>
          </w:tcPr>
          <w:p w14:paraId="3551D2CC" w14:textId="36C0C6DE" w:rsidR="000D0642" w:rsidRDefault="005401F3" w:rsidP="000D0642">
            <w:pPr>
              <w:jc w:val="both"/>
            </w:pPr>
            <w:r>
              <w:t>Id</w:t>
            </w:r>
          </w:p>
        </w:tc>
        <w:tc>
          <w:tcPr>
            <w:tcW w:w="1512" w:type="dxa"/>
          </w:tcPr>
          <w:p w14:paraId="1F109B93" w14:textId="587CA377" w:rsidR="000D0642" w:rsidRDefault="005401F3" w:rsidP="000D0642">
            <w:pPr>
              <w:jc w:val="both"/>
            </w:pPr>
            <w:r>
              <w:t>Muchos a uno</w:t>
            </w:r>
          </w:p>
        </w:tc>
      </w:tr>
      <w:tr w:rsidR="000D0642" w14:paraId="3D675268" w14:textId="77777777" w:rsidTr="005401F3">
        <w:trPr>
          <w:trHeight w:val="329"/>
        </w:trPr>
        <w:tc>
          <w:tcPr>
            <w:tcW w:w="2556" w:type="dxa"/>
          </w:tcPr>
          <w:p w14:paraId="6EC33627" w14:textId="6E2ADCFE" w:rsidR="000D0642" w:rsidRDefault="000D0642" w:rsidP="000D0642">
            <w:pPr>
              <w:jc w:val="both"/>
            </w:pPr>
            <w:r w:rsidRPr="000D0642">
              <w:t>PostulacionIniciativaCT</w:t>
            </w:r>
          </w:p>
        </w:tc>
        <w:tc>
          <w:tcPr>
            <w:tcW w:w="2732" w:type="dxa"/>
          </w:tcPr>
          <w:p w14:paraId="520159F9" w14:textId="0861D4A7" w:rsidR="000D0642" w:rsidRDefault="005401F3" w:rsidP="000D0642">
            <w:pPr>
              <w:jc w:val="both"/>
            </w:pPr>
            <w:proofErr w:type="spellStart"/>
            <w:r w:rsidRPr="005401F3">
              <w:t>idEmpresa</w:t>
            </w:r>
            <w:proofErr w:type="spellEnd"/>
          </w:p>
        </w:tc>
        <w:tc>
          <w:tcPr>
            <w:tcW w:w="2556" w:type="dxa"/>
          </w:tcPr>
          <w:p w14:paraId="18E57D33" w14:textId="2BDCE36D" w:rsidR="000D0642" w:rsidRDefault="005401F3" w:rsidP="000D0642">
            <w:pPr>
              <w:jc w:val="both"/>
            </w:pPr>
            <w:r w:rsidRPr="005401F3">
              <w:t>Empresa</w:t>
            </w:r>
          </w:p>
        </w:tc>
        <w:tc>
          <w:tcPr>
            <w:tcW w:w="734" w:type="dxa"/>
          </w:tcPr>
          <w:p w14:paraId="3700DBE7" w14:textId="57588521" w:rsidR="000D0642" w:rsidRPr="005401F3" w:rsidRDefault="005401F3" w:rsidP="000D0642">
            <w:pPr>
              <w:jc w:val="both"/>
              <w:rPr>
                <w:lang w:val="en-US"/>
              </w:rPr>
            </w:pPr>
            <w:r>
              <w:t xml:space="preserve">Id </w:t>
            </w:r>
            <w:r>
              <w:rPr>
                <w:lang w:val="en-US"/>
              </w:rPr>
              <w:t>(RUT)</w:t>
            </w:r>
          </w:p>
        </w:tc>
        <w:tc>
          <w:tcPr>
            <w:tcW w:w="1512" w:type="dxa"/>
          </w:tcPr>
          <w:p w14:paraId="3701069C" w14:textId="4FD69165" w:rsidR="000D0642" w:rsidRDefault="005401F3" w:rsidP="000D0642">
            <w:pPr>
              <w:jc w:val="both"/>
            </w:pPr>
            <w:r>
              <w:t>Muchos a uno</w:t>
            </w:r>
          </w:p>
        </w:tc>
      </w:tr>
      <w:tr w:rsidR="000D0642" w14:paraId="0AFC3F7A" w14:textId="77777777" w:rsidTr="005401F3">
        <w:trPr>
          <w:trHeight w:val="329"/>
        </w:trPr>
        <w:tc>
          <w:tcPr>
            <w:tcW w:w="2556" w:type="dxa"/>
          </w:tcPr>
          <w:p w14:paraId="3FD1416A" w14:textId="31CEB0D5" w:rsidR="000D0642" w:rsidRDefault="000D0642" w:rsidP="000D0642">
            <w:pPr>
              <w:jc w:val="both"/>
            </w:pPr>
            <w:r w:rsidRPr="000D0642">
              <w:t>PostulacionIniciativaCT</w:t>
            </w:r>
          </w:p>
        </w:tc>
        <w:tc>
          <w:tcPr>
            <w:tcW w:w="2732" w:type="dxa"/>
          </w:tcPr>
          <w:p w14:paraId="59C74CFB" w14:textId="0CF6941F" w:rsidR="000D0642" w:rsidRDefault="005401F3" w:rsidP="000D0642">
            <w:pPr>
              <w:jc w:val="both"/>
            </w:pPr>
            <w:proofErr w:type="spellStart"/>
            <w:r w:rsidRPr="005401F3">
              <w:t>idEstadoPostulacion</w:t>
            </w:r>
            <w:proofErr w:type="spellEnd"/>
          </w:p>
        </w:tc>
        <w:tc>
          <w:tcPr>
            <w:tcW w:w="2556" w:type="dxa"/>
          </w:tcPr>
          <w:p w14:paraId="4DE13258" w14:textId="399B03CD" w:rsidR="000D0642" w:rsidRDefault="005401F3" w:rsidP="000D0642">
            <w:pPr>
              <w:jc w:val="both"/>
            </w:pPr>
            <w:r w:rsidRPr="005401F3">
              <w:t>EstadoPostulacion</w:t>
            </w:r>
          </w:p>
        </w:tc>
        <w:tc>
          <w:tcPr>
            <w:tcW w:w="734" w:type="dxa"/>
          </w:tcPr>
          <w:p w14:paraId="535528CB" w14:textId="2A08E188" w:rsidR="000D0642" w:rsidRDefault="005401F3" w:rsidP="000D0642">
            <w:pPr>
              <w:jc w:val="both"/>
            </w:pPr>
            <w:r>
              <w:t>Id</w:t>
            </w:r>
          </w:p>
        </w:tc>
        <w:tc>
          <w:tcPr>
            <w:tcW w:w="1512" w:type="dxa"/>
          </w:tcPr>
          <w:p w14:paraId="050AD0E3" w14:textId="27CA9A0D" w:rsidR="000D0642" w:rsidRDefault="005401F3" w:rsidP="000D0642">
            <w:pPr>
              <w:jc w:val="both"/>
            </w:pPr>
            <w:r>
              <w:t>Muchos a uno</w:t>
            </w:r>
          </w:p>
        </w:tc>
      </w:tr>
      <w:tr w:rsidR="000D0642" w14:paraId="3F3C7738" w14:textId="77777777" w:rsidTr="005401F3">
        <w:trPr>
          <w:trHeight w:val="329"/>
        </w:trPr>
        <w:tc>
          <w:tcPr>
            <w:tcW w:w="2556" w:type="dxa"/>
          </w:tcPr>
          <w:p w14:paraId="0A1BE8D7" w14:textId="0A14D08A" w:rsidR="000D0642" w:rsidRDefault="000D0642" w:rsidP="000D0642">
            <w:pPr>
              <w:jc w:val="both"/>
            </w:pPr>
            <w:r w:rsidRPr="000D0642">
              <w:t>AntecedentePostulacion</w:t>
            </w:r>
          </w:p>
        </w:tc>
        <w:tc>
          <w:tcPr>
            <w:tcW w:w="2732" w:type="dxa"/>
          </w:tcPr>
          <w:p w14:paraId="6BC03873" w14:textId="20094F3F" w:rsidR="000D0642" w:rsidRDefault="005401F3" w:rsidP="000D0642">
            <w:pPr>
              <w:jc w:val="both"/>
            </w:pPr>
            <w:proofErr w:type="spellStart"/>
            <w:r w:rsidRPr="005401F3">
              <w:t>idSedes</w:t>
            </w:r>
            <w:proofErr w:type="spellEnd"/>
          </w:p>
        </w:tc>
        <w:tc>
          <w:tcPr>
            <w:tcW w:w="2556" w:type="dxa"/>
          </w:tcPr>
          <w:p w14:paraId="48428465" w14:textId="7BCF1E66" w:rsidR="000D0642" w:rsidRDefault="005401F3" w:rsidP="000D0642">
            <w:pPr>
              <w:jc w:val="both"/>
            </w:pPr>
            <w:r w:rsidRPr="005401F3">
              <w:t>Sedes</w:t>
            </w:r>
          </w:p>
        </w:tc>
        <w:tc>
          <w:tcPr>
            <w:tcW w:w="734" w:type="dxa"/>
          </w:tcPr>
          <w:p w14:paraId="3ADDF0D5" w14:textId="1A1C5205" w:rsidR="000D0642" w:rsidRDefault="005401F3" w:rsidP="000D0642">
            <w:pPr>
              <w:jc w:val="both"/>
            </w:pPr>
            <w:r>
              <w:t>Id</w:t>
            </w:r>
          </w:p>
        </w:tc>
        <w:tc>
          <w:tcPr>
            <w:tcW w:w="1512" w:type="dxa"/>
          </w:tcPr>
          <w:p w14:paraId="6F6CE28F" w14:textId="56AE476C" w:rsidR="000D0642" w:rsidRDefault="005401F3" w:rsidP="000D0642">
            <w:pPr>
              <w:jc w:val="both"/>
            </w:pPr>
            <w:r>
              <w:t>Muchos a uno</w:t>
            </w:r>
          </w:p>
        </w:tc>
      </w:tr>
      <w:tr w:rsidR="000D0642" w14:paraId="77B963CB" w14:textId="77777777" w:rsidTr="005401F3">
        <w:trPr>
          <w:trHeight w:val="329"/>
        </w:trPr>
        <w:tc>
          <w:tcPr>
            <w:tcW w:w="2556" w:type="dxa"/>
          </w:tcPr>
          <w:p w14:paraId="0DB66F25" w14:textId="6F0C00D8" w:rsidR="000D0642" w:rsidRDefault="000D0642" w:rsidP="000D0642">
            <w:pPr>
              <w:jc w:val="both"/>
            </w:pPr>
            <w:r w:rsidRPr="000D0642">
              <w:t>AntecedentePostulacion</w:t>
            </w:r>
          </w:p>
        </w:tc>
        <w:tc>
          <w:tcPr>
            <w:tcW w:w="2732" w:type="dxa"/>
          </w:tcPr>
          <w:p w14:paraId="2AD2A314" w14:textId="4038782E" w:rsidR="000D0642" w:rsidRDefault="005401F3" w:rsidP="000D0642">
            <w:pPr>
              <w:jc w:val="both"/>
            </w:pPr>
            <w:proofErr w:type="spellStart"/>
            <w:r w:rsidRPr="005401F3">
              <w:t>idRegionesEjecucion</w:t>
            </w:r>
            <w:proofErr w:type="spellEnd"/>
          </w:p>
        </w:tc>
        <w:tc>
          <w:tcPr>
            <w:tcW w:w="2556" w:type="dxa"/>
          </w:tcPr>
          <w:p w14:paraId="6DC6F86D" w14:textId="4A74BDFF" w:rsidR="000D0642" w:rsidRDefault="005401F3" w:rsidP="000D0642">
            <w:pPr>
              <w:jc w:val="both"/>
            </w:pPr>
            <w:r w:rsidRPr="005401F3">
              <w:t>Regiones</w:t>
            </w:r>
          </w:p>
        </w:tc>
        <w:tc>
          <w:tcPr>
            <w:tcW w:w="734" w:type="dxa"/>
          </w:tcPr>
          <w:p w14:paraId="0535565A" w14:textId="02AC97EA" w:rsidR="000D0642" w:rsidRDefault="005401F3" w:rsidP="000D0642">
            <w:pPr>
              <w:jc w:val="both"/>
            </w:pPr>
            <w:r>
              <w:t>Id</w:t>
            </w:r>
          </w:p>
        </w:tc>
        <w:tc>
          <w:tcPr>
            <w:tcW w:w="1512" w:type="dxa"/>
          </w:tcPr>
          <w:p w14:paraId="6A3E6BC5" w14:textId="4ABE929D" w:rsidR="000D0642" w:rsidRDefault="005401F3" w:rsidP="000D0642">
            <w:pPr>
              <w:jc w:val="both"/>
            </w:pPr>
            <w:r>
              <w:t>Muchos a uno</w:t>
            </w:r>
          </w:p>
        </w:tc>
      </w:tr>
      <w:tr w:rsidR="000D0642" w14:paraId="14D63A07" w14:textId="77777777" w:rsidTr="005401F3">
        <w:trPr>
          <w:trHeight w:val="329"/>
        </w:trPr>
        <w:tc>
          <w:tcPr>
            <w:tcW w:w="2556" w:type="dxa"/>
          </w:tcPr>
          <w:p w14:paraId="6E793195" w14:textId="6AD71842" w:rsidR="000D0642" w:rsidRPr="000D0642" w:rsidRDefault="000D0642" w:rsidP="000D0642">
            <w:pPr>
              <w:jc w:val="both"/>
            </w:pPr>
            <w:r w:rsidRPr="000D0642">
              <w:t>AntecedentePostulacion</w:t>
            </w:r>
          </w:p>
        </w:tc>
        <w:tc>
          <w:tcPr>
            <w:tcW w:w="2732" w:type="dxa"/>
          </w:tcPr>
          <w:p w14:paraId="3A7010EC" w14:textId="22518D2C" w:rsidR="000D0642" w:rsidRDefault="005401F3" w:rsidP="000D0642">
            <w:pPr>
              <w:jc w:val="both"/>
            </w:pPr>
            <w:proofErr w:type="spellStart"/>
            <w:r w:rsidRPr="005401F3">
              <w:t>idRegionesImpacto</w:t>
            </w:r>
            <w:proofErr w:type="spellEnd"/>
          </w:p>
        </w:tc>
        <w:tc>
          <w:tcPr>
            <w:tcW w:w="2556" w:type="dxa"/>
          </w:tcPr>
          <w:p w14:paraId="784607DF" w14:textId="07F51CB9" w:rsidR="000D0642" w:rsidRDefault="005401F3" w:rsidP="005401F3">
            <w:r w:rsidRPr="005401F3">
              <w:t>Regiones</w:t>
            </w:r>
          </w:p>
        </w:tc>
        <w:tc>
          <w:tcPr>
            <w:tcW w:w="734" w:type="dxa"/>
          </w:tcPr>
          <w:p w14:paraId="31A8E38F" w14:textId="04F44318" w:rsidR="000D0642" w:rsidRDefault="005401F3" w:rsidP="000D0642">
            <w:pPr>
              <w:jc w:val="both"/>
            </w:pPr>
            <w:r>
              <w:t>Id</w:t>
            </w:r>
          </w:p>
        </w:tc>
        <w:tc>
          <w:tcPr>
            <w:tcW w:w="1512" w:type="dxa"/>
          </w:tcPr>
          <w:p w14:paraId="372EAE01" w14:textId="43435A13" w:rsidR="000D0642" w:rsidRDefault="005401F3" w:rsidP="000D0642">
            <w:pPr>
              <w:jc w:val="both"/>
            </w:pPr>
            <w:r>
              <w:t>Muchos a uno</w:t>
            </w:r>
          </w:p>
        </w:tc>
      </w:tr>
      <w:tr w:rsidR="000D0642" w14:paraId="6D5F380B" w14:textId="77777777" w:rsidTr="005401F3">
        <w:trPr>
          <w:trHeight w:val="329"/>
        </w:trPr>
        <w:tc>
          <w:tcPr>
            <w:tcW w:w="2556" w:type="dxa"/>
          </w:tcPr>
          <w:p w14:paraId="5EEEDB33" w14:textId="765BB10B" w:rsidR="000D0642" w:rsidRPr="000D0642" w:rsidRDefault="000D0642" w:rsidP="000D0642">
            <w:pPr>
              <w:jc w:val="both"/>
            </w:pPr>
            <w:r w:rsidRPr="000D0642">
              <w:t>Empresa</w:t>
            </w:r>
          </w:p>
        </w:tc>
        <w:tc>
          <w:tcPr>
            <w:tcW w:w="2732" w:type="dxa"/>
          </w:tcPr>
          <w:p w14:paraId="0C5C1EC1" w14:textId="7B350F5D" w:rsidR="000D0642" w:rsidRDefault="005401F3" w:rsidP="000D0642">
            <w:pPr>
              <w:jc w:val="both"/>
            </w:pPr>
            <w:proofErr w:type="spellStart"/>
            <w:r w:rsidRPr="005401F3">
              <w:t>idTamañoEmpresa</w:t>
            </w:r>
            <w:proofErr w:type="spellEnd"/>
          </w:p>
        </w:tc>
        <w:tc>
          <w:tcPr>
            <w:tcW w:w="2556" w:type="dxa"/>
          </w:tcPr>
          <w:p w14:paraId="451482D1" w14:textId="21C72455" w:rsidR="000D0642" w:rsidRDefault="005401F3" w:rsidP="000D0642">
            <w:pPr>
              <w:jc w:val="both"/>
            </w:pPr>
            <w:r w:rsidRPr="005401F3">
              <w:t>TamañoEmpresa</w:t>
            </w:r>
          </w:p>
        </w:tc>
        <w:tc>
          <w:tcPr>
            <w:tcW w:w="734" w:type="dxa"/>
          </w:tcPr>
          <w:p w14:paraId="3EEB6850" w14:textId="0F234263" w:rsidR="000D0642" w:rsidRDefault="005401F3" w:rsidP="000D0642">
            <w:pPr>
              <w:jc w:val="both"/>
            </w:pPr>
            <w:r>
              <w:t>id</w:t>
            </w:r>
          </w:p>
        </w:tc>
        <w:tc>
          <w:tcPr>
            <w:tcW w:w="1512" w:type="dxa"/>
          </w:tcPr>
          <w:p w14:paraId="680D9D7A" w14:textId="14BCB7D4" w:rsidR="000D0642" w:rsidRDefault="005401F3" w:rsidP="000D0642">
            <w:pPr>
              <w:jc w:val="both"/>
            </w:pPr>
            <w:r>
              <w:t>Muchos a uno</w:t>
            </w:r>
          </w:p>
        </w:tc>
      </w:tr>
    </w:tbl>
    <w:p w14:paraId="3BAACC11" w14:textId="77777777" w:rsidR="005401F3" w:rsidRDefault="005401F3" w:rsidP="001E0599"/>
    <w:p w14:paraId="141FC0CC" w14:textId="187E2DAC" w:rsidR="00940E93" w:rsidRDefault="007C5B30" w:rsidP="001E0599">
      <w:r w:rsidRPr="007C5B30">
        <w:t xml:space="preserve">No se utilizó DAX complejo; todas las métricas son agregaciones básicas (Count, </w:t>
      </w:r>
      <w:proofErr w:type="gramStart"/>
      <w:r w:rsidRPr="007C5B30">
        <w:t>Sum</w:t>
      </w:r>
      <w:proofErr w:type="gramEnd"/>
      <w:r w:rsidRPr="007C5B30">
        <w:t xml:space="preserve">, </w:t>
      </w:r>
      <w:proofErr w:type="spellStart"/>
      <w:r w:rsidRPr="007C5B30">
        <w:t>Average</w:t>
      </w:r>
      <w:proofErr w:type="spellEnd"/>
      <w:r w:rsidRPr="007C5B30">
        <w:t xml:space="preserve"> según corresponda).</w:t>
      </w:r>
    </w:p>
    <w:p w14:paraId="01D7F22A" w14:textId="77777777" w:rsidR="007C5B30" w:rsidRDefault="007C5B30" w:rsidP="001E0599"/>
    <w:p w14:paraId="3D721230" w14:textId="77777777" w:rsidR="00C140D4" w:rsidRDefault="001E0599" w:rsidP="00C140D4">
      <w:pPr>
        <w:pStyle w:val="Ttulo2"/>
      </w:pPr>
      <w:r>
        <w:t>D</w:t>
      </w:r>
      <w:r w:rsidR="00C140D4">
        <w:t>a</w:t>
      </w:r>
      <w:r>
        <w:t>shboard 1</w:t>
      </w:r>
      <w:r w:rsidR="00C140D4">
        <w:t xml:space="preserve">: </w:t>
      </w:r>
      <w:r w:rsidR="00C140D4" w:rsidRPr="00C140D4">
        <w:t>“Control general de postulaciones y presupuesto”</w:t>
      </w:r>
    </w:p>
    <w:p w14:paraId="1497FF7A" w14:textId="354167DF" w:rsidR="00940E93" w:rsidRDefault="00C140D4" w:rsidP="00C140D4">
      <w:r>
        <w:t xml:space="preserve">[imagen </w:t>
      </w:r>
      <w:r w:rsidR="00940E93">
        <w:t>Dashboard</w:t>
      </w:r>
      <w:r>
        <w:t>]</w:t>
      </w:r>
    </w:p>
    <w:p w14:paraId="0E995055" w14:textId="7090781D" w:rsidR="00940E93" w:rsidRPr="00940E93" w:rsidRDefault="00C140D4" w:rsidP="00940E93">
      <w:pPr>
        <w:pStyle w:val="Ttulo3"/>
      </w:pPr>
      <w:r w:rsidRPr="00C140D4">
        <w:t>Este dashboard responde preguntas de gestión global como:</w:t>
      </w:r>
    </w:p>
    <w:p w14:paraId="3A5D297E" w14:textId="77777777" w:rsidR="00C140D4" w:rsidRDefault="00C140D4" w:rsidP="00C140D4">
      <w:pPr>
        <w:rPr>
          <w:b/>
          <w:bCs/>
        </w:rPr>
      </w:pPr>
      <w:r w:rsidRPr="00C140D4">
        <w:rPr>
          <w:b/>
          <w:bCs/>
        </w:rPr>
        <w:t>¿Cuántas postulaciones hay y cuánto presupuesto total está en juego?</w:t>
      </w:r>
    </w:p>
    <w:p w14:paraId="3A8975DA" w14:textId="715B2DF2" w:rsidR="00C140D4" w:rsidRPr="00940E93" w:rsidRDefault="00C140D4" w:rsidP="00940E93">
      <w:pPr>
        <w:jc w:val="both"/>
        <w:rPr>
          <w:b/>
          <w:bCs/>
        </w:rPr>
      </w:pPr>
      <w:r w:rsidRPr="00C140D4">
        <w:t>Mediante las tarjetas (</w:t>
      </w:r>
      <w:proofErr w:type="spellStart"/>
      <w:r w:rsidRPr="00C140D4">
        <w:t>Cards</w:t>
      </w:r>
      <w:proofErr w:type="spellEnd"/>
      <w:r w:rsidRPr="00C140D4">
        <w:t>) de total de postulaciones y presupuesto total, los directivos pueden dimensionar el programa.</w:t>
      </w:r>
    </w:p>
    <w:p w14:paraId="467B0822" w14:textId="600F6904" w:rsidR="00C140D4" w:rsidRPr="00C140D4" w:rsidRDefault="00C140D4" w:rsidP="00C140D4">
      <w:pPr>
        <w:rPr>
          <w:b/>
          <w:bCs/>
        </w:rPr>
      </w:pPr>
      <w:r w:rsidRPr="00C140D4">
        <w:rPr>
          <w:b/>
          <w:bCs/>
        </w:rPr>
        <w:t xml:space="preserve">¿Cómo evolucionan las postulaciones en el tiempo? </w:t>
      </w:r>
    </w:p>
    <w:p w14:paraId="3D4B83E1" w14:textId="36D3AB30" w:rsidR="00C140D4" w:rsidRPr="00C140D4" w:rsidRDefault="00C140D4" w:rsidP="00940E93">
      <w:pPr>
        <w:jc w:val="both"/>
      </w:pPr>
      <w:r w:rsidRPr="00C140D4">
        <w:t>El gráfico de columnas “Postulaciones por mes” muestra tendencias estacionales o picos de actividad, ayudando a planificar recursos para futuras convocatorias.</w:t>
      </w:r>
    </w:p>
    <w:p w14:paraId="150F2788" w14:textId="28F33BDF" w:rsidR="00C140D4" w:rsidRPr="00C140D4" w:rsidRDefault="00C140D4" w:rsidP="00C140D4">
      <w:pPr>
        <w:rPr>
          <w:b/>
          <w:bCs/>
        </w:rPr>
      </w:pPr>
      <w:r w:rsidRPr="00C140D4">
        <w:rPr>
          <w:b/>
          <w:bCs/>
        </w:rPr>
        <w:t>¿Qué empresas concentran mayor presupuesto?</w:t>
      </w:r>
    </w:p>
    <w:p w14:paraId="3242E29C" w14:textId="461BE2AC" w:rsidR="00C140D4" w:rsidRPr="005401F3" w:rsidRDefault="00C140D4" w:rsidP="00940E93">
      <w:pPr>
        <w:jc w:val="both"/>
      </w:pPr>
      <w:r w:rsidRPr="00C140D4">
        <w:t>El top 10 de empresas con mayor presupuesto total permite identificar socios estratégicos o posibles riesgos por alta dependencia.</w:t>
      </w:r>
    </w:p>
    <w:p w14:paraId="4AFC43A7" w14:textId="6FEFCA6D" w:rsidR="00C140D4" w:rsidRPr="00C140D4" w:rsidRDefault="00C140D4" w:rsidP="00C140D4">
      <w:r w:rsidRPr="00C140D4">
        <w:rPr>
          <w:b/>
          <w:bCs/>
        </w:rPr>
        <w:lastRenderedPageBreak/>
        <w:t>¿Dónde se ejecuta el presupuesto?</w:t>
      </w:r>
    </w:p>
    <w:p w14:paraId="32EAC984" w14:textId="3BFBCE08" w:rsidR="00C140D4" w:rsidRPr="00C140D4" w:rsidRDefault="00C140D4" w:rsidP="00940E93">
      <w:pPr>
        <w:jc w:val="both"/>
      </w:pPr>
      <w:r w:rsidRPr="00C140D4">
        <w:t>El gráfico de barras “Presupuesto total por región de ejecución” revela regiones con mayor inversión, orientando decisiones de despliegue territorial.</w:t>
      </w:r>
    </w:p>
    <w:p w14:paraId="0F88B14B" w14:textId="77777777" w:rsidR="00C140D4" w:rsidRDefault="00C140D4" w:rsidP="00C140D4">
      <w:pPr>
        <w:rPr>
          <w:b/>
          <w:bCs/>
        </w:rPr>
      </w:pPr>
      <w:r w:rsidRPr="00C140D4">
        <w:rPr>
          <w:b/>
          <w:bCs/>
        </w:rPr>
        <w:t>¿Cómo se distribuyen las postulaciones por sede y tipo de iniciativa?</w:t>
      </w:r>
    </w:p>
    <w:p w14:paraId="6446E3B9" w14:textId="2540A4B7" w:rsidR="00C140D4" w:rsidRPr="00940E93" w:rsidRDefault="00C140D4" w:rsidP="00940E93">
      <w:pPr>
        <w:jc w:val="both"/>
        <w:rPr>
          <w:b/>
          <w:bCs/>
        </w:rPr>
      </w:pPr>
      <w:r w:rsidRPr="00C140D4">
        <w:t>Las columnas apiladas por sede y tipo (Nueva/Existente) muestran qué sedes tienen más iniciativas innovadoras vs. consolidadas.</w:t>
      </w:r>
    </w:p>
    <w:p w14:paraId="0E9B1FDB" w14:textId="208C1D32" w:rsidR="00C140D4" w:rsidRPr="00C140D4" w:rsidRDefault="00C140D4" w:rsidP="00C140D4">
      <w:pPr>
        <w:rPr>
          <w:b/>
          <w:bCs/>
        </w:rPr>
      </w:pPr>
      <w:r w:rsidRPr="00C140D4">
        <w:rPr>
          <w:b/>
          <w:bCs/>
        </w:rPr>
        <w:t>¿Qué factores afectan cada postulación?</w:t>
      </w:r>
    </w:p>
    <w:p w14:paraId="6865815F" w14:textId="5FDB586A" w:rsidR="001E0599" w:rsidRDefault="00C140D4" w:rsidP="00940E93">
      <w:pPr>
        <w:jc w:val="both"/>
      </w:pPr>
      <w:r w:rsidRPr="00C140D4">
        <w:t>La tabla de detalle permite explorar individualmente cada postulación y al hacer clic en cualquier elemento (región, empresa, sede) se filtran todos los gráficos, facilitando análisis cruzados (ej. ver todas las postulaciones de una región y su evolución mensual)</w:t>
      </w:r>
    </w:p>
    <w:p w14:paraId="43B52ADC" w14:textId="77777777" w:rsidR="00940E93" w:rsidRDefault="00940E93" w:rsidP="00940E93">
      <w:pPr>
        <w:jc w:val="both"/>
      </w:pPr>
    </w:p>
    <w:p w14:paraId="2C44DFE5" w14:textId="183A22AD" w:rsidR="00940E93" w:rsidRPr="00940E93" w:rsidRDefault="00940E93" w:rsidP="00940E93">
      <w:pPr>
        <w:pStyle w:val="Ttulo2"/>
      </w:pPr>
      <w:r w:rsidRPr="00940E93">
        <w:t>Dashboard 2: “Gestión territorial y perfil de empresas”</w:t>
      </w:r>
    </w:p>
    <w:p w14:paraId="3511A9B6" w14:textId="01A86BEF" w:rsidR="00940E93" w:rsidRPr="00940E93" w:rsidRDefault="00940E93" w:rsidP="00940E93">
      <w:pPr>
        <w:jc w:val="both"/>
      </w:pPr>
      <w:r w:rsidRPr="00940E93">
        <w:t>(Insertar aquí imagen de pantalla completa del Dashboard 2)</w:t>
      </w:r>
    </w:p>
    <w:p w14:paraId="1E2060DE" w14:textId="2AAB8DEB" w:rsidR="00940E93" w:rsidRPr="00940E93" w:rsidRDefault="00940E93" w:rsidP="00940E93">
      <w:pPr>
        <w:pStyle w:val="Ttulo3"/>
      </w:pPr>
      <w:r w:rsidRPr="00940E93">
        <w:t>Decisiones que permite tomar</w:t>
      </w:r>
    </w:p>
    <w:p w14:paraId="5B30EEFA" w14:textId="5D25966E" w:rsidR="00940E93" w:rsidRPr="00940E93" w:rsidRDefault="00940E93" w:rsidP="00940E93">
      <w:pPr>
        <w:jc w:val="both"/>
        <w:rPr>
          <w:b/>
          <w:bCs/>
        </w:rPr>
      </w:pPr>
      <w:r w:rsidRPr="00940E93">
        <w:rPr>
          <w:b/>
          <w:bCs/>
        </w:rPr>
        <w:t>¿Qué regiones y sedes concentran más postulaciones?</w:t>
      </w:r>
    </w:p>
    <w:p w14:paraId="408206A7" w14:textId="35FA98CF" w:rsidR="00940E93" w:rsidRPr="00940E93" w:rsidRDefault="00940E93" w:rsidP="00940E93">
      <w:pPr>
        <w:jc w:val="both"/>
      </w:pPr>
      <w:r w:rsidRPr="00940E93">
        <w:t>Los gráficos de barras de postulaciones por región y por sede identifican zonas de alta actividad, permitiendo asignar recursos de fiscalización o promoción.</w:t>
      </w:r>
    </w:p>
    <w:p w14:paraId="57460238" w14:textId="275EE4E8" w:rsidR="00940E93" w:rsidRPr="00940E93" w:rsidRDefault="00940E93" w:rsidP="00940E93">
      <w:pPr>
        <w:jc w:val="both"/>
        <w:rPr>
          <w:b/>
          <w:bCs/>
        </w:rPr>
      </w:pPr>
      <w:r w:rsidRPr="00940E93">
        <w:rPr>
          <w:b/>
          <w:bCs/>
        </w:rPr>
        <w:t>¿Qué proporción de empresas tiene convenio marco?</w:t>
      </w:r>
    </w:p>
    <w:p w14:paraId="4C6E14E0" w14:textId="69C5111E" w:rsidR="00940E93" w:rsidRPr="00940E93" w:rsidRDefault="00940E93" w:rsidP="00940E93">
      <w:pPr>
        <w:jc w:val="both"/>
      </w:pPr>
      <w:r w:rsidRPr="00940E93">
        <w:t>Las tarjetas muestran total de empresas, empresas con convenio “Sí” y postulaciones sin convenio. Esto ayuda a medir la penetración de convenios y a diseñar estrategias para aumentar la adhesión.</w:t>
      </w:r>
    </w:p>
    <w:p w14:paraId="3623B2E3" w14:textId="36D305AF" w:rsidR="00940E93" w:rsidRPr="00940E93" w:rsidRDefault="00940E93" w:rsidP="00940E93">
      <w:pPr>
        <w:jc w:val="both"/>
        <w:rPr>
          <w:b/>
          <w:bCs/>
        </w:rPr>
      </w:pPr>
      <w:r w:rsidRPr="00940E93">
        <w:rPr>
          <w:b/>
          <w:bCs/>
        </w:rPr>
        <w:t>¿</w:t>
      </w:r>
      <w:r w:rsidRPr="00940E93">
        <w:rPr>
          <w:b/>
          <w:bCs/>
        </w:rPr>
        <w:t>Qué tamaño de empresa predomina?</w:t>
      </w:r>
    </w:p>
    <w:p w14:paraId="18B7FEB4" w14:textId="61677F76" w:rsidR="00940E93" w:rsidRPr="00940E93" w:rsidRDefault="00940E93" w:rsidP="00940E93">
      <w:pPr>
        <w:jc w:val="both"/>
      </w:pPr>
      <w:r w:rsidRPr="00940E93">
        <w:t xml:space="preserve">El gráfico de dona por tamaño de empresa (pequeña, mediana, grande) informa si el programa está llegando a </w:t>
      </w:r>
      <w:r>
        <w:t>empresas pequeñas como PYMES</w:t>
      </w:r>
      <w:r w:rsidRPr="00940E93">
        <w:t xml:space="preserve"> o solo a grandes empresas, orientando políticas de inclusión.</w:t>
      </w:r>
    </w:p>
    <w:p w14:paraId="65B2F99C" w14:textId="355FEFD5" w:rsidR="00940E93" w:rsidRPr="00940E93" w:rsidRDefault="00940E93" w:rsidP="00940E93">
      <w:pPr>
        <w:jc w:val="both"/>
        <w:rPr>
          <w:b/>
          <w:bCs/>
        </w:rPr>
      </w:pPr>
      <w:r w:rsidRPr="00940E93">
        <w:rPr>
          <w:b/>
          <w:bCs/>
        </w:rPr>
        <w:t>¿</w:t>
      </w:r>
      <w:r w:rsidRPr="00940E93">
        <w:rPr>
          <w:b/>
          <w:bCs/>
        </w:rPr>
        <w:t>Cómo se comportan las postulaciones por región según tengan o no convenio?</w:t>
      </w:r>
    </w:p>
    <w:p w14:paraId="1B065D57" w14:textId="5A91C508" w:rsidR="00940E93" w:rsidRPr="00940E93" w:rsidRDefault="00940E93" w:rsidP="00940E93">
      <w:pPr>
        <w:jc w:val="both"/>
      </w:pPr>
      <w:r w:rsidRPr="00940E93">
        <w:t>Las columnas apiladas por región y color (convenio Sí/No) muestran dónde hay mayor resistencia o falta de convenios, indicando regiones prioritarias para fortalecer alianzas.</w:t>
      </w:r>
    </w:p>
    <w:p w14:paraId="5E379C2F" w14:textId="79B65ED4" w:rsidR="00940E93" w:rsidRPr="00940E93" w:rsidRDefault="00940E93" w:rsidP="00940E93">
      <w:pPr>
        <w:jc w:val="both"/>
        <w:rPr>
          <w:b/>
          <w:bCs/>
        </w:rPr>
      </w:pPr>
      <w:r w:rsidRPr="00940E93">
        <w:rPr>
          <w:b/>
          <w:bCs/>
        </w:rPr>
        <w:t>¿Qué empresas participan más y con qué presupuesto?</w:t>
      </w:r>
    </w:p>
    <w:p w14:paraId="48290714" w14:textId="293AAAC2" w:rsidR="00F97EEB" w:rsidRPr="00F97EEB" w:rsidRDefault="00940E93" w:rsidP="00940E93">
      <w:pPr>
        <w:jc w:val="both"/>
      </w:pPr>
      <w:r w:rsidRPr="00940E93">
        <w:t>La tabla de empresas con número de postulaciones y presupuesto total permite identificar empresas recurrentes y su aporte económico, útil para gestionar relaciones estratégicas.</w:t>
      </w:r>
    </w:p>
    <w:sectPr w:rsidR="00F97EEB" w:rsidRPr="00F97EEB" w:rsidSect="000F2642">
      <w:pgSz w:w="11906" w:h="16838" w:code="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642"/>
    <w:rsid w:val="000D0642"/>
    <w:rsid w:val="000E13D6"/>
    <w:rsid w:val="000F2642"/>
    <w:rsid w:val="001E0599"/>
    <w:rsid w:val="003167D2"/>
    <w:rsid w:val="00397EFC"/>
    <w:rsid w:val="004973B8"/>
    <w:rsid w:val="005401F3"/>
    <w:rsid w:val="007C5B30"/>
    <w:rsid w:val="00940E93"/>
    <w:rsid w:val="00C140D4"/>
    <w:rsid w:val="00F97EEB"/>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5994F"/>
  <w15:chartTrackingRefBased/>
  <w15:docId w15:val="{0691B1FD-5F83-4AC1-A7BE-32485A25E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Ttulo1">
    <w:name w:val="heading 1"/>
    <w:basedOn w:val="Normal"/>
    <w:next w:val="Normal"/>
    <w:link w:val="Ttulo1Car"/>
    <w:uiPriority w:val="9"/>
    <w:qFormat/>
    <w:rsid w:val="000F264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unhideWhenUsed/>
    <w:qFormat/>
    <w:rsid w:val="000F264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0F2642"/>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unhideWhenUsed/>
    <w:qFormat/>
    <w:rsid w:val="000F2642"/>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0F2642"/>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0F26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26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26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26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2642"/>
    <w:rPr>
      <w:rFonts w:asciiTheme="majorHAnsi" w:eastAsiaTheme="majorEastAsia" w:hAnsiTheme="majorHAnsi" w:cstheme="majorBidi"/>
      <w:color w:val="2E74B5" w:themeColor="accent1" w:themeShade="BF"/>
      <w:sz w:val="40"/>
      <w:szCs w:val="40"/>
      <w:lang w:val="es-CL"/>
    </w:rPr>
  </w:style>
  <w:style w:type="character" w:customStyle="1" w:styleId="Ttulo2Car">
    <w:name w:val="Título 2 Car"/>
    <w:basedOn w:val="Fuentedeprrafopredeter"/>
    <w:link w:val="Ttulo2"/>
    <w:uiPriority w:val="9"/>
    <w:rsid w:val="000F2642"/>
    <w:rPr>
      <w:rFonts w:asciiTheme="majorHAnsi" w:eastAsiaTheme="majorEastAsia" w:hAnsiTheme="majorHAnsi" w:cstheme="majorBidi"/>
      <w:color w:val="2E74B5" w:themeColor="accent1" w:themeShade="BF"/>
      <w:sz w:val="32"/>
      <w:szCs w:val="32"/>
      <w:lang w:val="es-CL"/>
    </w:rPr>
  </w:style>
  <w:style w:type="character" w:customStyle="1" w:styleId="Ttulo3Car">
    <w:name w:val="Título 3 Car"/>
    <w:basedOn w:val="Fuentedeprrafopredeter"/>
    <w:link w:val="Ttulo3"/>
    <w:uiPriority w:val="9"/>
    <w:rsid w:val="000F2642"/>
    <w:rPr>
      <w:rFonts w:eastAsiaTheme="majorEastAsia" w:cstheme="majorBidi"/>
      <w:color w:val="2E74B5" w:themeColor="accent1" w:themeShade="BF"/>
      <w:sz w:val="28"/>
      <w:szCs w:val="28"/>
      <w:lang w:val="es-CL"/>
    </w:rPr>
  </w:style>
  <w:style w:type="character" w:customStyle="1" w:styleId="Ttulo4Car">
    <w:name w:val="Título 4 Car"/>
    <w:basedOn w:val="Fuentedeprrafopredeter"/>
    <w:link w:val="Ttulo4"/>
    <w:uiPriority w:val="9"/>
    <w:rsid w:val="000F2642"/>
    <w:rPr>
      <w:rFonts w:eastAsiaTheme="majorEastAsia" w:cstheme="majorBidi"/>
      <w:i/>
      <w:iCs/>
      <w:color w:val="2E74B5" w:themeColor="accent1" w:themeShade="BF"/>
      <w:lang w:val="es-CL"/>
    </w:rPr>
  </w:style>
  <w:style w:type="character" w:customStyle="1" w:styleId="Ttulo5Car">
    <w:name w:val="Título 5 Car"/>
    <w:basedOn w:val="Fuentedeprrafopredeter"/>
    <w:link w:val="Ttulo5"/>
    <w:uiPriority w:val="9"/>
    <w:semiHidden/>
    <w:rsid w:val="000F2642"/>
    <w:rPr>
      <w:rFonts w:eastAsiaTheme="majorEastAsia" w:cstheme="majorBidi"/>
      <w:color w:val="2E74B5" w:themeColor="accent1" w:themeShade="BF"/>
      <w:lang w:val="es-CL"/>
    </w:rPr>
  </w:style>
  <w:style w:type="character" w:customStyle="1" w:styleId="Ttulo6Car">
    <w:name w:val="Título 6 Car"/>
    <w:basedOn w:val="Fuentedeprrafopredeter"/>
    <w:link w:val="Ttulo6"/>
    <w:uiPriority w:val="9"/>
    <w:semiHidden/>
    <w:rsid w:val="000F2642"/>
    <w:rPr>
      <w:rFonts w:eastAsiaTheme="majorEastAsia" w:cstheme="majorBidi"/>
      <w:i/>
      <w:iCs/>
      <w:color w:val="595959" w:themeColor="text1" w:themeTint="A6"/>
      <w:lang w:val="es-CL"/>
    </w:rPr>
  </w:style>
  <w:style w:type="character" w:customStyle="1" w:styleId="Ttulo7Car">
    <w:name w:val="Título 7 Car"/>
    <w:basedOn w:val="Fuentedeprrafopredeter"/>
    <w:link w:val="Ttulo7"/>
    <w:uiPriority w:val="9"/>
    <w:semiHidden/>
    <w:rsid w:val="000F2642"/>
    <w:rPr>
      <w:rFonts w:eastAsiaTheme="majorEastAsia" w:cstheme="majorBidi"/>
      <w:color w:val="595959" w:themeColor="text1" w:themeTint="A6"/>
      <w:lang w:val="es-CL"/>
    </w:rPr>
  </w:style>
  <w:style w:type="character" w:customStyle="1" w:styleId="Ttulo8Car">
    <w:name w:val="Título 8 Car"/>
    <w:basedOn w:val="Fuentedeprrafopredeter"/>
    <w:link w:val="Ttulo8"/>
    <w:uiPriority w:val="9"/>
    <w:semiHidden/>
    <w:rsid w:val="000F2642"/>
    <w:rPr>
      <w:rFonts w:eastAsiaTheme="majorEastAsia" w:cstheme="majorBidi"/>
      <w:i/>
      <w:iCs/>
      <w:color w:val="272727" w:themeColor="text1" w:themeTint="D8"/>
      <w:lang w:val="es-CL"/>
    </w:rPr>
  </w:style>
  <w:style w:type="character" w:customStyle="1" w:styleId="Ttulo9Car">
    <w:name w:val="Título 9 Car"/>
    <w:basedOn w:val="Fuentedeprrafopredeter"/>
    <w:link w:val="Ttulo9"/>
    <w:uiPriority w:val="9"/>
    <w:semiHidden/>
    <w:rsid w:val="000F2642"/>
    <w:rPr>
      <w:rFonts w:eastAsiaTheme="majorEastAsia" w:cstheme="majorBidi"/>
      <w:color w:val="272727" w:themeColor="text1" w:themeTint="D8"/>
      <w:lang w:val="es-CL"/>
    </w:rPr>
  </w:style>
  <w:style w:type="paragraph" w:styleId="Ttulo">
    <w:name w:val="Title"/>
    <w:basedOn w:val="Normal"/>
    <w:next w:val="Normal"/>
    <w:link w:val="TtuloCar"/>
    <w:uiPriority w:val="10"/>
    <w:qFormat/>
    <w:rsid w:val="000F2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2642"/>
    <w:rPr>
      <w:rFonts w:asciiTheme="majorHAnsi" w:eastAsiaTheme="majorEastAsia" w:hAnsiTheme="majorHAnsi" w:cstheme="majorBidi"/>
      <w:spacing w:val="-10"/>
      <w:kern w:val="28"/>
      <w:sz w:val="56"/>
      <w:szCs w:val="56"/>
      <w:lang w:val="es-CL"/>
    </w:rPr>
  </w:style>
  <w:style w:type="paragraph" w:styleId="Subttulo">
    <w:name w:val="Subtitle"/>
    <w:basedOn w:val="Normal"/>
    <w:next w:val="Normal"/>
    <w:link w:val="SubttuloCar"/>
    <w:uiPriority w:val="11"/>
    <w:qFormat/>
    <w:rsid w:val="000F26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2642"/>
    <w:rPr>
      <w:rFonts w:eastAsiaTheme="majorEastAsia" w:cstheme="majorBidi"/>
      <w:color w:val="595959" w:themeColor="text1" w:themeTint="A6"/>
      <w:spacing w:val="15"/>
      <w:sz w:val="28"/>
      <w:szCs w:val="28"/>
      <w:lang w:val="es-CL"/>
    </w:rPr>
  </w:style>
  <w:style w:type="paragraph" w:styleId="Cita">
    <w:name w:val="Quote"/>
    <w:basedOn w:val="Normal"/>
    <w:next w:val="Normal"/>
    <w:link w:val="CitaCar"/>
    <w:uiPriority w:val="29"/>
    <w:qFormat/>
    <w:rsid w:val="000F2642"/>
    <w:pPr>
      <w:spacing w:before="160"/>
      <w:jc w:val="center"/>
    </w:pPr>
    <w:rPr>
      <w:i/>
      <w:iCs/>
      <w:color w:val="404040" w:themeColor="text1" w:themeTint="BF"/>
    </w:rPr>
  </w:style>
  <w:style w:type="character" w:customStyle="1" w:styleId="CitaCar">
    <w:name w:val="Cita Car"/>
    <w:basedOn w:val="Fuentedeprrafopredeter"/>
    <w:link w:val="Cita"/>
    <w:uiPriority w:val="29"/>
    <w:rsid w:val="000F2642"/>
    <w:rPr>
      <w:i/>
      <w:iCs/>
      <w:color w:val="404040" w:themeColor="text1" w:themeTint="BF"/>
      <w:lang w:val="es-CL"/>
    </w:rPr>
  </w:style>
  <w:style w:type="paragraph" w:styleId="Prrafodelista">
    <w:name w:val="List Paragraph"/>
    <w:basedOn w:val="Normal"/>
    <w:uiPriority w:val="34"/>
    <w:qFormat/>
    <w:rsid w:val="000F2642"/>
    <w:pPr>
      <w:ind w:left="720"/>
      <w:contextualSpacing/>
    </w:pPr>
  </w:style>
  <w:style w:type="character" w:styleId="nfasisintenso">
    <w:name w:val="Intense Emphasis"/>
    <w:basedOn w:val="Fuentedeprrafopredeter"/>
    <w:uiPriority w:val="21"/>
    <w:qFormat/>
    <w:rsid w:val="000F2642"/>
    <w:rPr>
      <w:i/>
      <w:iCs/>
      <w:color w:val="2E74B5" w:themeColor="accent1" w:themeShade="BF"/>
    </w:rPr>
  </w:style>
  <w:style w:type="paragraph" w:styleId="Citadestacada">
    <w:name w:val="Intense Quote"/>
    <w:basedOn w:val="Normal"/>
    <w:next w:val="Normal"/>
    <w:link w:val="CitadestacadaCar"/>
    <w:uiPriority w:val="30"/>
    <w:qFormat/>
    <w:rsid w:val="000F26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0F2642"/>
    <w:rPr>
      <w:i/>
      <w:iCs/>
      <w:color w:val="2E74B5" w:themeColor="accent1" w:themeShade="BF"/>
      <w:lang w:val="es-CL"/>
    </w:rPr>
  </w:style>
  <w:style w:type="character" w:styleId="Referenciaintensa">
    <w:name w:val="Intense Reference"/>
    <w:basedOn w:val="Fuentedeprrafopredeter"/>
    <w:uiPriority w:val="32"/>
    <w:qFormat/>
    <w:rsid w:val="000F2642"/>
    <w:rPr>
      <w:b/>
      <w:bCs/>
      <w:smallCaps/>
      <w:color w:val="2E74B5" w:themeColor="accent1" w:themeShade="BF"/>
      <w:spacing w:val="5"/>
    </w:rPr>
  </w:style>
  <w:style w:type="paragraph" w:styleId="HTMLconformatoprevio">
    <w:name w:val="HTML Preformatted"/>
    <w:basedOn w:val="Normal"/>
    <w:link w:val="HTMLconformatoprevioCar"/>
    <w:uiPriority w:val="99"/>
    <w:semiHidden/>
    <w:unhideWhenUsed/>
    <w:rsid w:val="00C140D4"/>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140D4"/>
    <w:rPr>
      <w:rFonts w:ascii="Consolas" w:hAnsi="Consolas"/>
      <w:sz w:val="20"/>
      <w:szCs w:val="20"/>
      <w:lang w:val="es-CL"/>
    </w:rPr>
  </w:style>
  <w:style w:type="table" w:styleId="Tablaconcuadrcula">
    <w:name w:val="Table Grid"/>
    <w:basedOn w:val="Tablanormal"/>
    <w:uiPriority w:val="39"/>
    <w:rsid w:val="000D0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839</Words>
  <Characters>4620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Cid Diaz (Alumno)</dc:creator>
  <cp:keywords/>
  <dc:description/>
  <cp:lastModifiedBy>Valeria Cid Diaz (Alumno)</cp:lastModifiedBy>
  <cp:revision>3</cp:revision>
  <dcterms:created xsi:type="dcterms:W3CDTF">2026-06-07T23:04:00Z</dcterms:created>
  <dcterms:modified xsi:type="dcterms:W3CDTF">2026-06-08T00:39:00Z</dcterms:modified>
</cp:coreProperties>
</file>