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E8CE9" w14:textId="24D70178" w:rsidR="00AA604B" w:rsidRPr="00AA604B" w:rsidRDefault="00AA604B" w:rsidP="00AA604B">
      <w:pPr>
        <w:pStyle w:val="Heading1"/>
      </w:pPr>
      <w:r w:rsidRPr="00AA604B">
        <w:t xml:space="preserve">Video: </w:t>
      </w:r>
      <w:r w:rsidR="00564094" w:rsidRPr="00564094">
        <w:t xml:space="preserve">Jinni </w:t>
      </w:r>
      <w:proofErr w:type="spellStart"/>
      <w:r w:rsidR="00564094" w:rsidRPr="00564094">
        <w:t>Bathiudeen</w:t>
      </w:r>
      <w:r w:rsidR="00CA2385">
        <w:t>’s</w:t>
      </w:r>
      <w:proofErr w:type="spellEnd"/>
      <w:r w:rsidR="00CA2385">
        <w:t xml:space="preserve"> podcast</w:t>
      </w:r>
    </w:p>
    <w:p w14:paraId="3467F33A" w14:textId="77777777" w:rsidR="00AA604B" w:rsidRDefault="00AA604B" w:rsidP="00AA604B">
      <w:pPr>
        <w:pStyle w:val="Heading2"/>
      </w:pPr>
    </w:p>
    <w:p w14:paraId="3373F3EC" w14:textId="6E7FB5A2" w:rsidR="009D30E8" w:rsidRPr="00AA604B" w:rsidRDefault="00AA604B" w:rsidP="00AA604B">
      <w:pPr>
        <w:pStyle w:val="Heading2"/>
      </w:pPr>
      <w:r w:rsidRPr="00AA604B">
        <w:t>Transcript</w:t>
      </w:r>
    </w:p>
    <w:p w14:paraId="7639F330" w14:textId="77777777" w:rsidR="00D54AE3" w:rsidRDefault="00D54AE3" w:rsidP="00AA604B">
      <w:pPr>
        <w:pStyle w:val="Heading2"/>
      </w:pPr>
    </w:p>
    <w:p w14:paraId="254A0E32" w14:textId="6BE885DE" w:rsidR="008D39CD" w:rsidRPr="00AA604B" w:rsidRDefault="00564094" w:rsidP="000513AE">
      <w:pPr>
        <w:pStyle w:val="Heading2"/>
      </w:pPr>
      <w:r w:rsidRPr="00564094">
        <w:rPr>
          <w:sz w:val="22"/>
          <w:szCs w:val="22"/>
          <w:lang w:val="en-AU"/>
        </w:rPr>
        <w:t xml:space="preserve">Jinni </w:t>
      </w:r>
      <w:proofErr w:type="spellStart"/>
      <w:r w:rsidRPr="00564094">
        <w:rPr>
          <w:sz w:val="22"/>
          <w:szCs w:val="22"/>
          <w:lang w:val="en-AU"/>
        </w:rPr>
        <w:t>Bathiudeen</w:t>
      </w:r>
      <w:proofErr w:type="spellEnd"/>
      <w:r w:rsidR="00AA604B" w:rsidRPr="00AA604B">
        <w:rPr>
          <w:rStyle w:val="normaltextrun"/>
          <w:sz w:val="22"/>
          <w:szCs w:val="22"/>
        </w:rPr>
        <w:t xml:space="preserve">, </w:t>
      </w:r>
      <w:r w:rsidRPr="00564094">
        <w:rPr>
          <w:sz w:val="22"/>
          <w:szCs w:val="22"/>
          <w:lang w:val="en-AU"/>
        </w:rPr>
        <w:t xml:space="preserve">Receptionist </w:t>
      </w:r>
      <w:r w:rsidR="00AA604B" w:rsidRPr="00AA604B">
        <w:rPr>
          <w:rStyle w:val="normaltextrun"/>
          <w:sz w:val="22"/>
          <w:szCs w:val="22"/>
        </w:rPr>
        <w:t>of </w:t>
      </w:r>
      <w:proofErr w:type="spellStart"/>
      <w:r w:rsidR="00AA604B" w:rsidRPr="00AA604B">
        <w:rPr>
          <w:rStyle w:val="spellingerror"/>
          <w:sz w:val="22"/>
          <w:szCs w:val="22"/>
        </w:rPr>
        <w:t>Gentown</w:t>
      </w:r>
      <w:proofErr w:type="spellEnd"/>
      <w:r w:rsidR="00AA604B" w:rsidRPr="00AA604B">
        <w:rPr>
          <w:rStyle w:val="normaltextrun"/>
          <w:sz w:val="22"/>
          <w:szCs w:val="22"/>
        </w:rPr>
        <w:t> Community and Business Hub speaking</w:t>
      </w:r>
    </w:p>
    <w:p w14:paraId="158AF033" w14:textId="77777777" w:rsidR="00AA604B" w:rsidRDefault="00AA604B" w:rsidP="00AA60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5A2B3A51" w14:textId="4A457C81" w:rsidR="00D026E5" w:rsidRDefault="00564094" w:rsidP="008907B2">
      <w:pPr>
        <w:rPr>
          <w:b/>
          <w:lang w:eastAsia="en-AU"/>
        </w:rPr>
      </w:pPr>
      <w:r w:rsidRPr="00564094">
        <w:rPr>
          <w:b/>
          <w:lang w:eastAsia="en-AU"/>
        </w:rPr>
        <w:t>The power of welcoming, inclusive and respectful language.</w:t>
      </w:r>
    </w:p>
    <w:p w14:paraId="0E7DFE4C" w14:textId="77777777" w:rsidR="00564094" w:rsidRPr="00564094" w:rsidRDefault="00564094" w:rsidP="00564094">
      <w:pPr>
        <w:rPr>
          <w:lang w:eastAsia="en-AU"/>
        </w:rPr>
      </w:pPr>
      <w:proofErr w:type="gramStart"/>
      <w:r w:rsidRPr="00564094">
        <w:rPr>
          <w:lang w:eastAsia="en-AU"/>
        </w:rPr>
        <w:t>Hello</w:t>
      </w:r>
      <w:proofErr w:type="gramEnd"/>
      <w:r w:rsidRPr="00564094">
        <w:rPr>
          <w:lang w:eastAsia="en-AU"/>
        </w:rPr>
        <w:t xml:space="preserve"> I am Jinni </w:t>
      </w:r>
      <w:proofErr w:type="spellStart"/>
      <w:r w:rsidRPr="00564094">
        <w:rPr>
          <w:lang w:eastAsia="en-AU"/>
        </w:rPr>
        <w:t>Bathidueen</w:t>
      </w:r>
      <w:proofErr w:type="spellEnd"/>
      <w:r w:rsidRPr="00564094">
        <w:rPr>
          <w:lang w:eastAsia="en-AU"/>
        </w:rPr>
        <w:t xml:space="preserve">, the Receptionist here at GCBH. </w:t>
      </w:r>
    </w:p>
    <w:p w14:paraId="1291579E" w14:textId="77777777" w:rsidR="00564094" w:rsidRPr="00564094" w:rsidRDefault="00564094" w:rsidP="00564094">
      <w:pPr>
        <w:rPr>
          <w:lang w:eastAsia="en-AU"/>
        </w:rPr>
      </w:pPr>
    </w:p>
    <w:p w14:paraId="6CDB101A" w14:textId="77777777" w:rsidR="00564094" w:rsidRPr="00564094" w:rsidRDefault="00564094" w:rsidP="00564094">
      <w:pPr>
        <w:rPr>
          <w:lang w:eastAsia="en-AU"/>
        </w:rPr>
      </w:pPr>
      <w:r w:rsidRPr="00564094">
        <w:rPr>
          <w:lang w:eastAsia="en-AU"/>
        </w:rPr>
        <w:t xml:space="preserve">I love my job. </w:t>
      </w:r>
    </w:p>
    <w:p w14:paraId="2B05AF21" w14:textId="77777777" w:rsidR="00564094" w:rsidRPr="00564094" w:rsidRDefault="00564094" w:rsidP="00564094">
      <w:pPr>
        <w:rPr>
          <w:lang w:eastAsia="en-AU"/>
        </w:rPr>
      </w:pPr>
    </w:p>
    <w:p w14:paraId="141C5E3B" w14:textId="77777777" w:rsidR="00564094" w:rsidRPr="00564094" w:rsidRDefault="00564094" w:rsidP="00564094">
      <w:pPr>
        <w:rPr>
          <w:lang w:eastAsia="en-AU"/>
        </w:rPr>
      </w:pPr>
      <w:r w:rsidRPr="00564094">
        <w:rPr>
          <w:lang w:eastAsia="en-AU"/>
        </w:rPr>
        <w:t xml:space="preserve">Every day I see so many different people come through our front door. </w:t>
      </w:r>
    </w:p>
    <w:p w14:paraId="1F57BDB9" w14:textId="77777777" w:rsidR="00564094" w:rsidRPr="00564094" w:rsidRDefault="00564094" w:rsidP="00564094">
      <w:pPr>
        <w:rPr>
          <w:lang w:eastAsia="en-AU"/>
        </w:rPr>
      </w:pPr>
    </w:p>
    <w:p w14:paraId="04163635" w14:textId="77777777" w:rsidR="00564094" w:rsidRPr="00564094" w:rsidRDefault="00564094" w:rsidP="00564094">
      <w:pPr>
        <w:rPr>
          <w:lang w:eastAsia="en-AU"/>
        </w:rPr>
      </w:pPr>
      <w:r w:rsidRPr="00564094">
        <w:rPr>
          <w:lang w:eastAsia="en-AU"/>
        </w:rPr>
        <w:t xml:space="preserve">I have got to know so many of our regulars. We </w:t>
      </w:r>
      <w:proofErr w:type="gramStart"/>
      <w:r w:rsidRPr="00564094">
        <w:rPr>
          <w:lang w:eastAsia="en-AU"/>
        </w:rPr>
        <w:t>chat</w:t>
      </w:r>
      <w:proofErr w:type="gramEnd"/>
      <w:r w:rsidRPr="00564094">
        <w:rPr>
          <w:lang w:eastAsia="en-AU"/>
        </w:rPr>
        <w:t xml:space="preserve"> and I learn about their lives. They ask about my little boy who is four. And they also ask about the new baby that is coming!</w:t>
      </w:r>
    </w:p>
    <w:p w14:paraId="632A341E" w14:textId="77777777" w:rsidR="00564094" w:rsidRPr="00564094" w:rsidRDefault="00564094" w:rsidP="00564094">
      <w:pPr>
        <w:rPr>
          <w:lang w:eastAsia="en-AU"/>
        </w:rPr>
      </w:pPr>
    </w:p>
    <w:p w14:paraId="651E4AD2" w14:textId="77777777" w:rsidR="00564094" w:rsidRPr="00564094" w:rsidRDefault="00564094" w:rsidP="00564094">
      <w:pPr>
        <w:rPr>
          <w:lang w:eastAsia="en-AU"/>
        </w:rPr>
      </w:pPr>
      <w:r w:rsidRPr="00564094">
        <w:rPr>
          <w:lang w:eastAsia="en-AU"/>
        </w:rPr>
        <w:t xml:space="preserve">Of course, they also ask about my hijab and I’m happy to tell them why I wear it and what it means to me. </w:t>
      </w:r>
    </w:p>
    <w:p w14:paraId="56295805" w14:textId="77777777" w:rsidR="00564094" w:rsidRPr="00564094" w:rsidRDefault="00564094" w:rsidP="00564094">
      <w:pPr>
        <w:rPr>
          <w:lang w:eastAsia="en-AU"/>
        </w:rPr>
      </w:pPr>
    </w:p>
    <w:p w14:paraId="0B2289B7" w14:textId="77777777" w:rsidR="00564094" w:rsidRPr="00564094" w:rsidRDefault="00564094" w:rsidP="00564094">
      <w:pPr>
        <w:rPr>
          <w:lang w:eastAsia="en-AU"/>
        </w:rPr>
      </w:pPr>
      <w:r w:rsidRPr="00564094">
        <w:rPr>
          <w:lang w:eastAsia="en-AU"/>
        </w:rPr>
        <w:t xml:space="preserve">Mostly people are very respectful and just curious, because they don’t often get to talk to a woman who wears a hijab. </w:t>
      </w:r>
    </w:p>
    <w:p w14:paraId="4709F969" w14:textId="77777777" w:rsidR="00564094" w:rsidRPr="00564094" w:rsidRDefault="00564094" w:rsidP="00564094">
      <w:pPr>
        <w:rPr>
          <w:lang w:eastAsia="en-AU"/>
        </w:rPr>
      </w:pPr>
    </w:p>
    <w:p w14:paraId="64B2195E" w14:textId="77777777" w:rsidR="00564094" w:rsidRPr="00564094" w:rsidRDefault="00564094" w:rsidP="00564094">
      <w:pPr>
        <w:rPr>
          <w:lang w:eastAsia="en-AU"/>
        </w:rPr>
      </w:pPr>
      <w:r w:rsidRPr="00564094">
        <w:rPr>
          <w:lang w:eastAsia="en-AU"/>
        </w:rPr>
        <w:t>But outside work, sometimes people aren’t so nice.</w:t>
      </w:r>
    </w:p>
    <w:p w14:paraId="1F841E64" w14:textId="77777777" w:rsidR="00564094" w:rsidRPr="00564094" w:rsidRDefault="00564094" w:rsidP="00564094">
      <w:pPr>
        <w:rPr>
          <w:lang w:eastAsia="en-AU"/>
        </w:rPr>
      </w:pPr>
    </w:p>
    <w:p w14:paraId="2A8EA3BE" w14:textId="77777777" w:rsidR="00564094" w:rsidRPr="00564094" w:rsidRDefault="00564094" w:rsidP="00564094">
      <w:pPr>
        <w:rPr>
          <w:lang w:eastAsia="en-AU"/>
        </w:rPr>
      </w:pPr>
      <w:r w:rsidRPr="00564094">
        <w:rPr>
          <w:lang w:eastAsia="en-AU"/>
        </w:rPr>
        <w:t xml:space="preserve">Wearing a hijab in Australia can sometimes attract unwanted and negative attention. It has made me very aware of the wrong and hurtful assumptions people make about women who choose to wear a hijab. </w:t>
      </w:r>
    </w:p>
    <w:p w14:paraId="3D2C7974" w14:textId="77777777" w:rsidR="00564094" w:rsidRPr="00564094" w:rsidRDefault="00564094" w:rsidP="00564094">
      <w:pPr>
        <w:rPr>
          <w:lang w:eastAsia="en-AU"/>
        </w:rPr>
      </w:pPr>
    </w:p>
    <w:p w14:paraId="6E3C3147" w14:textId="77777777" w:rsidR="00564094" w:rsidRPr="00564094" w:rsidRDefault="00564094" w:rsidP="00564094">
      <w:pPr>
        <w:rPr>
          <w:lang w:eastAsia="en-AU"/>
        </w:rPr>
      </w:pPr>
      <w:r w:rsidRPr="00564094">
        <w:rPr>
          <w:lang w:eastAsia="en-AU"/>
        </w:rPr>
        <w:lastRenderedPageBreak/>
        <w:t xml:space="preserve">Sometimes when I am out in the community with my family non-Muslim people assume I can’t speak for myself, so they talk to my husband rather than to me. That makes me so angry! </w:t>
      </w:r>
    </w:p>
    <w:p w14:paraId="163B5E57" w14:textId="77777777" w:rsidR="00564094" w:rsidRPr="00564094" w:rsidRDefault="00564094" w:rsidP="00564094">
      <w:pPr>
        <w:rPr>
          <w:lang w:eastAsia="en-AU"/>
        </w:rPr>
      </w:pPr>
    </w:p>
    <w:p w14:paraId="7E9EF8A8" w14:textId="77777777" w:rsidR="00564094" w:rsidRPr="00564094" w:rsidRDefault="00564094" w:rsidP="00564094">
      <w:pPr>
        <w:rPr>
          <w:lang w:eastAsia="en-AU"/>
        </w:rPr>
      </w:pPr>
      <w:r w:rsidRPr="00564094">
        <w:rPr>
          <w:lang w:eastAsia="en-AU"/>
        </w:rPr>
        <w:t xml:space="preserve">I’m </w:t>
      </w:r>
      <w:proofErr w:type="gramStart"/>
      <w:r w:rsidRPr="00564094">
        <w:rPr>
          <w:lang w:eastAsia="en-AU"/>
        </w:rPr>
        <w:t>really careful</w:t>
      </w:r>
      <w:proofErr w:type="gramEnd"/>
      <w:r w:rsidRPr="00564094">
        <w:rPr>
          <w:lang w:eastAsia="en-AU"/>
        </w:rPr>
        <w:t xml:space="preserve"> to not make those same pre-judgements about the people who come through our front door. </w:t>
      </w:r>
    </w:p>
    <w:p w14:paraId="33B6490E" w14:textId="77777777" w:rsidR="00564094" w:rsidRPr="00564094" w:rsidRDefault="00564094" w:rsidP="00564094">
      <w:pPr>
        <w:rPr>
          <w:lang w:eastAsia="en-AU"/>
        </w:rPr>
      </w:pPr>
    </w:p>
    <w:p w14:paraId="731D7A05" w14:textId="77777777" w:rsidR="00564094" w:rsidRPr="00564094" w:rsidRDefault="00564094" w:rsidP="00564094">
      <w:pPr>
        <w:rPr>
          <w:lang w:eastAsia="en-AU"/>
        </w:rPr>
      </w:pPr>
      <w:r w:rsidRPr="00564094">
        <w:rPr>
          <w:lang w:eastAsia="en-AU"/>
        </w:rPr>
        <w:t xml:space="preserve">I think the best way to greet people is to offer them a friendly, smiling face, say hello, and ask how I can help them. It’s a really simple way to help people feel welcome. </w:t>
      </w:r>
    </w:p>
    <w:p w14:paraId="4CDF0D26" w14:textId="77777777" w:rsidR="00564094" w:rsidRPr="00564094" w:rsidRDefault="00564094" w:rsidP="00564094">
      <w:pPr>
        <w:rPr>
          <w:lang w:eastAsia="en-AU"/>
        </w:rPr>
      </w:pPr>
    </w:p>
    <w:p w14:paraId="2408440C" w14:textId="77777777" w:rsidR="00564094" w:rsidRPr="00564094" w:rsidRDefault="00564094" w:rsidP="00564094">
      <w:pPr>
        <w:rPr>
          <w:lang w:eastAsia="en-AU"/>
        </w:rPr>
      </w:pPr>
      <w:r w:rsidRPr="00564094">
        <w:rPr>
          <w:lang w:eastAsia="en-AU"/>
        </w:rPr>
        <w:t xml:space="preserve">For example, I call people by their names rather than use a title like, ‘husband’, or ‘mother’. I also try to avoid using pronouns like, ‘him’ or ‘her’. </w:t>
      </w:r>
    </w:p>
    <w:p w14:paraId="6C2740A5" w14:textId="77777777" w:rsidR="00564094" w:rsidRPr="00564094" w:rsidRDefault="00564094" w:rsidP="00564094">
      <w:pPr>
        <w:rPr>
          <w:lang w:eastAsia="en-AU"/>
        </w:rPr>
      </w:pPr>
    </w:p>
    <w:p w14:paraId="38E7F44D" w14:textId="77777777" w:rsidR="00564094" w:rsidRPr="00564094" w:rsidRDefault="00564094" w:rsidP="00564094">
      <w:pPr>
        <w:rPr>
          <w:lang w:eastAsia="en-AU"/>
        </w:rPr>
      </w:pPr>
      <w:r w:rsidRPr="00564094">
        <w:rPr>
          <w:lang w:eastAsia="en-AU"/>
        </w:rPr>
        <w:t xml:space="preserve">If I don’t know people’s names and I </w:t>
      </w:r>
      <w:proofErr w:type="gramStart"/>
      <w:r w:rsidRPr="00564094">
        <w:rPr>
          <w:lang w:eastAsia="en-AU"/>
        </w:rPr>
        <w:t>have to</w:t>
      </w:r>
      <w:proofErr w:type="gramEnd"/>
      <w:r w:rsidRPr="00564094">
        <w:rPr>
          <w:lang w:eastAsia="en-AU"/>
        </w:rPr>
        <w:t xml:space="preserve"> point them out to someone, I try to find a neutral way of describing them, like describing the colour of their top.   </w:t>
      </w:r>
    </w:p>
    <w:p w14:paraId="3593F947" w14:textId="77777777" w:rsidR="00564094" w:rsidRPr="00564094" w:rsidRDefault="00564094" w:rsidP="00564094">
      <w:pPr>
        <w:rPr>
          <w:lang w:eastAsia="en-AU"/>
        </w:rPr>
      </w:pPr>
    </w:p>
    <w:p w14:paraId="08CEE154" w14:textId="77777777" w:rsidR="00564094" w:rsidRPr="00564094" w:rsidRDefault="00564094" w:rsidP="00564094">
      <w:pPr>
        <w:rPr>
          <w:lang w:eastAsia="en-AU"/>
        </w:rPr>
      </w:pPr>
      <w:r w:rsidRPr="00564094">
        <w:rPr>
          <w:lang w:eastAsia="en-AU"/>
        </w:rPr>
        <w:t xml:space="preserve">Most of the time you just need to meet people in the eye and speak to them kindly. </w:t>
      </w:r>
    </w:p>
    <w:p w14:paraId="03A70067" w14:textId="77777777" w:rsidR="00564094" w:rsidRPr="00564094" w:rsidRDefault="00564094" w:rsidP="00564094">
      <w:pPr>
        <w:rPr>
          <w:lang w:eastAsia="en-AU"/>
        </w:rPr>
      </w:pPr>
    </w:p>
    <w:p w14:paraId="38C71B54" w14:textId="77777777" w:rsidR="00564094" w:rsidRPr="00564094" w:rsidRDefault="00564094" w:rsidP="00564094">
      <w:pPr>
        <w:rPr>
          <w:lang w:eastAsia="en-AU"/>
        </w:rPr>
      </w:pPr>
      <w:r w:rsidRPr="00564094">
        <w:rPr>
          <w:lang w:eastAsia="en-AU"/>
        </w:rPr>
        <w:t xml:space="preserve">Everyone should be treated with equal respect. In the end, that’s the best way to </w:t>
      </w:r>
      <w:proofErr w:type="gramStart"/>
      <w:r w:rsidRPr="00564094">
        <w:rPr>
          <w:lang w:eastAsia="en-AU"/>
        </w:rPr>
        <w:t>actually understand</w:t>
      </w:r>
      <w:proofErr w:type="gramEnd"/>
      <w:r w:rsidRPr="00564094">
        <w:rPr>
          <w:lang w:eastAsia="en-AU"/>
        </w:rPr>
        <w:t xml:space="preserve"> people and to get to know them</w:t>
      </w:r>
      <w:bookmarkStart w:id="0" w:name="_GoBack"/>
      <w:bookmarkEnd w:id="0"/>
      <w:r w:rsidRPr="00564094">
        <w:rPr>
          <w:lang w:eastAsia="en-AU"/>
        </w:rPr>
        <w:t xml:space="preserve">. </w:t>
      </w:r>
    </w:p>
    <w:p w14:paraId="497029ED" w14:textId="77777777" w:rsidR="00564094" w:rsidRPr="00564094" w:rsidRDefault="00564094" w:rsidP="00564094">
      <w:pPr>
        <w:rPr>
          <w:lang w:eastAsia="en-AU"/>
        </w:rPr>
      </w:pPr>
    </w:p>
    <w:p w14:paraId="6F053CB7" w14:textId="77777777" w:rsidR="00564094" w:rsidRPr="00564094" w:rsidRDefault="00564094" w:rsidP="00564094">
      <w:pPr>
        <w:rPr>
          <w:b/>
          <w:lang w:eastAsia="en-AU"/>
        </w:rPr>
      </w:pPr>
      <w:r w:rsidRPr="00564094">
        <w:rPr>
          <w:b/>
          <w:lang w:eastAsia="en-AU"/>
        </w:rPr>
        <w:t>Links for credits:</w:t>
      </w:r>
    </w:p>
    <w:p w14:paraId="36F72D98" w14:textId="77777777" w:rsidR="00564094" w:rsidRPr="00564094" w:rsidRDefault="00564094" w:rsidP="00564094">
      <w:pPr>
        <w:rPr>
          <w:lang w:eastAsia="en-AU"/>
        </w:rPr>
      </w:pPr>
      <w:r w:rsidRPr="00564094">
        <w:rPr>
          <w:lang w:eastAsia="en-AU"/>
        </w:rPr>
        <w:t xml:space="preserve">Victorian Government LGBTIQ Inclusive Language Guide: </w:t>
      </w:r>
      <w:hyperlink r:id="rId8" w:history="1">
        <w:r w:rsidRPr="0054337C">
          <w:t>https://www.vic.gov.au/inclusive-language-guide</w:t>
        </w:r>
      </w:hyperlink>
      <w:r w:rsidRPr="00564094">
        <w:rPr>
          <w:lang w:eastAsia="en-AU"/>
        </w:rPr>
        <w:t xml:space="preserve">  </w:t>
      </w:r>
    </w:p>
    <w:p w14:paraId="439CF676" w14:textId="77777777" w:rsidR="00564094" w:rsidRPr="00564094" w:rsidRDefault="00564094" w:rsidP="00564094">
      <w:pPr>
        <w:rPr>
          <w:lang w:eastAsia="en-AU"/>
        </w:rPr>
      </w:pPr>
      <w:r w:rsidRPr="00564094">
        <w:rPr>
          <w:lang w:eastAsia="en-AU"/>
        </w:rPr>
        <w:t xml:space="preserve">Australian Network on Disability, Tips for welcoming customers with disability: </w:t>
      </w:r>
      <w:hyperlink r:id="rId9" w:history="1">
        <w:r w:rsidRPr="0054337C">
          <w:t>https://www.and.org.au/pages/tips-for-welcoming-customers-with-disability.html</w:t>
        </w:r>
      </w:hyperlink>
    </w:p>
    <w:p w14:paraId="263CA410" w14:textId="77A7E953" w:rsidR="00B6622B" w:rsidRPr="00B6622B" w:rsidRDefault="00564094" w:rsidP="00564094">
      <w:pPr>
        <w:rPr>
          <w:lang w:eastAsia="en-AU"/>
        </w:rPr>
      </w:pPr>
      <w:proofErr w:type="spellStart"/>
      <w:r w:rsidRPr="00564094">
        <w:rPr>
          <w:lang w:eastAsia="en-AU"/>
        </w:rPr>
        <w:t>VicSport</w:t>
      </w:r>
      <w:proofErr w:type="spellEnd"/>
      <w:r w:rsidRPr="00564094">
        <w:rPr>
          <w:lang w:eastAsia="en-AU"/>
        </w:rPr>
        <w:t xml:space="preserve">, Welcoming people from culturally and linguistically diverse backgrounds: </w:t>
      </w:r>
      <w:hyperlink r:id="rId10" w:history="1">
        <w:r w:rsidRPr="0054337C">
          <w:t>https://vicsport.com.au/blog/2910/welcoming-people-from-culturally-and-linguistically-diverse-cald-communities-</w:t>
        </w:r>
      </w:hyperlink>
    </w:p>
    <w:p w14:paraId="3D76CB68" w14:textId="66EE67BA" w:rsidR="00CA2385" w:rsidRPr="00173850" w:rsidRDefault="00CA2385" w:rsidP="00CA2385">
      <w:pPr>
        <w:rPr>
          <w:shd w:val="clear" w:color="auto" w:fill="FFFFFF"/>
        </w:rPr>
      </w:pPr>
    </w:p>
    <w:p w14:paraId="38D650EE" w14:textId="7D9F3ED8" w:rsidR="00ED1D93" w:rsidRDefault="00ED1D93"/>
    <w:sectPr w:rsidR="00ED1D9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EB96E" w14:textId="77777777" w:rsidR="00B656C2" w:rsidRDefault="00B656C2" w:rsidP="00B656C2">
      <w:pPr>
        <w:spacing w:before="0" w:after="0" w:line="240" w:lineRule="auto"/>
      </w:pPr>
      <w:r>
        <w:separator/>
      </w:r>
    </w:p>
  </w:endnote>
  <w:endnote w:type="continuationSeparator" w:id="0">
    <w:p w14:paraId="6E71A8E2" w14:textId="77777777" w:rsidR="00B656C2" w:rsidRDefault="00B656C2" w:rsidP="00B656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57852" w14:textId="77777777" w:rsidR="00B656C2" w:rsidRDefault="00B656C2" w:rsidP="00B656C2">
      <w:pPr>
        <w:spacing w:before="0" w:after="0" w:line="240" w:lineRule="auto"/>
      </w:pPr>
      <w:r>
        <w:separator/>
      </w:r>
    </w:p>
  </w:footnote>
  <w:footnote w:type="continuationSeparator" w:id="0">
    <w:p w14:paraId="7C56C38D" w14:textId="77777777" w:rsidR="00B656C2" w:rsidRDefault="00B656C2" w:rsidP="00B656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F1137" w14:textId="3C4D6FA2" w:rsidR="00CD2078" w:rsidRPr="00CD2078" w:rsidRDefault="00CD2078" w:rsidP="00CD2078">
    <w:pPr>
      <w:pStyle w:val="Footer"/>
      <w:ind w:left="720"/>
      <w:jc w:val="right"/>
      <w:rPr>
        <w:color w:val="AEAAAA" w:themeColor="background2" w:themeShade="B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17EA389" wp14:editId="0A1FCDB3">
          <wp:simplePos x="0" y="0"/>
          <wp:positionH relativeFrom="margin">
            <wp:posOffset>-6350</wp:posOffset>
          </wp:positionH>
          <wp:positionV relativeFrom="paragraph">
            <wp:posOffset>-49530</wp:posOffset>
          </wp:positionV>
          <wp:extent cx="1694386" cy="4572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4561" cy="459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7472AF" w14:textId="57C2DA63" w:rsidR="00B656C2" w:rsidRDefault="00B656C2">
    <w:pPr>
      <w:pStyle w:val="Header"/>
    </w:pPr>
  </w:p>
  <w:p w14:paraId="141E07AC" w14:textId="77777777" w:rsidR="00EA6190" w:rsidRDefault="00EA61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974"/>
    <w:multiLevelType w:val="multilevel"/>
    <w:tmpl w:val="A6C6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5499"/>
    <w:multiLevelType w:val="hybridMultilevel"/>
    <w:tmpl w:val="71F43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62FF0"/>
    <w:multiLevelType w:val="hybridMultilevel"/>
    <w:tmpl w:val="A55A04F4"/>
    <w:lvl w:ilvl="0" w:tplc="9C0E3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7F2173"/>
    <w:multiLevelType w:val="hybridMultilevel"/>
    <w:tmpl w:val="F5880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C04D7"/>
    <w:multiLevelType w:val="hybridMultilevel"/>
    <w:tmpl w:val="9664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962D2"/>
    <w:multiLevelType w:val="hybridMultilevel"/>
    <w:tmpl w:val="DEA27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47FE3"/>
    <w:multiLevelType w:val="hybridMultilevel"/>
    <w:tmpl w:val="F1665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87C56"/>
    <w:multiLevelType w:val="hybridMultilevel"/>
    <w:tmpl w:val="2D127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43B1C"/>
    <w:multiLevelType w:val="hybridMultilevel"/>
    <w:tmpl w:val="DB8E57C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248F2D0B"/>
    <w:multiLevelType w:val="hybridMultilevel"/>
    <w:tmpl w:val="5964B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E1D81"/>
    <w:multiLevelType w:val="hybridMultilevel"/>
    <w:tmpl w:val="2132C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E588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23DC1"/>
    <w:multiLevelType w:val="hybridMultilevel"/>
    <w:tmpl w:val="929C1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D236A"/>
    <w:multiLevelType w:val="hybridMultilevel"/>
    <w:tmpl w:val="AC1A0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85CB2"/>
    <w:multiLevelType w:val="hybridMultilevel"/>
    <w:tmpl w:val="CF9C2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A5C30"/>
    <w:multiLevelType w:val="hybridMultilevel"/>
    <w:tmpl w:val="55BC7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6E662E"/>
    <w:multiLevelType w:val="hybridMultilevel"/>
    <w:tmpl w:val="5B22B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95DD0"/>
    <w:multiLevelType w:val="hybridMultilevel"/>
    <w:tmpl w:val="991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072B4"/>
    <w:multiLevelType w:val="hybridMultilevel"/>
    <w:tmpl w:val="67463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21B79"/>
    <w:multiLevelType w:val="hybridMultilevel"/>
    <w:tmpl w:val="4C025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40445"/>
    <w:multiLevelType w:val="hybridMultilevel"/>
    <w:tmpl w:val="BCAA6BD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5240306C"/>
    <w:multiLevelType w:val="hybridMultilevel"/>
    <w:tmpl w:val="B7E446C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539A71E1"/>
    <w:multiLevelType w:val="hybridMultilevel"/>
    <w:tmpl w:val="29A03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D74FD"/>
    <w:multiLevelType w:val="hybridMultilevel"/>
    <w:tmpl w:val="98349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11307"/>
    <w:multiLevelType w:val="hybridMultilevel"/>
    <w:tmpl w:val="62A0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A3142"/>
    <w:multiLevelType w:val="hybridMultilevel"/>
    <w:tmpl w:val="BC78B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D3E09"/>
    <w:multiLevelType w:val="hybridMultilevel"/>
    <w:tmpl w:val="31C84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13678"/>
    <w:multiLevelType w:val="hybridMultilevel"/>
    <w:tmpl w:val="9FD4F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D143A8"/>
    <w:multiLevelType w:val="hybridMultilevel"/>
    <w:tmpl w:val="AEC4224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 w15:restartNumberingAfterBreak="0">
    <w:nsid w:val="7A4C0959"/>
    <w:multiLevelType w:val="hybridMultilevel"/>
    <w:tmpl w:val="8556B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6"/>
  </w:num>
  <w:num w:numId="4">
    <w:abstractNumId w:val="2"/>
  </w:num>
  <w:num w:numId="5">
    <w:abstractNumId w:val="11"/>
  </w:num>
  <w:num w:numId="6">
    <w:abstractNumId w:val="25"/>
  </w:num>
  <w:num w:numId="7">
    <w:abstractNumId w:val="15"/>
  </w:num>
  <w:num w:numId="8">
    <w:abstractNumId w:val="9"/>
  </w:num>
  <w:num w:numId="9">
    <w:abstractNumId w:val="29"/>
  </w:num>
  <w:num w:numId="10">
    <w:abstractNumId w:val="21"/>
  </w:num>
  <w:num w:numId="11">
    <w:abstractNumId w:val="27"/>
  </w:num>
  <w:num w:numId="12">
    <w:abstractNumId w:val="17"/>
  </w:num>
  <w:num w:numId="13">
    <w:abstractNumId w:val="5"/>
  </w:num>
  <w:num w:numId="14">
    <w:abstractNumId w:val="14"/>
  </w:num>
  <w:num w:numId="15">
    <w:abstractNumId w:val="16"/>
  </w:num>
  <w:num w:numId="16">
    <w:abstractNumId w:val="10"/>
  </w:num>
  <w:num w:numId="17">
    <w:abstractNumId w:val="13"/>
  </w:num>
  <w:num w:numId="18">
    <w:abstractNumId w:val="26"/>
  </w:num>
  <w:num w:numId="19">
    <w:abstractNumId w:val="22"/>
  </w:num>
  <w:num w:numId="20">
    <w:abstractNumId w:val="23"/>
  </w:num>
  <w:num w:numId="21">
    <w:abstractNumId w:val="20"/>
  </w:num>
  <w:num w:numId="22">
    <w:abstractNumId w:val="28"/>
  </w:num>
  <w:num w:numId="23">
    <w:abstractNumId w:val="19"/>
  </w:num>
  <w:num w:numId="24">
    <w:abstractNumId w:val="8"/>
  </w:num>
  <w:num w:numId="25">
    <w:abstractNumId w:val="3"/>
  </w:num>
  <w:num w:numId="26">
    <w:abstractNumId w:val="18"/>
  </w:num>
  <w:num w:numId="27">
    <w:abstractNumId w:val="7"/>
  </w:num>
  <w:num w:numId="28">
    <w:abstractNumId w:val="1"/>
  </w:num>
  <w:num w:numId="29">
    <w:abstractNumId w:val="4"/>
  </w:num>
  <w:num w:numId="30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513AE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4337C"/>
    <w:rsid w:val="00564094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736EE"/>
    <w:rsid w:val="006845F4"/>
    <w:rsid w:val="006A0492"/>
    <w:rsid w:val="006F5379"/>
    <w:rsid w:val="0070484E"/>
    <w:rsid w:val="00731CBB"/>
    <w:rsid w:val="00733B80"/>
    <w:rsid w:val="00763369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907B2"/>
    <w:rsid w:val="008D39CD"/>
    <w:rsid w:val="008D4AB3"/>
    <w:rsid w:val="008E1293"/>
    <w:rsid w:val="00902A90"/>
    <w:rsid w:val="00906CEE"/>
    <w:rsid w:val="009232E6"/>
    <w:rsid w:val="00926126"/>
    <w:rsid w:val="00926CCB"/>
    <w:rsid w:val="00975520"/>
    <w:rsid w:val="00983A94"/>
    <w:rsid w:val="00997D9F"/>
    <w:rsid w:val="009B4896"/>
    <w:rsid w:val="009D210D"/>
    <w:rsid w:val="009D30E8"/>
    <w:rsid w:val="009E5312"/>
    <w:rsid w:val="009F18FD"/>
    <w:rsid w:val="00A02201"/>
    <w:rsid w:val="00A16AB2"/>
    <w:rsid w:val="00A54256"/>
    <w:rsid w:val="00A8501B"/>
    <w:rsid w:val="00A86854"/>
    <w:rsid w:val="00A95E56"/>
    <w:rsid w:val="00AA3AE2"/>
    <w:rsid w:val="00AA604B"/>
    <w:rsid w:val="00AD1262"/>
    <w:rsid w:val="00AE4E6B"/>
    <w:rsid w:val="00AF2C93"/>
    <w:rsid w:val="00B22B0C"/>
    <w:rsid w:val="00B23271"/>
    <w:rsid w:val="00B24636"/>
    <w:rsid w:val="00B523BD"/>
    <w:rsid w:val="00B656C2"/>
    <w:rsid w:val="00B6622B"/>
    <w:rsid w:val="00BB1066"/>
    <w:rsid w:val="00BC09B7"/>
    <w:rsid w:val="00C14320"/>
    <w:rsid w:val="00C373D2"/>
    <w:rsid w:val="00C75DC1"/>
    <w:rsid w:val="00C831A8"/>
    <w:rsid w:val="00C95A00"/>
    <w:rsid w:val="00CA2385"/>
    <w:rsid w:val="00CA69A4"/>
    <w:rsid w:val="00CA6EB1"/>
    <w:rsid w:val="00CA7601"/>
    <w:rsid w:val="00CD2078"/>
    <w:rsid w:val="00CE2907"/>
    <w:rsid w:val="00CE4E33"/>
    <w:rsid w:val="00CE7AF3"/>
    <w:rsid w:val="00CF0116"/>
    <w:rsid w:val="00D026E5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E6E23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A3A18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604B"/>
    <w:pPr>
      <w:keepNext/>
      <w:keepLines/>
      <w:spacing w:after="0"/>
      <w:outlineLvl w:val="0"/>
    </w:pPr>
    <w:rPr>
      <w:rFonts w:eastAsiaTheme="majorEastAsia" w:cs="Arial"/>
      <w:b/>
      <w:color w:val="009999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604B"/>
    <w:pPr>
      <w:keepNext/>
      <w:keepLines/>
      <w:spacing w:before="0" w:after="0"/>
      <w:outlineLvl w:val="1"/>
    </w:pPr>
    <w:rPr>
      <w:rFonts w:cs="Arial"/>
      <w:b/>
      <w:color w:val="1F3864" w:themeColor="accent1" w:themeShade="8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04B"/>
    <w:rPr>
      <w:rFonts w:ascii="Arial" w:eastAsiaTheme="majorEastAsia" w:hAnsi="Arial" w:cs="Arial"/>
      <w:b/>
      <w:color w:val="00999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04B"/>
    <w:rPr>
      <w:rFonts w:ascii="Arial" w:hAnsi="Arial" w:cs="Arial"/>
      <w:b/>
      <w:color w:val="1F3864" w:themeColor="accent1" w:themeShade="8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  <w:style w:type="character" w:customStyle="1" w:styleId="normaltextrun">
    <w:name w:val="normaltextrun"/>
    <w:basedOn w:val="DefaultParagraphFont"/>
    <w:rsid w:val="00AA604B"/>
  </w:style>
  <w:style w:type="character" w:customStyle="1" w:styleId="spellingerror">
    <w:name w:val="spellingerror"/>
    <w:basedOn w:val="DefaultParagraphFont"/>
    <w:rsid w:val="00AA604B"/>
  </w:style>
  <w:style w:type="paragraph" w:customStyle="1" w:styleId="paragraph">
    <w:name w:val="paragraph"/>
    <w:basedOn w:val="Normal"/>
    <w:rsid w:val="00AA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AA604B"/>
  </w:style>
  <w:style w:type="paragraph" w:styleId="NormalWeb">
    <w:name w:val="Normal (Web)"/>
    <w:basedOn w:val="Normal"/>
    <w:uiPriority w:val="99"/>
    <w:unhideWhenUsed/>
    <w:rsid w:val="00CA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13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c.gov.au/inclusive-language-gui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icsport.com.au/blog/2910/welcoming-people-from-culturally-and-linguistically-diverse-cald-communities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d.org.au/pages/tips-for-welcoming-customers-with-disability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AA26B-F451-4E73-8EF5-41408DEF3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Lawrence Makoona</cp:lastModifiedBy>
  <cp:revision>3</cp:revision>
  <dcterms:created xsi:type="dcterms:W3CDTF">2019-11-29T03:34:00Z</dcterms:created>
  <dcterms:modified xsi:type="dcterms:W3CDTF">2019-11-29T03:48:00Z</dcterms:modified>
</cp:coreProperties>
</file>