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2613" w:rsidRDefault="00C92613">
      <w:pPr>
        <w:jc w:val="both"/>
        <w:rPr>
          <w:rFonts w:ascii="Calibri" w:eastAsia="Calibri" w:hAnsi="Calibri" w:cs="Calibri"/>
          <w:sz w:val="22"/>
          <w:szCs w:val="22"/>
        </w:rPr>
      </w:pPr>
    </w:p>
    <w:tbl>
      <w:tblPr>
        <w:tblStyle w:val="a"/>
        <w:tblW w:w="8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88"/>
        <w:gridCol w:w="4560"/>
      </w:tblGrid>
      <w:tr w:rsidR="00C92613">
        <w:trPr>
          <w:trHeight w:val="380"/>
        </w:trPr>
        <w:tc>
          <w:tcPr>
            <w:tcW w:w="4188" w:type="dxa"/>
            <w:tcBorders>
              <w:top w:val="single" w:sz="4" w:space="0" w:color="000000"/>
              <w:left w:val="single" w:sz="4" w:space="0" w:color="000000"/>
              <w:bottom w:val="single" w:sz="4" w:space="0" w:color="000000"/>
              <w:right w:val="nil"/>
            </w:tcBorders>
          </w:tcPr>
          <w:p w:rsidR="00C92613" w:rsidRDefault="005503A1">
            <w:pPr>
              <w:spacing w:after="60"/>
              <w:jc w:val="both"/>
              <w:rPr>
                <w:rFonts w:ascii="Calibri" w:eastAsia="Calibri" w:hAnsi="Calibri" w:cs="Calibri"/>
                <w:sz w:val="22"/>
                <w:szCs w:val="22"/>
              </w:rPr>
            </w:pPr>
            <w:r>
              <w:rPr>
                <w:rFonts w:ascii="Calibri" w:eastAsia="Calibri" w:hAnsi="Calibri" w:cs="Calibri"/>
                <w:b/>
                <w:sz w:val="22"/>
                <w:szCs w:val="22"/>
              </w:rPr>
              <w:t>POLICY NO &amp; NAME:</w:t>
            </w:r>
          </w:p>
        </w:tc>
        <w:tc>
          <w:tcPr>
            <w:tcW w:w="4560" w:type="dxa"/>
            <w:tcBorders>
              <w:top w:val="single" w:sz="4" w:space="0" w:color="000000"/>
              <w:left w:val="single" w:sz="4" w:space="0" w:color="000000"/>
              <w:bottom w:val="nil"/>
              <w:right w:val="single" w:sz="4" w:space="0" w:color="000000"/>
            </w:tcBorders>
          </w:tcPr>
          <w:p w:rsidR="00C92613" w:rsidRDefault="00E80D0D">
            <w:pPr>
              <w:spacing w:after="60"/>
              <w:jc w:val="both"/>
              <w:rPr>
                <w:rFonts w:ascii="Calibri" w:eastAsia="Calibri" w:hAnsi="Calibri" w:cs="Calibri"/>
                <w:sz w:val="22"/>
                <w:szCs w:val="22"/>
              </w:rPr>
            </w:pPr>
            <w:r>
              <w:rPr>
                <w:rFonts w:ascii="Calibri" w:eastAsia="Calibri" w:hAnsi="Calibri" w:cs="Calibri"/>
                <w:b/>
                <w:sz w:val="22"/>
                <w:szCs w:val="22"/>
              </w:rPr>
              <w:t>006</w:t>
            </w:r>
            <w:r w:rsidR="005503A1">
              <w:rPr>
                <w:rFonts w:ascii="Calibri" w:eastAsia="Calibri" w:hAnsi="Calibri" w:cs="Calibri"/>
                <w:b/>
                <w:sz w:val="22"/>
                <w:szCs w:val="22"/>
              </w:rPr>
              <w:t xml:space="preserve"> - FAIRNESS, EQUITY &amp; </w:t>
            </w:r>
          </w:p>
          <w:p w:rsidR="00C92613" w:rsidRDefault="005503A1">
            <w:pPr>
              <w:spacing w:after="60"/>
              <w:jc w:val="both"/>
              <w:rPr>
                <w:rFonts w:ascii="Calibri" w:eastAsia="Calibri" w:hAnsi="Calibri" w:cs="Calibri"/>
                <w:sz w:val="22"/>
                <w:szCs w:val="22"/>
              </w:rPr>
            </w:pPr>
            <w:r>
              <w:rPr>
                <w:rFonts w:ascii="Calibri" w:eastAsia="Calibri" w:hAnsi="Calibri" w:cs="Calibri"/>
                <w:b/>
                <w:sz w:val="22"/>
                <w:szCs w:val="22"/>
              </w:rPr>
              <w:t>NON-DISCRIMINATION</w:t>
            </w:r>
          </w:p>
        </w:tc>
      </w:tr>
      <w:tr w:rsidR="00C92613">
        <w:trPr>
          <w:trHeight w:val="380"/>
        </w:trPr>
        <w:tc>
          <w:tcPr>
            <w:tcW w:w="4188" w:type="dxa"/>
            <w:tcBorders>
              <w:top w:val="single" w:sz="4" w:space="0" w:color="000000"/>
              <w:left w:val="single" w:sz="4" w:space="0" w:color="000000"/>
              <w:bottom w:val="single" w:sz="4" w:space="0" w:color="000000"/>
              <w:right w:val="nil"/>
            </w:tcBorders>
          </w:tcPr>
          <w:p w:rsidR="00C92613" w:rsidRDefault="005503A1">
            <w:pPr>
              <w:jc w:val="both"/>
              <w:rPr>
                <w:rFonts w:ascii="Calibri" w:eastAsia="Calibri" w:hAnsi="Calibri" w:cs="Calibri"/>
                <w:sz w:val="22"/>
                <w:szCs w:val="22"/>
              </w:rPr>
            </w:pPr>
            <w:r>
              <w:rPr>
                <w:rFonts w:ascii="Calibri" w:eastAsia="Calibri" w:hAnsi="Calibri" w:cs="Calibri"/>
                <w:b/>
                <w:sz w:val="22"/>
                <w:szCs w:val="22"/>
              </w:rPr>
              <w:t>APPROVED BY:</w:t>
            </w:r>
          </w:p>
        </w:tc>
        <w:tc>
          <w:tcPr>
            <w:tcW w:w="4560" w:type="dxa"/>
            <w:tcBorders>
              <w:top w:val="single" w:sz="4" w:space="0" w:color="000000"/>
              <w:left w:val="single" w:sz="4" w:space="0" w:color="000000"/>
              <w:bottom w:val="single" w:sz="4" w:space="0" w:color="000000"/>
              <w:right w:val="single" w:sz="4" w:space="0" w:color="000000"/>
            </w:tcBorders>
          </w:tcPr>
          <w:p w:rsidR="00E80D0D" w:rsidRDefault="00E80D0D">
            <w:pPr>
              <w:jc w:val="both"/>
              <w:rPr>
                <w:rFonts w:ascii="Calibri" w:eastAsia="Calibri" w:hAnsi="Calibri" w:cs="Calibri"/>
                <w:b/>
                <w:sz w:val="22"/>
                <w:szCs w:val="22"/>
              </w:rPr>
            </w:pPr>
            <w:r>
              <w:rPr>
                <w:rFonts w:ascii="Calibri" w:eastAsia="Calibri" w:hAnsi="Calibri" w:cs="Calibri"/>
                <w:b/>
                <w:noProof/>
                <w:sz w:val="22"/>
                <w:szCs w:val="22"/>
              </w:rPr>
              <w:drawing>
                <wp:anchor distT="0" distB="0" distL="114300" distR="114300" simplePos="0" relativeHeight="251658752" behindDoc="0" locked="0" layoutInCell="1" allowOverlap="1" wp14:anchorId="5F1611F9" wp14:editId="6CBC6861">
                  <wp:simplePos x="0" y="0"/>
                  <wp:positionH relativeFrom="column">
                    <wp:posOffset>-73025</wp:posOffset>
                  </wp:positionH>
                  <wp:positionV relativeFrom="paragraph">
                    <wp:posOffset>60960</wp:posOffset>
                  </wp:positionV>
                  <wp:extent cx="1304925" cy="565785"/>
                  <wp:effectExtent l="0" t="0" r="9525"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_Bec Syme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04925" cy="565785"/>
                          </a:xfrm>
                          <a:prstGeom prst="rect">
                            <a:avLst/>
                          </a:prstGeom>
                        </pic:spPr>
                      </pic:pic>
                    </a:graphicData>
                  </a:graphic>
                  <wp14:sizeRelH relativeFrom="margin">
                    <wp14:pctWidth>0</wp14:pctWidth>
                  </wp14:sizeRelH>
                  <wp14:sizeRelV relativeFrom="margin">
                    <wp14:pctHeight>0</wp14:pctHeight>
                  </wp14:sizeRelV>
                </wp:anchor>
              </w:drawing>
            </w:r>
          </w:p>
          <w:p w:rsidR="007A412B" w:rsidRDefault="007A412B">
            <w:pPr>
              <w:jc w:val="both"/>
              <w:rPr>
                <w:rFonts w:ascii="Calibri" w:eastAsia="Calibri" w:hAnsi="Calibri" w:cs="Calibri"/>
                <w:b/>
                <w:sz w:val="22"/>
                <w:szCs w:val="22"/>
              </w:rPr>
            </w:pPr>
          </w:p>
          <w:p w:rsidR="007A412B" w:rsidRDefault="007A412B">
            <w:pPr>
              <w:jc w:val="both"/>
              <w:rPr>
                <w:rFonts w:ascii="Calibri" w:eastAsia="Calibri" w:hAnsi="Calibri" w:cs="Calibri"/>
                <w:b/>
                <w:sz w:val="22"/>
                <w:szCs w:val="22"/>
              </w:rPr>
            </w:pPr>
          </w:p>
          <w:p w:rsidR="00C92613" w:rsidRDefault="007A412B">
            <w:pPr>
              <w:jc w:val="both"/>
              <w:rPr>
                <w:rFonts w:ascii="Calibri" w:eastAsia="Calibri" w:hAnsi="Calibri" w:cs="Calibri"/>
                <w:sz w:val="22"/>
                <w:szCs w:val="22"/>
              </w:rPr>
            </w:pPr>
            <w:r>
              <w:rPr>
                <w:rFonts w:ascii="Calibri" w:eastAsia="Calibri" w:hAnsi="Calibri" w:cs="Calibri"/>
                <w:b/>
                <w:sz w:val="22"/>
                <w:szCs w:val="22"/>
              </w:rPr>
              <w:t xml:space="preserve">Bec Symes, </w:t>
            </w:r>
            <w:r w:rsidR="005503A1">
              <w:rPr>
                <w:rFonts w:ascii="Calibri" w:eastAsia="Calibri" w:hAnsi="Calibri" w:cs="Calibri"/>
                <w:b/>
                <w:sz w:val="22"/>
                <w:szCs w:val="22"/>
              </w:rPr>
              <w:t xml:space="preserve">CEO  </w:t>
            </w:r>
          </w:p>
        </w:tc>
      </w:tr>
      <w:tr w:rsidR="00C92613">
        <w:trPr>
          <w:trHeight w:val="380"/>
        </w:trPr>
        <w:tc>
          <w:tcPr>
            <w:tcW w:w="4188" w:type="dxa"/>
            <w:tcBorders>
              <w:top w:val="single" w:sz="4" w:space="0" w:color="000000"/>
              <w:left w:val="single" w:sz="4" w:space="0" w:color="000000"/>
              <w:bottom w:val="single" w:sz="4" w:space="0" w:color="000000"/>
              <w:right w:val="nil"/>
            </w:tcBorders>
          </w:tcPr>
          <w:p w:rsidR="00C92613" w:rsidRDefault="005503A1">
            <w:pPr>
              <w:rPr>
                <w:rFonts w:ascii="Calibri" w:eastAsia="Calibri" w:hAnsi="Calibri" w:cs="Calibri"/>
                <w:sz w:val="22"/>
                <w:szCs w:val="22"/>
              </w:rPr>
            </w:pPr>
            <w:r>
              <w:rPr>
                <w:rFonts w:ascii="Calibri" w:eastAsia="Calibri" w:hAnsi="Calibri" w:cs="Calibri"/>
                <w:b/>
                <w:sz w:val="22"/>
                <w:szCs w:val="22"/>
              </w:rPr>
              <w:t>DATE CURRENT POLICY APPROVED:</w:t>
            </w:r>
          </w:p>
        </w:tc>
        <w:tc>
          <w:tcPr>
            <w:tcW w:w="4560" w:type="dxa"/>
            <w:tcBorders>
              <w:top w:val="single" w:sz="4" w:space="0" w:color="000000"/>
              <w:left w:val="single" w:sz="4" w:space="0" w:color="000000"/>
              <w:bottom w:val="single" w:sz="4" w:space="0" w:color="000000"/>
              <w:right w:val="single" w:sz="4" w:space="0" w:color="000000"/>
            </w:tcBorders>
          </w:tcPr>
          <w:p w:rsidR="00C92613" w:rsidRDefault="00E80D0D">
            <w:pPr>
              <w:jc w:val="both"/>
              <w:rPr>
                <w:rFonts w:ascii="Calibri" w:eastAsia="Calibri" w:hAnsi="Calibri" w:cs="Calibri"/>
                <w:sz w:val="22"/>
                <w:szCs w:val="22"/>
              </w:rPr>
            </w:pPr>
            <w:r>
              <w:rPr>
                <w:rFonts w:ascii="Calibri" w:eastAsia="Calibri" w:hAnsi="Calibri" w:cs="Calibri"/>
                <w:sz w:val="22"/>
                <w:szCs w:val="22"/>
              </w:rPr>
              <w:t>22/01/2019</w:t>
            </w:r>
          </w:p>
        </w:tc>
      </w:tr>
      <w:tr w:rsidR="00C92613">
        <w:trPr>
          <w:trHeight w:val="380"/>
        </w:trPr>
        <w:tc>
          <w:tcPr>
            <w:tcW w:w="4188" w:type="dxa"/>
            <w:tcBorders>
              <w:top w:val="single" w:sz="4" w:space="0" w:color="000000"/>
              <w:left w:val="single" w:sz="4" w:space="0" w:color="000000"/>
              <w:bottom w:val="single" w:sz="4" w:space="0" w:color="000000"/>
              <w:right w:val="nil"/>
            </w:tcBorders>
          </w:tcPr>
          <w:p w:rsidR="00C92613" w:rsidRDefault="005503A1">
            <w:pPr>
              <w:jc w:val="both"/>
              <w:rPr>
                <w:rFonts w:ascii="Calibri" w:eastAsia="Calibri" w:hAnsi="Calibri" w:cs="Calibri"/>
                <w:sz w:val="22"/>
                <w:szCs w:val="22"/>
              </w:rPr>
            </w:pPr>
            <w:r>
              <w:rPr>
                <w:rFonts w:ascii="Calibri" w:eastAsia="Calibri" w:hAnsi="Calibri" w:cs="Calibri"/>
                <w:b/>
                <w:sz w:val="22"/>
                <w:szCs w:val="22"/>
              </w:rPr>
              <w:t>DATE CREATED</w:t>
            </w:r>
          </w:p>
        </w:tc>
        <w:tc>
          <w:tcPr>
            <w:tcW w:w="4560" w:type="dxa"/>
            <w:tcBorders>
              <w:top w:val="single" w:sz="4" w:space="0" w:color="000000"/>
              <w:left w:val="single" w:sz="4" w:space="0" w:color="000000"/>
              <w:bottom w:val="single" w:sz="4" w:space="0" w:color="000000"/>
              <w:right w:val="single" w:sz="4" w:space="0" w:color="000000"/>
            </w:tcBorders>
          </w:tcPr>
          <w:p w:rsidR="00C92613" w:rsidRDefault="00E80D0D">
            <w:pPr>
              <w:jc w:val="both"/>
              <w:rPr>
                <w:rFonts w:ascii="Calibri" w:eastAsia="Calibri" w:hAnsi="Calibri" w:cs="Calibri"/>
                <w:sz w:val="22"/>
                <w:szCs w:val="22"/>
              </w:rPr>
            </w:pPr>
            <w:r>
              <w:rPr>
                <w:rFonts w:ascii="Calibri" w:eastAsia="Calibri" w:hAnsi="Calibri" w:cs="Calibri"/>
                <w:sz w:val="22"/>
                <w:szCs w:val="22"/>
              </w:rPr>
              <w:t>22/01/2019</w:t>
            </w:r>
          </w:p>
        </w:tc>
      </w:tr>
      <w:tr w:rsidR="00C92613">
        <w:trPr>
          <w:trHeight w:val="380"/>
        </w:trPr>
        <w:tc>
          <w:tcPr>
            <w:tcW w:w="4188" w:type="dxa"/>
            <w:tcBorders>
              <w:top w:val="single" w:sz="4" w:space="0" w:color="000000"/>
              <w:left w:val="single" w:sz="4" w:space="0" w:color="000000"/>
              <w:bottom w:val="single" w:sz="4" w:space="0" w:color="000000"/>
              <w:right w:val="nil"/>
            </w:tcBorders>
          </w:tcPr>
          <w:p w:rsidR="00C92613" w:rsidRDefault="005503A1">
            <w:pPr>
              <w:jc w:val="both"/>
              <w:rPr>
                <w:rFonts w:ascii="Calibri" w:eastAsia="Calibri" w:hAnsi="Calibri" w:cs="Calibri"/>
                <w:sz w:val="22"/>
                <w:szCs w:val="22"/>
              </w:rPr>
            </w:pPr>
            <w:r>
              <w:rPr>
                <w:rFonts w:ascii="Calibri" w:eastAsia="Calibri" w:hAnsi="Calibri" w:cs="Calibri"/>
                <w:b/>
                <w:sz w:val="22"/>
                <w:szCs w:val="22"/>
              </w:rPr>
              <w:t>REVISION DATE/S:</w:t>
            </w:r>
          </w:p>
        </w:tc>
        <w:tc>
          <w:tcPr>
            <w:tcW w:w="4560" w:type="dxa"/>
            <w:tcBorders>
              <w:top w:val="single" w:sz="4" w:space="0" w:color="000000"/>
              <w:left w:val="single" w:sz="4" w:space="0" w:color="000000"/>
              <w:bottom w:val="single" w:sz="4" w:space="0" w:color="000000"/>
              <w:right w:val="single" w:sz="4" w:space="0" w:color="000000"/>
            </w:tcBorders>
          </w:tcPr>
          <w:p w:rsidR="00C92613" w:rsidRDefault="00E80D0D">
            <w:pPr>
              <w:jc w:val="both"/>
              <w:rPr>
                <w:rFonts w:ascii="Calibri" w:eastAsia="Calibri" w:hAnsi="Calibri" w:cs="Calibri"/>
                <w:sz w:val="22"/>
                <w:szCs w:val="22"/>
              </w:rPr>
            </w:pPr>
            <w:r>
              <w:rPr>
                <w:rFonts w:ascii="Calibri" w:eastAsia="Calibri" w:hAnsi="Calibri" w:cs="Calibri"/>
                <w:sz w:val="22"/>
                <w:szCs w:val="22"/>
              </w:rPr>
              <w:t>22/01/2019</w:t>
            </w:r>
          </w:p>
        </w:tc>
      </w:tr>
    </w:tbl>
    <w:p w:rsidR="00C92613" w:rsidRDefault="00C92613">
      <w:pPr>
        <w:spacing w:after="120"/>
        <w:jc w:val="both"/>
        <w:rPr>
          <w:rFonts w:ascii="Calibri" w:eastAsia="Calibri" w:hAnsi="Calibri" w:cs="Calibri"/>
          <w:sz w:val="22"/>
          <w:szCs w:val="22"/>
        </w:rPr>
      </w:pPr>
    </w:p>
    <w:p w:rsidR="00C92613" w:rsidRDefault="005503A1">
      <w:pPr>
        <w:spacing w:after="120"/>
        <w:jc w:val="both"/>
        <w:rPr>
          <w:rFonts w:ascii="Calibri" w:eastAsia="Calibri" w:hAnsi="Calibri" w:cs="Calibri"/>
          <w:sz w:val="22"/>
          <w:szCs w:val="22"/>
        </w:rPr>
      </w:pPr>
      <w:r>
        <w:rPr>
          <w:rFonts w:ascii="Calibri" w:eastAsia="Calibri" w:hAnsi="Calibri" w:cs="Calibri"/>
          <w:b/>
          <w:sz w:val="22"/>
          <w:szCs w:val="22"/>
        </w:rPr>
        <w:t>POLICY STATEMENT</w:t>
      </w:r>
    </w:p>
    <w:p w:rsidR="00C92613" w:rsidRDefault="00E80D0D">
      <w:pPr>
        <w:spacing w:after="120"/>
        <w:jc w:val="both"/>
        <w:rPr>
          <w:rFonts w:ascii="Calibri" w:eastAsia="Calibri" w:hAnsi="Calibri" w:cs="Calibri"/>
          <w:sz w:val="22"/>
          <w:szCs w:val="22"/>
        </w:rPr>
      </w:pPr>
      <w:r>
        <w:rPr>
          <w:rFonts w:ascii="Calibri" w:eastAsia="Calibri" w:hAnsi="Calibri" w:cs="Calibri"/>
          <w:sz w:val="22"/>
          <w:szCs w:val="22"/>
        </w:rPr>
        <w:t>Greendale Community</w:t>
      </w:r>
      <w:r w:rsidR="005503A1">
        <w:rPr>
          <w:rFonts w:ascii="Calibri" w:eastAsia="Calibri" w:hAnsi="Calibri" w:cs="Calibri"/>
          <w:sz w:val="22"/>
          <w:szCs w:val="22"/>
        </w:rPr>
        <w:t xml:space="preserve"> seeks to promote gender equality, a working environment that is free of discrimination, and one that ensures every employee or potential employee has equal employment opportunities.</w:t>
      </w:r>
    </w:p>
    <w:p w:rsidR="00C92613" w:rsidRDefault="00C92613">
      <w:pPr>
        <w:jc w:val="both"/>
        <w:rPr>
          <w:rFonts w:ascii="Calibri" w:eastAsia="Calibri" w:hAnsi="Calibri" w:cs="Calibri"/>
          <w:sz w:val="22"/>
          <w:szCs w:val="22"/>
        </w:rPr>
      </w:pPr>
    </w:p>
    <w:p w:rsidR="00C92613" w:rsidRDefault="005503A1">
      <w:pPr>
        <w:jc w:val="both"/>
        <w:rPr>
          <w:rFonts w:ascii="Calibri" w:eastAsia="Calibri" w:hAnsi="Calibri" w:cs="Calibri"/>
          <w:sz w:val="22"/>
          <w:szCs w:val="22"/>
        </w:rPr>
      </w:pPr>
      <w:r>
        <w:rPr>
          <w:rFonts w:ascii="Calibri" w:eastAsia="Calibri" w:hAnsi="Calibri" w:cs="Calibri"/>
          <w:b/>
          <w:sz w:val="22"/>
          <w:szCs w:val="22"/>
        </w:rPr>
        <w:t>SCOPE &amp; PURPOSE</w:t>
      </w:r>
      <w:r>
        <w:rPr>
          <w:rFonts w:ascii="Calibri" w:eastAsia="Calibri" w:hAnsi="Calibri" w:cs="Calibri"/>
          <w:sz w:val="22"/>
          <w:szCs w:val="22"/>
        </w:rPr>
        <w:t xml:space="preserve"> </w:t>
      </w:r>
    </w:p>
    <w:p w:rsidR="00C92613" w:rsidRDefault="00C92613">
      <w:pPr>
        <w:jc w:val="both"/>
        <w:rPr>
          <w:rFonts w:ascii="Calibri" w:eastAsia="Calibri" w:hAnsi="Calibri" w:cs="Calibri"/>
          <w:sz w:val="22"/>
          <w:szCs w:val="22"/>
        </w:rPr>
      </w:pPr>
    </w:p>
    <w:p w:rsidR="00C92613" w:rsidRDefault="005503A1">
      <w:pPr>
        <w:jc w:val="both"/>
        <w:rPr>
          <w:rFonts w:ascii="Calibri" w:eastAsia="Calibri" w:hAnsi="Calibri" w:cs="Calibri"/>
          <w:sz w:val="22"/>
          <w:szCs w:val="22"/>
        </w:rPr>
      </w:pPr>
      <w:r>
        <w:rPr>
          <w:rFonts w:ascii="Calibri" w:eastAsia="Calibri" w:hAnsi="Calibri" w:cs="Calibri"/>
          <w:sz w:val="22"/>
          <w:szCs w:val="22"/>
        </w:rPr>
        <w:t xml:space="preserve">This policy has been developed to communicate </w:t>
      </w:r>
      <w:r w:rsidR="00E80D0D">
        <w:rPr>
          <w:rFonts w:ascii="Calibri" w:eastAsia="Calibri" w:hAnsi="Calibri" w:cs="Calibri"/>
          <w:sz w:val="22"/>
          <w:szCs w:val="22"/>
        </w:rPr>
        <w:t>Greendale Community</w:t>
      </w:r>
      <w:r>
        <w:rPr>
          <w:rFonts w:ascii="Calibri" w:eastAsia="Calibri" w:hAnsi="Calibri" w:cs="Calibri"/>
          <w:sz w:val="22"/>
          <w:szCs w:val="22"/>
        </w:rPr>
        <w:t>’ commitment to achieving equal employment opportunities for all employees and p</w:t>
      </w:r>
      <w:r w:rsidR="00700163">
        <w:rPr>
          <w:rFonts w:ascii="Calibri" w:eastAsia="Calibri" w:hAnsi="Calibri" w:cs="Calibri"/>
          <w:sz w:val="22"/>
          <w:szCs w:val="22"/>
        </w:rPr>
        <w:t xml:space="preserve">otential employees, </w:t>
      </w:r>
      <w:proofErr w:type="gramStart"/>
      <w:r w:rsidR="00700163">
        <w:rPr>
          <w:rFonts w:ascii="Calibri" w:eastAsia="Calibri" w:hAnsi="Calibri" w:cs="Calibri"/>
          <w:sz w:val="22"/>
          <w:szCs w:val="22"/>
        </w:rPr>
        <w:t>and also</w:t>
      </w:r>
      <w:proofErr w:type="gramEnd"/>
      <w:r w:rsidR="00700163">
        <w:rPr>
          <w:rFonts w:ascii="Calibri" w:eastAsia="Calibri" w:hAnsi="Calibri" w:cs="Calibri"/>
          <w:sz w:val="22"/>
          <w:szCs w:val="22"/>
        </w:rPr>
        <w:t xml:space="preserve"> </w:t>
      </w:r>
      <w:r>
        <w:rPr>
          <w:rFonts w:ascii="Calibri" w:eastAsia="Calibri" w:hAnsi="Calibri" w:cs="Calibri"/>
          <w:sz w:val="22"/>
          <w:szCs w:val="22"/>
        </w:rPr>
        <w:t xml:space="preserve">recognising the true potential of each employee as a means of increasing the effectiveness of the organisation. </w:t>
      </w:r>
    </w:p>
    <w:p w:rsidR="00C92613" w:rsidRDefault="00C92613">
      <w:pPr>
        <w:spacing w:after="120"/>
        <w:jc w:val="both"/>
        <w:rPr>
          <w:rFonts w:ascii="Calibri" w:eastAsia="Calibri" w:hAnsi="Calibri" w:cs="Calibri"/>
          <w:sz w:val="22"/>
          <w:szCs w:val="22"/>
        </w:rPr>
      </w:pPr>
    </w:p>
    <w:p w:rsidR="00C92613" w:rsidRDefault="005503A1">
      <w:pPr>
        <w:spacing w:after="120"/>
        <w:jc w:val="both"/>
        <w:rPr>
          <w:rFonts w:ascii="Calibri" w:eastAsia="Calibri" w:hAnsi="Calibri" w:cs="Calibri"/>
          <w:sz w:val="22"/>
          <w:szCs w:val="22"/>
        </w:rPr>
      </w:pPr>
      <w:r>
        <w:rPr>
          <w:rFonts w:ascii="Calibri" w:eastAsia="Calibri" w:hAnsi="Calibri" w:cs="Calibri"/>
          <w:b/>
          <w:sz w:val="22"/>
          <w:szCs w:val="22"/>
        </w:rPr>
        <w:t>DEFINITIONS</w:t>
      </w:r>
    </w:p>
    <w:p w:rsidR="00C92613" w:rsidRDefault="005503A1">
      <w:pPr>
        <w:pStyle w:val="Heading5"/>
        <w:spacing w:after="0"/>
        <w:jc w:val="both"/>
        <w:rPr>
          <w:rFonts w:ascii="Calibri" w:eastAsia="Calibri" w:hAnsi="Calibri" w:cs="Calibri"/>
          <w:sz w:val="22"/>
          <w:szCs w:val="22"/>
        </w:rPr>
      </w:pPr>
      <w:r>
        <w:rPr>
          <w:rFonts w:ascii="Calibri" w:eastAsia="Calibri" w:hAnsi="Calibri" w:cs="Calibri"/>
          <w:sz w:val="22"/>
          <w:szCs w:val="22"/>
        </w:rPr>
        <w:t>Discrimination</w:t>
      </w:r>
    </w:p>
    <w:p w:rsidR="00C92613" w:rsidRDefault="005503A1">
      <w:pPr>
        <w:jc w:val="both"/>
        <w:rPr>
          <w:rFonts w:ascii="Calibri" w:eastAsia="Calibri" w:hAnsi="Calibri" w:cs="Calibri"/>
          <w:sz w:val="22"/>
          <w:szCs w:val="22"/>
        </w:rPr>
      </w:pPr>
      <w:r>
        <w:rPr>
          <w:rFonts w:ascii="Calibri" w:eastAsia="Calibri" w:hAnsi="Calibri" w:cs="Calibri"/>
          <w:sz w:val="22"/>
          <w:szCs w:val="22"/>
        </w:rPr>
        <w:t xml:space="preserve">Discrimination in employment and in the supply of goods and services is unlawful under Commonwealth and Victorian legislation. Assumptions based on prejudice will have no place at </w:t>
      </w:r>
      <w:r w:rsidR="00E80D0D">
        <w:rPr>
          <w:rFonts w:ascii="Calibri" w:eastAsia="Calibri" w:hAnsi="Calibri" w:cs="Calibri"/>
          <w:sz w:val="22"/>
          <w:szCs w:val="22"/>
        </w:rPr>
        <w:t>Greendale Community</w:t>
      </w:r>
      <w:r>
        <w:rPr>
          <w:rFonts w:ascii="Calibri" w:eastAsia="Calibri" w:hAnsi="Calibri" w:cs="Calibri"/>
          <w:sz w:val="22"/>
          <w:szCs w:val="22"/>
        </w:rPr>
        <w:t xml:space="preserve">. </w:t>
      </w:r>
    </w:p>
    <w:p w:rsidR="00C92613" w:rsidRDefault="00C92613">
      <w:pPr>
        <w:jc w:val="both"/>
        <w:rPr>
          <w:rFonts w:ascii="Calibri" w:eastAsia="Calibri" w:hAnsi="Calibri" w:cs="Calibri"/>
          <w:sz w:val="22"/>
          <w:szCs w:val="22"/>
        </w:rPr>
      </w:pPr>
    </w:p>
    <w:p w:rsidR="00C92613" w:rsidRDefault="005503A1">
      <w:pPr>
        <w:rPr>
          <w:rFonts w:ascii="Calibri" w:eastAsia="Calibri" w:hAnsi="Calibri" w:cs="Calibri"/>
          <w:sz w:val="22"/>
          <w:szCs w:val="22"/>
        </w:rPr>
      </w:pPr>
      <w:r>
        <w:rPr>
          <w:rFonts w:ascii="Calibri" w:eastAsia="Calibri" w:hAnsi="Calibri" w:cs="Calibri"/>
          <w:sz w:val="22"/>
          <w:szCs w:val="22"/>
        </w:rPr>
        <w:t>Discrimination can occur:</w:t>
      </w:r>
    </w:p>
    <w:p w:rsidR="00C92613" w:rsidRDefault="005503A1">
      <w:pPr>
        <w:rPr>
          <w:rFonts w:ascii="Calibri" w:eastAsia="Calibri" w:hAnsi="Calibri" w:cs="Calibri"/>
          <w:sz w:val="22"/>
          <w:szCs w:val="22"/>
        </w:rPr>
      </w:pPr>
      <w:r>
        <w:rPr>
          <w:rFonts w:ascii="Calibri" w:eastAsia="Calibri" w:hAnsi="Calibri" w:cs="Calibri"/>
          <w:b/>
          <w:sz w:val="22"/>
          <w:szCs w:val="22"/>
        </w:rPr>
        <w:t xml:space="preserve">Directly, </w:t>
      </w:r>
      <w:r>
        <w:rPr>
          <w:rFonts w:ascii="Calibri" w:eastAsia="Calibri" w:hAnsi="Calibri" w:cs="Calibri"/>
          <w:sz w:val="22"/>
          <w:szCs w:val="22"/>
        </w:rPr>
        <w:t>when a person or group is treated less favourably than another person or group in a similar situation because of a personal characteristic protected by law.</w:t>
      </w:r>
    </w:p>
    <w:p w:rsidR="00C92613" w:rsidRDefault="005503A1">
      <w:pPr>
        <w:rPr>
          <w:rFonts w:ascii="Calibri" w:eastAsia="Calibri" w:hAnsi="Calibri" w:cs="Calibri"/>
          <w:sz w:val="24"/>
          <w:szCs w:val="24"/>
        </w:rPr>
      </w:pPr>
      <w:r>
        <w:rPr>
          <w:rFonts w:ascii="Calibri" w:eastAsia="Calibri" w:hAnsi="Calibri" w:cs="Calibri"/>
          <w:b/>
          <w:sz w:val="22"/>
          <w:szCs w:val="22"/>
        </w:rPr>
        <w:t xml:space="preserve">Indirectly, </w:t>
      </w:r>
      <w:r>
        <w:rPr>
          <w:rFonts w:ascii="Calibri" w:eastAsia="Calibri" w:hAnsi="Calibri" w:cs="Calibri"/>
          <w:sz w:val="22"/>
          <w:szCs w:val="22"/>
        </w:rPr>
        <w:t>when an unreasonable requirement, condition or practice is imposed that has, or is likely to have, the effect of disadvantaging people with a personal characteristic protected by law.</w:t>
      </w:r>
    </w:p>
    <w:p w:rsidR="00C92613" w:rsidRDefault="00C92613">
      <w:pPr>
        <w:jc w:val="both"/>
        <w:rPr>
          <w:rFonts w:ascii="Calibri" w:eastAsia="Calibri" w:hAnsi="Calibri" w:cs="Calibri"/>
          <w:sz w:val="22"/>
          <w:szCs w:val="22"/>
        </w:rPr>
      </w:pPr>
    </w:p>
    <w:p w:rsidR="00C92613" w:rsidRDefault="005503A1">
      <w:pPr>
        <w:jc w:val="both"/>
        <w:rPr>
          <w:rFonts w:ascii="Calibri" w:eastAsia="Calibri" w:hAnsi="Calibri" w:cs="Calibri"/>
          <w:sz w:val="22"/>
          <w:szCs w:val="22"/>
        </w:rPr>
      </w:pPr>
      <w:r>
        <w:rPr>
          <w:rFonts w:ascii="Calibri" w:eastAsia="Calibri" w:hAnsi="Calibri" w:cs="Calibri"/>
          <w:sz w:val="22"/>
          <w:szCs w:val="22"/>
        </w:rPr>
        <w:t>There shall be no discrimination on the grounds of:</w:t>
      </w:r>
    </w:p>
    <w:p w:rsidR="00C92613" w:rsidRDefault="005503A1">
      <w:pPr>
        <w:numPr>
          <w:ilvl w:val="0"/>
          <w:numId w:val="6"/>
        </w:numPr>
        <w:rPr>
          <w:sz w:val="22"/>
          <w:szCs w:val="22"/>
        </w:rPr>
      </w:pPr>
      <w:r>
        <w:rPr>
          <w:rFonts w:ascii="Calibri" w:eastAsia="Calibri" w:hAnsi="Calibri" w:cs="Calibri"/>
          <w:sz w:val="22"/>
          <w:szCs w:val="22"/>
        </w:rPr>
        <w:t>age</w:t>
      </w:r>
    </w:p>
    <w:p w:rsidR="00C92613" w:rsidRDefault="005503A1">
      <w:pPr>
        <w:numPr>
          <w:ilvl w:val="0"/>
          <w:numId w:val="6"/>
        </w:numPr>
        <w:rPr>
          <w:sz w:val="22"/>
          <w:szCs w:val="22"/>
        </w:rPr>
      </w:pPr>
      <w:r>
        <w:rPr>
          <w:rFonts w:ascii="Calibri" w:eastAsia="Calibri" w:hAnsi="Calibri" w:cs="Calibri"/>
          <w:sz w:val="22"/>
          <w:szCs w:val="22"/>
        </w:rPr>
        <w:t>disability, disease or injury, including a work-related injury</w:t>
      </w:r>
    </w:p>
    <w:p w:rsidR="00C92613" w:rsidRDefault="005503A1">
      <w:pPr>
        <w:numPr>
          <w:ilvl w:val="0"/>
          <w:numId w:val="6"/>
        </w:numPr>
        <w:rPr>
          <w:sz w:val="22"/>
          <w:szCs w:val="22"/>
        </w:rPr>
      </w:pPr>
      <w:r>
        <w:rPr>
          <w:rFonts w:ascii="Calibri" w:eastAsia="Calibri" w:hAnsi="Calibri" w:cs="Calibri"/>
          <w:sz w:val="22"/>
          <w:szCs w:val="22"/>
        </w:rPr>
        <w:t>industrial activity / inactivity</w:t>
      </w:r>
    </w:p>
    <w:p w:rsidR="00C92613" w:rsidRDefault="005503A1">
      <w:pPr>
        <w:numPr>
          <w:ilvl w:val="0"/>
          <w:numId w:val="6"/>
        </w:numPr>
        <w:rPr>
          <w:sz w:val="22"/>
          <w:szCs w:val="22"/>
        </w:rPr>
      </w:pPr>
      <w:r>
        <w:rPr>
          <w:rFonts w:ascii="Calibri" w:eastAsia="Calibri" w:hAnsi="Calibri" w:cs="Calibri"/>
          <w:sz w:val="22"/>
          <w:szCs w:val="22"/>
        </w:rPr>
        <w:t>sexual orientation, intersex status or general identity</w:t>
      </w:r>
    </w:p>
    <w:p w:rsidR="00C92613" w:rsidRDefault="005503A1">
      <w:pPr>
        <w:numPr>
          <w:ilvl w:val="0"/>
          <w:numId w:val="6"/>
        </w:numPr>
        <w:rPr>
          <w:sz w:val="22"/>
          <w:szCs w:val="22"/>
        </w:rPr>
      </w:pPr>
      <w:r>
        <w:rPr>
          <w:rFonts w:ascii="Calibri" w:eastAsia="Calibri" w:hAnsi="Calibri" w:cs="Calibri"/>
          <w:sz w:val="22"/>
          <w:szCs w:val="22"/>
        </w:rPr>
        <w:t>marital status, including de facto relationships or same sex relationship</w:t>
      </w:r>
    </w:p>
    <w:p w:rsidR="00C92613" w:rsidRDefault="005503A1">
      <w:pPr>
        <w:numPr>
          <w:ilvl w:val="0"/>
          <w:numId w:val="6"/>
        </w:numPr>
        <w:rPr>
          <w:sz w:val="22"/>
          <w:szCs w:val="22"/>
        </w:rPr>
      </w:pPr>
      <w:r>
        <w:rPr>
          <w:rFonts w:ascii="Calibri" w:eastAsia="Calibri" w:hAnsi="Calibri" w:cs="Calibri"/>
          <w:sz w:val="22"/>
          <w:szCs w:val="22"/>
        </w:rPr>
        <w:t>physical features</w:t>
      </w:r>
    </w:p>
    <w:p w:rsidR="00C92613" w:rsidRDefault="005503A1">
      <w:pPr>
        <w:numPr>
          <w:ilvl w:val="0"/>
          <w:numId w:val="6"/>
        </w:numPr>
        <w:rPr>
          <w:sz w:val="22"/>
          <w:szCs w:val="22"/>
        </w:rPr>
      </w:pPr>
      <w:r>
        <w:rPr>
          <w:rFonts w:ascii="Calibri" w:eastAsia="Calibri" w:hAnsi="Calibri" w:cs="Calibri"/>
          <w:sz w:val="22"/>
          <w:szCs w:val="22"/>
        </w:rPr>
        <w:lastRenderedPageBreak/>
        <w:t xml:space="preserve">political opinion </w:t>
      </w:r>
    </w:p>
    <w:p w:rsidR="00C92613" w:rsidRDefault="005503A1">
      <w:pPr>
        <w:numPr>
          <w:ilvl w:val="0"/>
          <w:numId w:val="6"/>
        </w:numPr>
        <w:rPr>
          <w:sz w:val="22"/>
          <w:szCs w:val="22"/>
        </w:rPr>
      </w:pPr>
      <w:r>
        <w:rPr>
          <w:rFonts w:ascii="Calibri" w:eastAsia="Calibri" w:hAnsi="Calibri" w:cs="Calibri"/>
          <w:sz w:val="22"/>
          <w:szCs w:val="22"/>
        </w:rPr>
        <w:t>social origin</w:t>
      </w:r>
    </w:p>
    <w:p w:rsidR="00C92613" w:rsidRDefault="005503A1">
      <w:pPr>
        <w:numPr>
          <w:ilvl w:val="0"/>
          <w:numId w:val="6"/>
        </w:numPr>
        <w:rPr>
          <w:sz w:val="22"/>
          <w:szCs w:val="22"/>
        </w:rPr>
      </w:pPr>
      <w:r>
        <w:rPr>
          <w:rFonts w:ascii="Calibri" w:eastAsia="Calibri" w:hAnsi="Calibri" w:cs="Calibri"/>
          <w:sz w:val="22"/>
          <w:szCs w:val="22"/>
        </w:rPr>
        <w:t>pregnancy and breastfeeding</w:t>
      </w:r>
    </w:p>
    <w:p w:rsidR="00C92613" w:rsidRDefault="005503A1">
      <w:pPr>
        <w:numPr>
          <w:ilvl w:val="0"/>
          <w:numId w:val="6"/>
        </w:numPr>
        <w:rPr>
          <w:sz w:val="22"/>
          <w:szCs w:val="22"/>
        </w:rPr>
      </w:pPr>
      <w:r>
        <w:rPr>
          <w:rFonts w:ascii="Calibri" w:eastAsia="Calibri" w:hAnsi="Calibri" w:cs="Calibri"/>
          <w:sz w:val="22"/>
          <w:szCs w:val="22"/>
        </w:rPr>
        <w:t>race, colour, descent, national origin or ethnic background</w:t>
      </w:r>
    </w:p>
    <w:p w:rsidR="00C92613" w:rsidRDefault="005503A1">
      <w:pPr>
        <w:numPr>
          <w:ilvl w:val="0"/>
          <w:numId w:val="6"/>
        </w:numPr>
        <w:rPr>
          <w:sz w:val="22"/>
          <w:szCs w:val="22"/>
        </w:rPr>
      </w:pPr>
      <w:r>
        <w:rPr>
          <w:rFonts w:ascii="Calibri" w:eastAsia="Calibri" w:hAnsi="Calibri" w:cs="Calibri"/>
          <w:sz w:val="22"/>
          <w:szCs w:val="22"/>
        </w:rPr>
        <w:t>religious belief or activity</w:t>
      </w:r>
    </w:p>
    <w:p w:rsidR="00C92613" w:rsidRDefault="005503A1">
      <w:pPr>
        <w:numPr>
          <w:ilvl w:val="0"/>
          <w:numId w:val="6"/>
        </w:numPr>
        <w:rPr>
          <w:sz w:val="22"/>
          <w:szCs w:val="22"/>
        </w:rPr>
      </w:pPr>
      <w:r>
        <w:rPr>
          <w:rFonts w:ascii="Calibri" w:eastAsia="Calibri" w:hAnsi="Calibri" w:cs="Calibri"/>
          <w:sz w:val="22"/>
          <w:szCs w:val="22"/>
        </w:rPr>
        <w:t>sex</w:t>
      </w:r>
    </w:p>
    <w:p w:rsidR="00C92613" w:rsidRDefault="005503A1">
      <w:pPr>
        <w:numPr>
          <w:ilvl w:val="0"/>
          <w:numId w:val="6"/>
        </w:numPr>
        <w:rPr>
          <w:sz w:val="22"/>
          <w:szCs w:val="22"/>
        </w:rPr>
      </w:pPr>
      <w:r>
        <w:rPr>
          <w:rFonts w:ascii="Calibri" w:eastAsia="Calibri" w:hAnsi="Calibri" w:cs="Calibri"/>
          <w:sz w:val="22"/>
          <w:szCs w:val="22"/>
        </w:rPr>
        <w:t>status as a parent or carer</w:t>
      </w:r>
    </w:p>
    <w:p w:rsidR="00C92613" w:rsidRDefault="005503A1">
      <w:pPr>
        <w:numPr>
          <w:ilvl w:val="0"/>
          <w:numId w:val="6"/>
        </w:numPr>
        <w:rPr>
          <w:sz w:val="22"/>
          <w:szCs w:val="22"/>
        </w:rPr>
      </w:pPr>
      <w:r>
        <w:rPr>
          <w:rFonts w:ascii="Calibri" w:eastAsia="Calibri" w:hAnsi="Calibri" w:cs="Calibri"/>
          <w:sz w:val="22"/>
          <w:szCs w:val="22"/>
        </w:rPr>
        <w:t>medical record</w:t>
      </w:r>
    </w:p>
    <w:p w:rsidR="00C92613" w:rsidRDefault="005503A1">
      <w:pPr>
        <w:numPr>
          <w:ilvl w:val="0"/>
          <w:numId w:val="6"/>
        </w:numPr>
        <w:rPr>
          <w:sz w:val="22"/>
          <w:szCs w:val="22"/>
        </w:rPr>
      </w:pPr>
      <w:r>
        <w:rPr>
          <w:rFonts w:ascii="Calibri" w:eastAsia="Calibri" w:hAnsi="Calibri" w:cs="Calibri"/>
          <w:sz w:val="22"/>
          <w:szCs w:val="22"/>
        </w:rPr>
        <w:t>personal association with someone of the above attributes</w:t>
      </w:r>
    </w:p>
    <w:p w:rsidR="00C92613" w:rsidRDefault="00C92613">
      <w:pPr>
        <w:jc w:val="both"/>
        <w:rPr>
          <w:rFonts w:ascii="Calibri" w:eastAsia="Calibri" w:hAnsi="Calibri" w:cs="Calibri"/>
          <w:sz w:val="22"/>
          <w:szCs w:val="22"/>
        </w:rPr>
      </w:pPr>
    </w:p>
    <w:p w:rsidR="00C92613" w:rsidRDefault="005503A1">
      <w:pPr>
        <w:jc w:val="both"/>
        <w:rPr>
          <w:rFonts w:ascii="Calibri" w:eastAsia="Calibri" w:hAnsi="Calibri" w:cs="Calibri"/>
          <w:sz w:val="22"/>
          <w:szCs w:val="22"/>
        </w:rPr>
      </w:pPr>
      <w:r>
        <w:rPr>
          <w:rFonts w:ascii="Calibri" w:eastAsia="Calibri" w:hAnsi="Calibri" w:cs="Calibri"/>
          <w:sz w:val="22"/>
          <w:szCs w:val="22"/>
        </w:rPr>
        <w:t xml:space="preserve">It is also unlawful to request information, either verbally or in writing that may be used for discriminatory purposes and this requirement will be observed throughout </w:t>
      </w:r>
      <w:r w:rsidR="00E80D0D">
        <w:rPr>
          <w:rFonts w:ascii="Calibri" w:eastAsia="Calibri" w:hAnsi="Calibri" w:cs="Calibri"/>
          <w:sz w:val="22"/>
          <w:szCs w:val="22"/>
        </w:rPr>
        <w:t>Greendale Community</w:t>
      </w:r>
      <w:r>
        <w:rPr>
          <w:rFonts w:ascii="Calibri" w:eastAsia="Calibri" w:hAnsi="Calibri" w:cs="Calibri"/>
          <w:sz w:val="22"/>
          <w:szCs w:val="22"/>
        </w:rPr>
        <w:t>.</w:t>
      </w:r>
    </w:p>
    <w:p w:rsidR="00C92613" w:rsidRDefault="00C92613">
      <w:pPr>
        <w:jc w:val="both"/>
        <w:rPr>
          <w:rFonts w:ascii="Calibri" w:eastAsia="Calibri" w:hAnsi="Calibri" w:cs="Calibri"/>
          <w:sz w:val="22"/>
          <w:szCs w:val="22"/>
        </w:rPr>
      </w:pPr>
    </w:p>
    <w:p w:rsidR="00C92613" w:rsidRDefault="005503A1">
      <w:pPr>
        <w:jc w:val="both"/>
        <w:rPr>
          <w:rFonts w:ascii="Calibri" w:eastAsia="Calibri" w:hAnsi="Calibri" w:cs="Calibri"/>
          <w:sz w:val="22"/>
          <w:szCs w:val="22"/>
        </w:rPr>
      </w:pPr>
      <w:r>
        <w:rPr>
          <w:rFonts w:ascii="Calibri" w:eastAsia="Calibri" w:hAnsi="Calibri" w:cs="Calibri"/>
          <w:b/>
          <w:sz w:val="22"/>
          <w:szCs w:val="22"/>
        </w:rPr>
        <w:t>Workplace Violence, Bullying and Harassment</w:t>
      </w:r>
    </w:p>
    <w:p w:rsidR="00C92613" w:rsidRDefault="005503A1">
      <w:pPr>
        <w:jc w:val="both"/>
        <w:rPr>
          <w:rFonts w:ascii="Calibri" w:eastAsia="Calibri" w:hAnsi="Calibri" w:cs="Calibri"/>
          <w:sz w:val="22"/>
          <w:szCs w:val="22"/>
        </w:rPr>
      </w:pPr>
      <w:r>
        <w:rPr>
          <w:rFonts w:ascii="Calibri" w:eastAsia="Calibri" w:hAnsi="Calibri" w:cs="Calibri"/>
          <w:sz w:val="22"/>
          <w:szCs w:val="22"/>
        </w:rPr>
        <w:t>Under Victoria’s Occupational, Health and Safety Act 2004, everyone in the workplace must take reasonable care of his or her own health and safety, and for the health and safety of anyone else who may be affected by his or her acts or omissions in the workplace.</w:t>
      </w:r>
    </w:p>
    <w:p w:rsidR="00C92613" w:rsidRDefault="00C92613">
      <w:pPr>
        <w:jc w:val="both"/>
        <w:rPr>
          <w:rFonts w:ascii="Calibri" w:eastAsia="Calibri" w:hAnsi="Calibri" w:cs="Calibri"/>
          <w:sz w:val="22"/>
          <w:szCs w:val="22"/>
        </w:rPr>
      </w:pPr>
    </w:p>
    <w:p w:rsidR="00C92613" w:rsidRDefault="00E80D0D">
      <w:pPr>
        <w:jc w:val="both"/>
        <w:rPr>
          <w:rFonts w:ascii="Calibri" w:eastAsia="Calibri" w:hAnsi="Calibri" w:cs="Calibri"/>
          <w:sz w:val="22"/>
          <w:szCs w:val="22"/>
        </w:rPr>
      </w:pPr>
      <w:r>
        <w:rPr>
          <w:rFonts w:ascii="Calibri" w:eastAsia="Calibri" w:hAnsi="Calibri" w:cs="Calibri"/>
          <w:sz w:val="22"/>
          <w:szCs w:val="22"/>
        </w:rPr>
        <w:t>Greendale Community</w:t>
      </w:r>
      <w:r w:rsidR="005503A1">
        <w:rPr>
          <w:rFonts w:ascii="Calibri" w:eastAsia="Calibri" w:hAnsi="Calibri" w:cs="Calibri"/>
          <w:sz w:val="22"/>
          <w:szCs w:val="22"/>
        </w:rPr>
        <w:t xml:space="preserve"> will not tolerate any form of unlawful discrimination such as racial abuse, violence, or any form of bullying or harassment, in the workplace. </w:t>
      </w:r>
    </w:p>
    <w:p w:rsidR="00C92613" w:rsidRDefault="00C92613">
      <w:pPr>
        <w:jc w:val="both"/>
        <w:rPr>
          <w:rFonts w:ascii="Calibri" w:eastAsia="Calibri" w:hAnsi="Calibri" w:cs="Calibri"/>
          <w:sz w:val="22"/>
          <w:szCs w:val="22"/>
        </w:rPr>
      </w:pPr>
    </w:p>
    <w:p w:rsidR="00C92613" w:rsidRDefault="005503A1">
      <w:pPr>
        <w:jc w:val="both"/>
        <w:rPr>
          <w:rFonts w:ascii="Calibri" w:eastAsia="Calibri" w:hAnsi="Calibri" w:cs="Calibri"/>
          <w:sz w:val="22"/>
          <w:szCs w:val="22"/>
        </w:rPr>
      </w:pPr>
      <w:r>
        <w:rPr>
          <w:rFonts w:ascii="Calibri" w:eastAsia="Calibri" w:hAnsi="Calibri" w:cs="Calibri"/>
          <w:sz w:val="22"/>
          <w:szCs w:val="22"/>
        </w:rPr>
        <w:t xml:space="preserve">This includes any unwelcome conduct, meaning uninvited conduct or behaviour, and, or any behaviour that offends, humiliates, intimidates or undermines another person. </w:t>
      </w:r>
    </w:p>
    <w:p w:rsidR="00C92613" w:rsidRDefault="00C92613">
      <w:pPr>
        <w:jc w:val="both"/>
        <w:rPr>
          <w:rFonts w:ascii="Calibri" w:eastAsia="Calibri" w:hAnsi="Calibri" w:cs="Calibri"/>
          <w:sz w:val="22"/>
          <w:szCs w:val="22"/>
        </w:rPr>
      </w:pPr>
    </w:p>
    <w:p w:rsidR="00C92613" w:rsidRDefault="005503A1">
      <w:pPr>
        <w:jc w:val="both"/>
        <w:rPr>
          <w:rFonts w:ascii="Calibri" w:eastAsia="Calibri" w:hAnsi="Calibri" w:cs="Calibri"/>
          <w:sz w:val="22"/>
          <w:szCs w:val="22"/>
        </w:rPr>
      </w:pPr>
      <w:r>
        <w:rPr>
          <w:rFonts w:ascii="Calibri" w:eastAsia="Calibri" w:hAnsi="Calibri" w:cs="Calibri"/>
          <w:sz w:val="22"/>
          <w:szCs w:val="22"/>
        </w:rPr>
        <w:t>Workplace violence is any incident where an employee is physically attacked, harassed or threatened in the workplace.</w:t>
      </w:r>
    </w:p>
    <w:p w:rsidR="00C92613" w:rsidRDefault="00C92613">
      <w:pPr>
        <w:jc w:val="both"/>
        <w:rPr>
          <w:rFonts w:ascii="Calibri" w:eastAsia="Calibri" w:hAnsi="Calibri" w:cs="Calibri"/>
          <w:sz w:val="22"/>
          <w:szCs w:val="22"/>
        </w:rPr>
      </w:pPr>
    </w:p>
    <w:p w:rsidR="00C92613" w:rsidRDefault="005503A1">
      <w:pPr>
        <w:jc w:val="both"/>
        <w:rPr>
          <w:rFonts w:ascii="Calibri" w:eastAsia="Calibri" w:hAnsi="Calibri" w:cs="Calibri"/>
          <w:sz w:val="22"/>
          <w:szCs w:val="22"/>
        </w:rPr>
      </w:pPr>
      <w:r>
        <w:rPr>
          <w:rFonts w:ascii="Calibri" w:eastAsia="Calibri" w:hAnsi="Calibri" w:cs="Calibri"/>
          <w:sz w:val="22"/>
          <w:szCs w:val="22"/>
        </w:rPr>
        <w:t>Some other examples of inappropriate and unacceptable are</w:t>
      </w:r>
      <w:r>
        <w:rPr>
          <w:rFonts w:ascii="Calibri" w:eastAsia="Calibri" w:hAnsi="Calibri" w:cs="Calibri"/>
          <w:color w:val="2E74B5"/>
          <w:sz w:val="22"/>
          <w:szCs w:val="22"/>
        </w:rPr>
        <w:t>:</w:t>
      </w:r>
    </w:p>
    <w:p w:rsidR="00C92613" w:rsidRDefault="005503A1">
      <w:pPr>
        <w:numPr>
          <w:ilvl w:val="0"/>
          <w:numId w:val="3"/>
        </w:numPr>
        <w:jc w:val="both"/>
        <w:rPr>
          <w:sz w:val="22"/>
          <w:szCs w:val="22"/>
        </w:rPr>
      </w:pPr>
      <w:r>
        <w:rPr>
          <w:rFonts w:ascii="Calibri" w:eastAsia="Calibri" w:hAnsi="Calibri" w:cs="Calibri"/>
          <w:sz w:val="22"/>
          <w:szCs w:val="22"/>
        </w:rPr>
        <w:t>verbal threats, and, or any form of threatening behaviour</w:t>
      </w:r>
    </w:p>
    <w:p w:rsidR="00C92613" w:rsidRDefault="005503A1">
      <w:pPr>
        <w:numPr>
          <w:ilvl w:val="0"/>
          <w:numId w:val="3"/>
        </w:numPr>
        <w:jc w:val="both"/>
        <w:rPr>
          <w:sz w:val="22"/>
          <w:szCs w:val="22"/>
        </w:rPr>
      </w:pPr>
      <w:r>
        <w:rPr>
          <w:rFonts w:ascii="Calibri" w:eastAsia="Calibri" w:hAnsi="Calibri" w:cs="Calibri"/>
          <w:sz w:val="22"/>
          <w:szCs w:val="22"/>
        </w:rPr>
        <w:t>unwelcome sexual comments</w:t>
      </w:r>
    </w:p>
    <w:p w:rsidR="00C92613" w:rsidRDefault="005503A1">
      <w:pPr>
        <w:numPr>
          <w:ilvl w:val="0"/>
          <w:numId w:val="3"/>
        </w:numPr>
        <w:jc w:val="both"/>
        <w:rPr>
          <w:sz w:val="22"/>
          <w:szCs w:val="22"/>
        </w:rPr>
      </w:pPr>
      <w:r>
        <w:rPr>
          <w:rFonts w:ascii="Calibri" w:eastAsia="Calibri" w:hAnsi="Calibri" w:cs="Calibri"/>
          <w:sz w:val="22"/>
          <w:szCs w:val="22"/>
        </w:rPr>
        <w:t>unwelcome physical contact</w:t>
      </w:r>
    </w:p>
    <w:p w:rsidR="00C92613" w:rsidRDefault="005503A1">
      <w:pPr>
        <w:numPr>
          <w:ilvl w:val="0"/>
          <w:numId w:val="3"/>
        </w:numPr>
        <w:jc w:val="both"/>
        <w:rPr>
          <w:sz w:val="22"/>
          <w:szCs w:val="22"/>
        </w:rPr>
      </w:pPr>
      <w:r>
        <w:rPr>
          <w:rFonts w:ascii="Calibri" w:eastAsia="Calibri" w:hAnsi="Calibri" w:cs="Calibri"/>
          <w:sz w:val="22"/>
          <w:szCs w:val="22"/>
        </w:rPr>
        <w:t xml:space="preserve"> insulting someone because of their ethnic or racial origin</w:t>
      </w:r>
    </w:p>
    <w:p w:rsidR="00C92613" w:rsidRDefault="005503A1">
      <w:pPr>
        <w:numPr>
          <w:ilvl w:val="0"/>
          <w:numId w:val="3"/>
        </w:numPr>
        <w:jc w:val="both"/>
        <w:rPr>
          <w:sz w:val="22"/>
          <w:szCs w:val="22"/>
        </w:rPr>
      </w:pPr>
      <w:r>
        <w:rPr>
          <w:rFonts w:ascii="Calibri" w:eastAsia="Calibri" w:hAnsi="Calibri" w:cs="Calibri"/>
          <w:sz w:val="22"/>
          <w:szCs w:val="22"/>
        </w:rPr>
        <w:t xml:space="preserve">insults and or name calling </w:t>
      </w:r>
    </w:p>
    <w:p w:rsidR="00C92613" w:rsidRDefault="005503A1">
      <w:pPr>
        <w:numPr>
          <w:ilvl w:val="0"/>
          <w:numId w:val="3"/>
        </w:numPr>
        <w:jc w:val="both"/>
        <w:rPr>
          <w:sz w:val="22"/>
          <w:szCs w:val="22"/>
        </w:rPr>
      </w:pPr>
      <w:r>
        <w:rPr>
          <w:rFonts w:ascii="Calibri" w:eastAsia="Calibri" w:hAnsi="Calibri" w:cs="Calibri"/>
          <w:sz w:val="22"/>
          <w:szCs w:val="22"/>
        </w:rPr>
        <w:t xml:space="preserve">spreading rumours </w:t>
      </w:r>
    </w:p>
    <w:p w:rsidR="00C92613" w:rsidRDefault="005503A1">
      <w:pPr>
        <w:numPr>
          <w:ilvl w:val="0"/>
          <w:numId w:val="3"/>
        </w:numPr>
        <w:jc w:val="both"/>
        <w:rPr>
          <w:sz w:val="22"/>
          <w:szCs w:val="22"/>
        </w:rPr>
      </w:pPr>
      <w:r>
        <w:rPr>
          <w:rFonts w:ascii="Calibri" w:eastAsia="Calibri" w:hAnsi="Calibri" w:cs="Calibri"/>
          <w:sz w:val="22"/>
          <w:szCs w:val="22"/>
        </w:rPr>
        <w:t>consistent talk about sex</w:t>
      </w:r>
    </w:p>
    <w:p w:rsidR="00C92613" w:rsidRDefault="005503A1">
      <w:pPr>
        <w:numPr>
          <w:ilvl w:val="0"/>
          <w:numId w:val="3"/>
        </w:numPr>
        <w:jc w:val="both"/>
        <w:rPr>
          <w:sz w:val="22"/>
          <w:szCs w:val="22"/>
        </w:rPr>
      </w:pPr>
      <w:r>
        <w:rPr>
          <w:rFonts w:ascii="Calibri" w:eastAsia="Calibri" w:hAnsi="Calibri" w:cs="Calibri"/>
          <w:sz w:val="22"/>
          <w:szCs w:val="22"/>
        </w:rPr>
        <w:t>crude jokes and conversation</w:t>
      </w:r>
    </w:p>
    <w:p w:rsidR="00C92613" w:rsidRDefault="005503A1">
      <w:pPr>
        <w:numPr>
          <w:ilvl w:val="0"/>
          <w:numId w:val="3"/>
        </w:numPr>
        <w:jc w:val="both"/>
        <w:rPr>
          <w:sz w:val="22"/>
          <w:szCs w:val="22"/>
        </w:rPr>
      </w:pPr>
      <w:r>
        <w:rPr>
          <w:rFonts w:ascii="Calibri" w:eastAsia="Calibri" w:hAnsi="Calibri" w:cs="Calibri"/>
          <w:sz w:val="22"/>
          <w:szCs w:val="22"/>
        </w:rPr>
        <w:t>sexual innuendo</w:t>
      </w:r>
    </w:p>
    <w:p w:rsidR="00C92613" w:rsidRDefault="005503A1">
      <w:pPr>
        <w:numPr>
          <w:ilvl w:val="0"/>
          <w:numId w:val="3"/>
        </w:numPr>
        <w:jc w:val="both"/>
        <w:rPr>
          <w:sz w:val="22"/>
          <w:szCs w:val="22"/>
        </w:rPr>
      </w:pPr>
      <w:r>
        <w:rPr>
          <w:rFonts w:ascii="Calibri" w:eastAsia="Calibri" w:hAnsi="Calibri" w:cs="Calibri"/>
          <w:sz w:val="22"/>
          <w:szCs w:val="22"/>
        </w:rPr>
        <w:t>following, phoning, sending emails and or other electronic messages</w:t>
      </w:r>
    </w:p>
    <w:p w:rsidR="00C92613" w:rsidRDefault="005503A1">
      <w:pPr>
        <w:numPr>
          <w:ilvl w:val="0"/>
          <w:numId w:val="3"/>
        </w:numPr>
        <w:jc w:val="both"/>
        <w:rPr>
          <w:sz w:val="22"/>
          <w:szCs w:val="22"/>
        </w:rPr>
      </w:pPr>
      <w:r>
        <w:rPr>
          <w:rFonts w:ascii="Calibri" w:eastAsia="Calibri" w:hAnsi="Calibri" w:cs="Calibri"/>
          <w:sz w:val="22"/>
          <w:szCs w:val="22"/>
        </w:rPr>
        <w:t>acting in any way that could reasonably be expected to arouse apprehension or fear.</w:t>
      </w:r>
    </w:p>
    <w:p w:rsidR="00C92613" w:rsidRDefault="00C92613">
      <w:pPr>
        <w:jc w:val="both"/>
        <w:rPr>
          <w:rFonts w:ascii="Calibri" w:eastAsia="Calibri" w:hAnsi="Calibri" w:cs="Calibri"/>
          <w:sz w:val="22"/>
          <w:szCs w:val="22"/>
        </w:rPr>
      </w:pPr>
    </w:p>
    <w:p w:rsidR="00C92613" w:rsidRDefault="005503A1">
      <w:pPr>
        <w:jc w:val="both"/>
        <w:rPr>
          <w:rFonts w:ascii="Calibri" w:eastAsia="Calibri" w:hAnsi="Calibri" w:cs="Calibri"/>
          <w:sz w:val="22"/>
          <w:szCs w:val="22"/>
        </w:rPr>
      </w:pPr>
      <w:r>
        <w:rPr>
          <w:rFonts w:ascii="Calibri" w:eastAsia="Calibri" w:hAnsi="Calibri" w:cs="Calibri"/>
          <w:b/>
          <w:sz w:val="22"/>
          <w:szCs w:val="22"/>
        </w:rPr>
        <w:t>Workplace Gender Equality Agency</w:t>
      </w:r>
    </w:p>
    <w:p w:rsidR="00C92613" w:rsidRDefault="005503A1">
      <w:pPr>
        <w:jc w:val="both"/>
        <w:rPr>
          <w:rFonts w:ascii="Calibri" w:eastAsia="Calibri" w:hAnsi="Calibri" w:cs="Calibri"/>
          <w:sz w:val="22"/>
          <w:szCs w:val="22"/>
        </w:rPr>
      </w:pPr>
      <w:r>
        <w:rPr>
          <w:rFonts w:ascii="Calibri" w:eastAsia="Calibri" w:hAnsi="Calibri" w:cs="Calibri"/>
          <w:sz w:val="22"/>
          <w:szCs w:val="22"/>
        </w:rPr>
        <w:t>The Equal Opportunity for Woman in the Workplace Act 1999 has been renamed to the</w:t>
      </w:r>
      <w:r>
        <w:rPr>
          <w:rFonts w:ascii="Calibri" w:eastAsia="Calibri" w:hAnsi="Calibri" w:cs="Calibri"/>
          <w:b/>
          <w:sz w:val="22"/>
          <w:szCs w:val="22"/>
        </w:rPr>
        <w:t xml:space="preserve"> </w:t>
      </w:r>
      <w:r>
        <w:rPr>
          <w:rFonts w:ascii="Calibri" w:eastAsia="Calibri" w:hAnsi="Calibri" w:cs="Calibri"/>
          <w:sz w:val="22"/>
          <w:szCs w:val="22"/>
        </w:rPr>
        <w:t>Workplace Gender Equality Act 2012. The Act aims to promote and improve gender equality for both men and woman. Similarly, the Equal Opportunity for Women in the Workplace has been renamed the Workplace Gender Equality Agency.</w:t>
      </w:r>
    </w:p>
    <w:p w:rsidR="00C92613" w:rsidRDefault="00C92613">
      <w:pPr>
        <w:jc w:val="both"/>
        <w:rPr>
          <w:rFonts w:ascii="Calibri" w:eastAsia="Calibri" w:hAnsi="Calibri" w:cs="Calibri"/>
          <w:sz w:val="22"/>
          <w:szCs w:val="22"/>
        </w:rPr>
      </w:pPr>
    </w:p>
    <w:p w:rsidR="005503A1" w:rsidRDefault="005503A1">
      <w:pPr>
        <w:jc w:val="both"/>
        <w:rPr>
          <w:rFonts w:ascii="Calibri" w:eastAsia="Calibri" w:hAnsi="Calibri" w:cs="Calibri"/>
          <w:sz w:val="22"/>
          <w:szCs w:val="22"/>
        </w:rPr>
      </w:pPr>
    </w:p>
    <w:p w:rsidR="00C92613" w:rsidRDefault="005503A1">
      <w:pPr>
        <w:jc w:val="both"/>
        <w:rPr>
          <w:rFonts w:ascii="Calibri" w:eastAsia="Calibri" w:hAnsi="Calibri" w:cs="Calibri"/>
          <w:sz w:val="22"/>
          <w:szCs w:val="22"/>
        </w:rPr>
      </w:pPr>
      <w:r>
        <w:rPr>
          <w:rFonts w:ascii="Calibri" w:eastAsia="Calibri" w:hAnsi="Calibri" w:cs="Calibri"/>
          <w:b/>
          <w:sz w:val="22"/>
          <w:szCs w:val="22"/>
        </w:rPr>
        <w:t>Breastfeeding Friendly Workplace</w:t>
      </w:r>
    </w:p>
    <w:p w:rsidR="00C92613" w:rsidRDefault="00E80D0D">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Greendale Community</w:t>
      </w:r>
      <w:r w:rsidR="005503A1">
        <w:rPr>
          <w:rFonts w:ascii="Calibri" w:eastAsia="Calibri" w:hAnsi="Calibri" w:cs="Calibri"/>
          <w:color w:val="000000"/>
          <w:sz w:val="22"/>
          <w:szCs w:val="22"/>
        </w:rPr>
        <w:t xml:space="preserve"> recognises the importance of breastfeeding for both mother and baby and as such, will endeavour to provide the support necessary to enable mothers to balance a continuation of breastfeeding with their return to work. </w:t>
      </w:r>
    </w:p>
    <w:p w:rsidR="00C92613" w:rsidRDefault="005503A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Equal Employment Opportunity for People with Disabilities</w:t>
      </w:r>
    </w:p>
    <w:p w:rsidR="00C92613" w:rsidRDefault="00E80D0D">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Greendale Community</w:t>
      </w:r>
      <w:r w:rsidR="005503A1">
        <w:rPr>
          <w:rFonts w:ascii="Calibri" w:eastAsia="Calibri" w:hAnsi="Calibri" w:cs="Calibri"/>
          <w:color w:val="000000"/>
          <w:sz w:val="22"/>
          <w:szCs w:val="22"/>
        </w:rPr>
        <w:t xml:space="preserve"> is committed to providing an open and fair selection process for employment opportunities that is non-discriminatory and will enable people with disabilities to apply for vacant positions.</w:t>
      </w:r>
    </w:p>
    <w:p w:rsidR="00C92613" w:rsidRDefault="00C92613">
      <w:pPr>
        <w:spacing w:after="120"/>
        <w:jc w:val="both"/>
        <w:rPr>
          <w:rFonts w:ascii="Calibri" w:eastAsia="Calibri" w:hAnsi="Calibri" w:cs="Calibri"/>
          <w:sz w:val="22"/>
          <w:szCs w:val="22"/>
        </w:rPr>
      </w:pPr>
    </w:p>
    <w:p w:rsidR="00C92613" w:rsidRDefault="005503A1">
      <w:pPr>
        <w:spacing w:after="120"/>
        <w:jc w:val="both"/>
        <w:rPr>
          <w:rFonts w:ascii="Calibri" w:eastAsia="Calibri" w:hAnsi="Calibri" w:cs="Calibri"/>
          <w:sz w:val="22"/>
          <w:szCs w:val="22"/>
        </w:rPr>
      </w:pPr>
      <w:r>
        <w:rPr>
          <w:rFonts w:ascii="Calibri" w:eastAsia="Calibri" w:hAnsi="Calibri" w:cs="Calibri"/>
          <w:b/>
          <w:sz w:val="22"/>
          <w:szCs w:val="22"/>
        </w:rPr>
        <w:t>RESPONSIBILITIES</w:t>
      </w:r>
    </w:p>
    <w:p w:rsidR="00C92613" w:rsidRDefault="00E80D0D">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cs="Calibri"/>
          <w:color w:val="000000"/>
          <w:sz w:val="22"/>
          <w:szCs w:val="22"/>
        </w:rPr>
      </w:pPr>
      <w:r>
        <w:rPr>
          <w:rFonts w:ascii="Calibri" w:eastAsia="Calibri" w:hAnsi="Calibri" w:cs="Calibri"/>
          <w:color w:val="000000"/>
          <w:sz w:val="22"/>
          <w:szCs w:val="22"/>
        </w:rPr>
        <w:t>Greendale Community</w:t>
      </w:r>
      <w:r w:rsidR="005503A1">
        <w:rPr>
          <w:rFonts w:ascii="Calibri" w:eastAsia="Calibri" w:hAnsi="Calibri" w:cs="Calibri"/>
          <w:color w:val="000000"/>
          <w:sz w:val="22"/>
          <w:szCs w:val="22"/>
        </w:rPr>
        <w:t xml:space="preserve"> recognises its responsibilities for working within the Victorian Equal Opportunity Act 2010, the Age Discrimination Act 2004, the Disability Discrimination Act 1992, Sex Discrimination Act 1984, Racial Discrimination Act 1975, Australian Human Rights Commission Act 1986 and the Workplace Gender Equality Act 2012.</w:t>
      </w:r>
    </w:p>
    <w:p w:rsidR="00C92613" w:rsidRDefault="00C92613">
      <w:pPr>
        <w:jc w:val="both"/>
        <w:rPr>
          <w:rFonts w:ascii="Calibri" w:eastAsia="Calibri" w:hAnsi="Calibri" w:cs="Calibri"/>
          <w:sz w:val="22"/>
          <w:szCs w:val="22"/>
        </w:rPr>
      </w:pPr>
    </w:p>
    <w:p w:rsidR="00C92613" w:rsidRDefault="00E80D0D">
      <w:pPr>
        <w:jc w:val="both"/>
        <w:rPr>
          <w:rFonts w:ascii="Calibri" w:eastAsia="Calibri" w:hAnsi="Calibri" w:cs="Calibri"/>
          <w:sz w:val="22"/>
          <w:szCs w:val="22"/>
        </w:rPr>
      </w:pPr>
      <w:r>
        <w:rPr>
          <w:rFonts w:ascii="Calibri" w:eastAsia="Calibri" w:hAnsi="Calibri" w:cs="Calibri"/>
          <w:sz w:val="22"/>
          <w:szCs w:val="22"/>
        </w:rPr>
        <w:t>Greendale Community</w:t>
      </w:r>
      <w:r w:rsidR="005503A1">
        <w:rPr>
          <w:rFonts w:ascii="Calibri" w:eastAsia="Calibri" w:hAnsi="Calibri" w:cs="Calibri"/>
          <w:sz w:val="22"/>
          <w:szCs w:val="22"/>
        </w:rPr>
        <w:t xml:space="preserve"> believes that all employees are entitled to be treated </w:t>
      </w:r>
      <w:proofErr w:type="gramStart"/>
      <w:r w:rsidR="005503A1">
        <w:rPr>
          <w:rFonts w:ascii="Calibri" w:eastAsia="Calibri" w:hAnsi="Calibri" w:cs="Calibri"/>
          <w:sz w:val="22"/>
          <w:szCs w:val="22"/>
        </w:rPr>
        <w:t>on the basis of</w:t>
      </w:r>
      <w:proofErr w:type="gramEnd"/>
      <w:r w:rsidR="005503A1">
        <w:rPr>
          <w:rFonts w:ascii="Calibri" w:eastAsia="Calibri" w:hAnsi="Calibri" w:cs="Calibri"/>
          <w:sz w:val="22"/>
          <w:szCs w:val="22"/>
        </w:rPr>
        <w:t xml:space="preserve"> their true abilities and merit and not affected by irrelevant personal characteristics. Employees are entitled to work in an environment which is free of discrimination, bullying and sexual harassment. Employees have the right to raise issues or make an enquiry or complaint in a reasonable and respectful manner without being victimised. </w:t>
      </w:r>
    </w:p>
    <w:p w:rsidR="00C92613" w:rsidRDefault="00C92613">
      <w:pPr>
        <w:jc w:val="both"/>
        <w:rPr>
          <w:rFonts w:ascii="Calibri" w:eastAsia="Calibri" w:hAnsi="Calibri" w:cs="Calibri"/>
          <w:sz w:val="22"/>
          <w:szCs w:val="22"/>
        </w:rPr>
      </w:pPr>
    </w:p>
    <w:p w:rsidR="00C92613" w:rsidRDefault="00E80D0D">
      <w:pPr>
        <w:jc w:val="both"/>
        <w:rPr>
          <w:rFonts w:ascii="Calibri" w:eastAsia="Calibri" w:hAnsi="Calibri" w:cs="Calibri"/>
          <w:sz w:val="22"/>
          <w:szCs w:val="22"/>
        </w:rPr>
      </w:pPr>
      <w:r>
        <w:rPr>
          <w:rFonts w:ascii="Calibri" w:eastAsia="Calibri" w:hAnsi="Calibri" w:cs="Calibri"/>
          <w:sz w:val="22"/>
          <w:szCs w:val="22"/>
        </w:rPr>
        <w:t>Greendale Community</w:t>
      </w:r>
      <w:r w:rsidR="005503A1">
        <w:rPr>
          <w:rFonts w:ascii="Calibri" w:eastAsia="Calibri" w:hAnsi="Calibri" w:cs="Calibri"/>
          <w:sz w:val="22"/>
          <w:szCs w:val="22"/>
        </w:rPr>
        <w:t xml:space="preserve"> employees are entitled to access employment, promotion, training, transfers and the benefits of employment </w:t>
      </w:r>
      <w:proofErr w:type="gramStart"/>
      <w:r w:rsidR="005503A1">
        <w:rPr>
          <w:rFonts w:ascii="Calibri" w:eastAsia="Calibri" w:hAnsi="Calibri" w:cs="Calibri"/>
          <w:sz w:val="22"/>
          <w:szCs w:val="22"/>
        </w:rPr>
        <w:t>on the basis of</w:t>
      </w:r>
      <w:proofErr w:type="gramEnd"/>
      <w:r w:rsidR="005503A1">
        <w:rPr>
          <w:rFonts w:ascii="Calibri" w:eastAsia="Calibri" w:hAnsi="Calibri" w:cs="Calibri"/>
          <w:sz w:val="22"/>
          <w:szCs w:val="22"/>
        </w:rPr>
        <w:t xml:space="preserve"> merit, and are assessed on the basis of their skills, qualifications, abilities, prior work performance and aptitudes.</w:t>
      </w:r>
    </w:p>
    <w:p w:rsidR="00C92613" w:rsidRDefault="00C92613">
      <w:pPr>
        <w:jc w:val="both"/>
        <w:rPr>
          <w:rFonts w:ascii="Calibri" w:eastAsia="Calibri" w:hAnsi="Calibri" w:cs="Calibri"/>
          <w:sz w:val="22"/>
          <w:szCs w:val="22"/>
        </w:rPr>
      </w:pPr>
    </w:p>
    <w:p w:rsidR="00C92613" w:rsidRDefault="005503A1">
      <w:pPr>
        <w:jc w:val="both"/>
        <w:rPr>
          <w:rFonts w:ascii="Calibri" w:eastAsia="Calibri" w:hAnsi="Calibri" w:cs="Calibri"/>
          <w:sz w:val="22"/>
          <w:szCs w:val="22"/>
        </w:rPr>
      </w:pPr>
      <w:r>
        <w:rPr>
          <w:rFonts w:ascii="Calibri" w:eastAsia="Calibri" w:hAnsi="Calibri" w:cs="Calibri"/>
          <w:sz w:val="22"/>
          <w:szCs w:val="22"/>
        </w:rPr>
        <w:t xml:space="preserve">All </w:t>
      </w:r>
      <w:r w:rsidR="00E80D0D">
        <w:rPr>
          <w:rFonts w:ascii="Calibri" w:eastAsia="Calibri" w:hAnsi="Calibri" w:cs="Calibri"/>
          <w:sz w:val="22"/>
          <w:szCs w:val="22"/>
        </w:rPr>
        <w:t>Greendale Community</w:t>
      </w:r>
      <w:r>
        <w:rPr>
          <w:rFonts w:ascii="Calibri" w:eastAsia="Calibri" w:hAnsi="Calibri" w:cs="Calibri"/>
          <w:sz w:val="22"/>
          <w:szCs w:val="22"/>
        </w:rPr>
        <w:t xml:space="preserve"> human resource policies and procedures are based on the merit principle. This means selecting and/or rewarding the best person in each situation; and favouritism or quotas will not be tolerated.</w:t>
      </w:r>
    </w:p>
    <w:p w:rsidR="00C92613" w:rsidRDefault="00C92613">
      <w:pPr>
        <w:jc w:val="both"/>
        <w:rPr>
          <w:rFonts w:ascii="Calibri" w:eastAsia="Calibri" w:hAnsi="Calibri" w:cs="Calibri"/>
          <w:sz w:val="22"/>
          <w:szCs w:val="22"/>
        </w:rPr>
      </w:pPr>
    </w:p>
    <w:p w:rsidR="00C92613" w:rsidRDefault="00E80D0D">
      <w:pPr>
        <w:jc w:val="both"/>
        <w:rPr>
          <w:rFonts w:ascii="Calibri" w:eastAsia="Calibri" w:hAnsi="Calibri" w:cs="Calibri"/>
          <w:sz w:val="22"/>
          <w:szCs w:val="22"/>
        </w:rPr>
      </w:pPr>
      <w:r>
        <w:rPr>
          <w:rFonts w:ascii="Calibri" w:eastAsia="Calibri" w:hAnsi="Calibri" w:cs="Calibri"/>
          <w:sz w:val="22"/>
          <w:szCs w:val="22"/>
        </w:rPr>
        <w:t>Greendale Community</w:t>
      </w:r>
      <w:r w:rsidR="005503A1">
        <w:rPr>
          <w:rFonts w:ascii="Calibri" w:eastAsia="Calibri" w:hAnsi="Calibri" w:cs="Calibri"/>
          <w:sz w:val="22"/>
          <w:szCs w:val="22"/>
        </w:rPr>
        <w:t xml:space="preserve"> employees, volunteers or students engaged in </w:t>
      </w:r>
      <w:r>
        <w:rPr>
          <w:rFonts w:ascii="Calibri" w:eastAsia="Calibri" w:hAnsi="Calibri" w:cs="Calibri"/>
          <w:sz w:val="22"/>
          <w:szCs w:val="22"/>
        </w:rPr>
        <w:t>Greendale Community</w:t>
      </w:r>
      <w:r w:rsidR="005503A1">
        <w:rPr>
          <w:rFonts w:ascii="Calibri" w:eastAsia="Calibri" w:hAnsi="Calibri" w:cs="Calibri"/>
          <w:sz w:val="22"/>
          <w:szCs w:val="22"/>
        </w:rPr>
        <w:t xml:space="preserve"> business have a legal and moral responsibility to treat each other with dignity, courtesy and respect and are expected to fulfil these responsibilities as a condition of their employment. </w:t>
      </w:r>
    </w:p>
    <w:p w:rsidR="00C92613" w:rsidRDefault="00C92613">
      <w:pPr>
        <w:jc w:val="both"/>
        <w:rPr>
          <w:rFonts w:ascii="Calibri" w:eastAsia="Calibri" w:hAnsi="Calibri" w:cs="Calibri"/>
          <w:sz w:val="22"/>
          <w:szCs w:val="22"/>
        </w:rPr>
      </w:pPr>
    </w:p>
    <w:p w:rsidR="00C92613" w:rsidRDefault="005503A1">
      <w:pPr>
        <w:jc w:val="both"/>
        <w:rPr>
          <w:rFonts w:ascii="Calibri" w:eastAsia="Calibri" w:hAnsi="Calibri" w:cs="Calibri"/>
          <w:sz w:val="22"/>
          <w:szCs w:val="22"/>
        </w:rPr>
      </w:pPr>
      <w:r>
        <w:rPr>
          <w:rFonts w:ascii="Calibri" w:eastAsia="Calibri" w:hAnsi="Calibri" w:cs="Calibri"/>
          <w:sz w:val="22"/>
          <w:szCs w:val="22"/>
        </w:rPr>
        <w:t>Managers and supervisors must model appropriate standards of behaviour, take steps to educate and make staff aware of their obligations under this policy and the law, intervene quickly and appropriately when they become aware of inappropriate behaviour, act fairly to resolve issues and enforce workplace standards, ensuring relevant parties are heard, and refer formal complaints to the People, Culture &amp; Resources Manager and the CEO.</w:t>
      </w:r>
    </w:p>
    <w:p w:rsidR="00C92613" w:rsidRDefault="00C92613">
      <w:pPr>
        <w:jc w:val="both"/>
        <w:rPr>
          <w:rFonts w:ascii="Calibri" w:eastAsia="Calibri" w:hAnsi="Calibri" w:cs="Calibri"/>
          <w:sz w:val="22"/>
          <w:szCs w:val="22"/>
        </w:rPr>
      </w:pPr>
    </w:p>
    <w:p w:rsidR="00C92613" w:rsidRDefault="005503A1">
      <w:pPr>
        <w:jc w:val="both"/>
        <w:rPr>
          <w:rFonts w:ascii="Calibri" w:eastAsia="Calibri" w:hAnsi="Calibri" w:cs="Calibri"/>
          <w:sz w:val="22"/>
          <w:szCs w:val="22"/>
        </w:rPr>
      </w:pPr>
      <w:r>
        <w:rPr>
          <w:rFonts w:ascii="Calibri" w:eastAsia="Calibri" w:hAnsi="Calibri" w:cs="Calibri"/>
          <w:b/>
          <w:sz w:val="22"/>
          <w:szCs w:val="22"/>
        </w:rPr>
        <w:t>PROCEDURES</w:t>
      </w:r>
    </w:p>
    <w:p w:rsidR="00C92613" w:rsidRDefault="00C92613">
      <w:pPr>
        <w:jc w:val="both"/>
        <w:rPr>
          <w:rFonts w:ascii="Calibri" w:eastAsia="Calibri" w:hAnsi="Calibri" w:cs="Calibri"/>
          <w:sz w:val="22"/>
          <w:szCs w:val="22"/>
        </w:rPr>
      </w:pPr>
    </w:p>
    <w:p w:rsidR="00C92613" w:rsidRDefault="005503A1">
      <w:pPr>
        <w:jc w:val="both"/>
        <w:rPr>
          <w:rFonts w:ascii="Calibri" w:eastAsia="Calibri" w:hAnsi="Calibri" w:cs="Calibri"/>
          <w:sz w:val="22"/>
          <w:szCs w:val="22"/>
        </w:rPr>
      </w:pPr>
      <w:r>
        <w:rPr>
          <w:rFonts w:ascii="Calibri" w:eastAsia="Calibri" w:hAnsi="Calibri" w:cs="Calibri"/>
          <w:b/>
          <w:sz w:val="22"/>
          <w:szCs w:val="22"/>
        </w:rPr>
        <w:t>Workplace Gender Equality (WGE)</w:t>
      </w:r>
    </w:p>
    <w:p w:rsidR="00C92613" w:rsidRDefault="005503A1">
      <w:pPr>
        <w:jc w:val="both"/>
        <w:rPr>
          <w:rFonts w:ascii="Calibri" w:eastAsia="Calibri" w:hAnsi="Calibri" w:cs="Calibri"/>
          <w:sz w:val="22"/>
          <w:szCs w:val="22"/>
        </w:rPr>
      </w:pPr>
      <w:r>
        <w:rPr>
          <w:rFonts w:ascii="Calibri" w:eastAsia="Calibri" w:hAnsi="Calibri" w:cs="Calibri"/>
          <w:sz w:val="22"/>
          <w:szCs w:val="22"/>
        </w:rPr>
        <w:t xml:space="preserve">In line with the WGE Act, </w:t>
      </w:r>
      <w:r w:rsidR="00E80D0D">
        <w:rPr>
          <w:rFonts w:ascii="Calibri" w:eastAsia="Calibri" w:hAnsi="Calibri" w:cs="Calibri"/>
          <w:sz w:val="22"/>
          <w:szCs w:val="22"/>
        </w:rPr>
        <w:t>Greendale Community</w:t>
      </w:r>
      <w:r>
        <w:rPr>
          <w:rFonts w:ascii="Calibri" w:eastAsia="Calibri" w:hAnsi="Calibri" w:cs="Calibri"/>
          <w:sz w:val="22"/>
          <w:szCs w:val="22"/>
        </w:rPr>
        <w:t xml:space="preserve"> completes an annual report and ensures it is lodged by the required time.</w:t>
      </w:r>
    </w:p>
    <w:p w:rsidR="00C92613" w:rsidRDefault="00C92613">
      <w:pPr>
        <w:jc w:val="both"/>
        <w:rPr>
          <w:rFonts w:ascii="Calibri" w:eastAsia="Calibri" w:hAnsi="Calibri" w:cs="Calibri"/>
          <w:sz w:val="22"/>
          <w:szCs w:val="22"/>
        </w:rPr>
      </w:pPr>
    </w:p>
    <w:p w:rsidR="00C92613" w:rsidRDefault="00E80D0D">
      <w:pPr>
        <w:jc w:val="both"/>
        <w:rPr>
          <w:rFonts w:ascii="Calibri" w:eastAsia="Calibri" w:hAnsi="Calibri" w:cs="Calibri"/>
          <w:sz w:val="22"/>
          <w:szCs w:val="22"/>
        </w:rPr>
      </w:pPr>
      <w:r>
        <w:rPr>
          <w:rFonts w:ascii="Calibri" w:eastAsia="Calibri" w:hAnsi="Calibri" w:cs="Calibri"/>
          <w:sz w:val="22"/>
          <w:szCs w:val="22"/>
        </w:rPr>
        <w:lastRenderedPageBreak/>
        <w:t>Greendale Community</w:t>
      </w:r>
      <w:r w:rsidR="005503A1">
        <w:rPr>
          <w:rFonts w:ascii="Calibri" w:eastAsia="Calibri" w:hAnsi="Calibri" w:cs="Calibri"/>
          <w:sz w:val="22"/>
          <w:szCs w:val="22"/>
        </w:rPr>
        <w:t xml:space="preserve"> identifies several employment matters for consideration in the report.</w:t>
      </w:r>
    </w:p>
    <w:p w:rsidR="00C92613" w:rsidRDefault="005503A1">
      <w:pPr>
        <w:jc w:val="both"/>
        <w:rPr>
          <w:rFonts w:ascii="Calibri" w:eastAsia="Calibri" w:hAnsi="Calibri" w:cs="Calibri"/>
          <w:sz w:val="22"/>
          <w:szCs w:val="22"/>
        </w:rPr>
      </w:pPr>
      <w:r>
        <w:rPr>
          <w:rFonts w:ascii="Calibri" w:eastAsia="Calibri" w:hAnsi="Calibri" w:cs="Calibri"/>
          <w:sz w:val="22"/>
          <w:szCs w:val="22"/>
        </w:rPr>
        <w:t>They include, but are not limited to:</w:t>
      </w:r>
    </w:p>
    <w:p w:rsidR="00C92613" w:rsidRDefault="005503A1">
      <w:pPr>
        <w:numPr>
          <w:ilvl w:val="0"/>
          <w:numId w:val="5"/>
        </w:numPr>
        <w:jc w:val="both"/>
        <w:rPr>
          <w:sz w:val="22"/>
          <w:szCs w:val="22"/>
        </w:rPr>
      </w:pPr>
      <w:r>
        <w:rPr>
          <w:rFonts w:ascii="Calibri" w:eastAsia="Calibri" w:hAnsi="Calibri" w:cs="Calibri"/>
          <w:sz w:val="22"/>
          <w:szCs w:val="22"/>
        </w:rPr>
        <w:t>Recruitment and Selection</w:t>
      </w:r>
    </w:p>
    <w:p w:rsidR="00C92613" w:rsidRDefault="005503A1">
      <w:pPr>
        <w:numPr>
          <w:ilvl w:val="0"/>
          <w:numId w:val="5"/>
        </w:numPr>
        <w:jc w:val="both"/>
        <w:rPr>
          <w:sz w:val="22"/>
          <w:szCs w:val="22"/>
        </w:rPr>
      </w:pPr>
      <w:r>
        <w:rPr>
          <w:rFonts w:ascii="Calibri" w:eastAsia="Calibri" w:hAnsi="Calibri" w:cs="Calibri"/>
          <w:sz w:val="22"/>
          <w:szCs w:val="22"/>
        </w:rPr>
        <w:t>Promotion, Transfer and Termination of Employment</w:t>
      </w:r>
    </w:p>
    <w:p w:rsidR="00C92613" w:rsidRDefault="005503A1">
      <w:pPr>
        <w:numPr>
          <w:ilvl w:val="0"/>
          <w:numId w:val="5"/>
        </w:numPr>
        <w:jc w:val="both"/>
        <w:rPr>
          <w:sz w:val="22"/>
          <w:szCs w:val="22"/>
        </w:rPr>
      </w:pPr>
      <w:r>
        <w:rPr>
          <w:rFonts w:ascii="Calibri" w:eastAsia="Calibri" w:hAnsi="Calibri" w:cs="Calibri"/>
          <w:sz w:val="22"/>
          <w:szCs w:val="22"/>
        </w:rPr>
        <w:t>Work Organisation</w:t>
      </w:r>
    </w:p>
    <w:p w:rsidR="00C92613" w:rsidRDefault="005503A1">
      <w:pPr>
        <w:numPr>
          <w:ilvl w:val="0"/>
          <w:numId w:val="5"/>
        </w:numPr>
        <w:jc w:val="both"/>
        <w:rPr>
          <w:sz w:val="22"/>
          <w:szCs w:val="22"/>
        </w:rPr>
      </w:pPr>
      <w:r>
        <w:rPr>
          <w:rFonts w:ascii="Calibri" w:eastAsia="Calibri" w:hAnsi="Calibri" w:cs="Calibri"/>
          <w:sz w:val="22"/>
          <w:szCs w:val="22"/>
        </w:rPr>
        <w:t>Training and Development</w:t>
      </w:r>
    </w:p>
    <w:p w:rsidR="00C92613" w:rsidRDefault="005503A1">
      <w:pPr>
        <w:numPr>
          <w:ilvl w:val="0"/>
          <w:numId w:val="5"/>
        </w:numPr>
        <w:jc w:val="both"/>
        <w:rPr>
          <w:sz w:val="22"/>
          <w:szCs w:val="22"/>
        </w:rPr>
      </w:pPr>
      <w:r>
        <w:rPr>
          <w:rFonts w:ascii="Calibri" w:eastAsia="Calibri" w:hAnsi="Calibri" w:cs="Calibri"/>
          <w:sz w:val="22"/>
          <w:szCs w:val="22"/>
        </w:rPr>
        <w:t>Conditions of Service</w:t>
      </w:r>
    </w:p>
    <w:p w:rsidR="00C92613" w:rsidRDefault="005503A1">
      <w:pPr>
        <w:numPr>
          <w:ilvl w:val="0"/>
          <w:numId w:val="5"/>
        </w:numPr>
        <w:jc w:val="both"/>
        <w:rPr>
          <w:sz w:val="22"/>
          <w:szCs w:val="22"/>
        </w:rPr>
      </w:pPr>
      <w:r>
        <w:rPr>
          <w:rFonts w:ascii="Calibri" w:eastAsia="Calibri" w:hAnsi="Calibri" w:cs="Calibri"/>
          <w:sz w:val="22"/>
          <w:szCs w:val="22"/>
        </w:rPr>
        <w:t>Arrangements for dealing with Sex Based Harassment</w:t>
      </w:r>
    </w:p>
    <w:p w:rsidR="00C92613" w:rsidRDefault="005503A1">
      <w:pPr>
        <w:numPr>
          <w:ilvl w:val="0"/>
          <w:numId w:val="5"/>
        </w:numPr>
        <w:jc w:val="both"/>
        <w:rPr>
          <w:sz w:val="22"/>
          <w:szCs w:val="22"/>
        </w:rPr>
      </w:pPr>
      <w:r>
        <w:rPr>
          <w:rFonts w:ascii="Calibri" w:eastAsia="Calibri" w:hAnsi="Calibri" w:cs="Calibri"/>
          <w:sz w:val="22"/>
          <w:szCs w:val="22"/>
        </w:rPr>
        <w:t>Arrangements for dealing with Pregnancy, Potential Pregnancy and Breastfeeding</w:t>
      </w:r>
    </w:p>
    <w:p w:rsidR="00C92613" w:rsidRDefault="00C92613">
      <w:pPr>
        <w:jc w:val="both"/>
        <w:rPr>
          <w:rFonts w:ascii="Calibri" w:eastAsia="Calibri" w:hAnsi="Calibri" w:cs="Calibri"/>
          <w:sz w:val="22"/>
          <w:szCs w:val="22"/>
        </w:rPr>
      </w:pPr>
    </w:p>
    <w:p w:rsidR="00C92613" w:rsidRDefault="005503A1">
      <w:pPr>
        <w:jc w:val="both"/>
        <w:rPr>
          <w:rFonts w:ascii="Calibri" w:eastAsia="Calibri" w:hAnsi="Calibri" w:cs="Calibri"/>
          <w:sz w:val="22"/>
          <w:szCs w:val="22"/>
        </w:rPr>
      </w:pPr>
      <w:r>
        <w:rPr>
          <w:rFonts w:ascii="Calibri" w:eastAsia="Calibri" w:hAnsi="Calibri" w:cs="Calibri"/>
          <w:sz w:val="22"/>
          <w:szCs w:val="22"/>
        </w:rPr>
        <w:t xml:space="preserve">Other information </w:t>
      </w:r>
      <w:r w:rsidR="00E80D0D">
        <w:rPr>
          <w:rFonts w:ascii="Calibri" w:eastAsia="Calibri" w:hAnsi="Calibri" w:cs="Calibri"/>
          <w:sz w:val="22"/>
          <w:szCs w:val="22"/>
        </w:rPr>
        <w:t>Greendale Community</w:t>
      </w:r>
      <w:r>
        <w:rPr>
          <w:rFonts w:ascii="Calibri" w:eastAsia="Calibri" w:hAnsi="Calibri" w:cs="Calibri"/>
          <w:sz w:val="22"/>
          <w:szCs w:val="22"/>
        </w:rPr>
        <w:t xml:space="preserve"> includes in the report consists of:</w:t>
      </w:r>
    </w:p>
    <w:p w:rsidR="00C92613" w:rsidRDefault="005503A1">
      <w:pPr>
        <w:numPr>
          <w:ilvl w:val="0"/>
          <w:numId w:val="4"/>
        </w:numPr>
        <w:jc w:val="both"/>
        <w:rPr>
          <w:sz w:val="22"/>
          <w:szCs w:val="22"/>
        </w:rPr>
      </w:pPr>
      <w:r>
        <w:rPr>
          <w:rFonts w:ascii="Calibri" w:eastAsia="Calibri" w:hAnsi="Calibri" w:cs="Calibri"/>
          <w:sz w:val="22"/>
          <w:szCs w:val="22"/>
        </w:rPr>
        <w:t>a profile of the workplace</w:t>
      </w:r>
    </w:p>
    <w:p w:rsidR="00C92613" w:rsidRDefault="005503A1">
      <w:pPr>
        <w:numPr>
          <w:ilvl w:val="0"/>
          <w:numId w:val="4"/>
        </w:numPr>
        <w:jc w:val="both"/>
        <w:rPr>
          <w:sz w:val="22"/>
          <w:szCs w:val="22"/>
        </w:rPr>
      </w:pPr>
      <w:r>
        <w:rPr>
          <w:rFonts w:ascii="Calibri" w:eastAsia="Calibri" w:hAnsi="Calibri" w:cs="Calibri"/>
          <w:sz w:val="22"/>
          <w:szCs w:val="22"/>
        </w:rPr>
        <w:t>possible future actions to take to implement the plan</w:t>
      </w:r>
    </w:p>
    <w:p w:rsidR="00C92613" w:rsidRDefault="00C92613">
      <w:pPr>
        <w:jc w:val="both"/>
        <w:rPr>
          <w:rFonts w:ascii="Calibri" w:eastAsia="Calibri" w:hAnsi="Calibri" w:cs="Calibri"/>
          <w:sz w:val="22"/>
          <w:szCs w:val="22"/>
        </w:rPr>
      </w:pPr>
    </w:p>
    <w:p w:rsidR="00C92613" w:rsidRDefault="005503A1">
      <w:pPr>
        <w:jc w:val="both"/>
        <w:rPr>
          <w:rFonts w:ascii="Calibri" w:eastAsia="Calibri" w:hAnsi="Calibri" w:cs="Calibri"/>
          <w:sz w:val="22"/>
          <w:szCs w:val="22"/>
        </w:rPr>
      </w:pPr>
      <w:r>
        <w:rPr>
          <w:rFonts w:ascii="Calibri" w:eastAsia="Calibri" w:hAnsi="Calibri" w:cs="Calibri"/>
          <w:sz w:val="22"/>
          <w:szCs w:val="22"/>
        </w:rPr>
        <w:t xml:space="preserve">The completed report is published on the WGE website. </w:t>
      </w:r>
    </w:p>
    <w:p w:rsidR="00C92613" w:rsidRDefault="00C92613">
      <w:pPr>
        <w:jc w:val="both"/>
        <w:rPr>
          <w:rFonts w:ascii="Calibri" w:eastAsia="Calibri" w:hAnsi="Calibri" w:cs="Calibri"/>
          <w:sz w:val="22"/>
          <w:szCs w:val="22"/>
        </w:rPr>
      </w:pPr>
    </w:p>
    <w:p w:rsidR="00C92613" w:rsidRDefault="005503A1">
      <w:pPr>
        <w:jc w:val="both"/>
        <w:rPr>
          <w:rFonts w:ascii="Calibri" w:eastAsia="Calibri" w:hAnsi="Calibri" w:cs="Calibri"/>
          <w:sz w:val="22"/>
          <w:szCs w:val="22"/>
        </w:rPr>
      </w:pPr>
      <w:r>
        <w:rPr>
          <w:rFonts w:ascii="Calibri" w:eastAsia="Calibri" w:hAnsi="Calibri" w:cs="Calibri"/>
          <w:b/>
          <w:sz w:val="22"/>
          <w:szCs w:val="22"/>
        </w:rPr>
        <w:t>Complaint Procedure in Relation to Discrimination, Bullying and Harassment, Sexual Harassment or Other Concerns</w:t>
      </w:r>
    </w:p>
    <w:p w:rsidR="00700163" w:rsidRDefault="00700163">
      <w:pPr>
        <w:jc w:val="both"/>
        <w:rPr>
          <w:rFonts w:ascii="Calibri" w:eastAsia="Calibri" w:hAnsi="Calibri" w:cs="Calibri"/>
          <w:sz w:val="22"/>
          <w:szCs w:val="22"/>
        </w:rPr>
      </w:pPr>
    </w:p>
    <w:p w:rsidR="00C92613" w:rsidRDefault="005503A1">
      <w:pPr>
        <w:jc w:val="both"/>
        <w:rPr>
          <w:rFonts w:ascii="Calibri" w:eastAsia="Calibri" w:hAnsi="Calibri" w:cs="Calibri"/>
          <w:sz w:val="22"/>
          <w:szCs w:val="22"/>
        </w:rPr>
      </w:pPr>
      <w:r>
        <w:rPr>
          <w:rFonts w:ascii="Calibri" w:eastAsia="Calibri" w:hAnsi="Calibri" w:cs="Calibri"/>
          <w:sz w:val="22"/>
          <w:szCs w:val="22"/>
        </w:rPr>
        <w:t xml:space="preserve">Any </w:t>
      </w:r>
      <w:r w:rsidR="00E80D0D">
        <w:rPr>
          <w:rFonts w:ascii="Calibri" w:eastAsia="Calibri" w:hAnsi="Calibri" w:cs="Calibri"/>
          <w:sz w:val="22"/>
          <w:szCs w:val="22"/>
        </w:rPr>
        <w:t>Greendale Community</w:t>
      </w:r>
      <w:r>
        <w:rPr>
          <w:rFonts w:ascii="Calibri" w:eastAsia="Calibri" w:hAnsi="Calibri" w:cs="Calibri"/>
          <w:sz w:val="22"/>
          <w:szCs w:val="22"/>
        </w:rPr>
        <w:t xml:space="preserve"> employee, volunteer or student who believes they may have been discriminated against, on any of the grounds listed, are encouraged to raise the matter with their Team Leader, Coordinator, Manager or another Manager.</w:t>
      </w:r>
    </w:p>
    <w:p w:rsidR="00C92613" w:rsidRDefault="00C92613">
      <w:pPr>
        <w:jc w:val="both"/>
        <w:rPr>
          <w:rFonts w:ascii="Calibri" w:eastAsia="Calibri" w:hAnsi="Calibri" w:cs="Calibri"/>
          <w:sz w:val="22"/>
          <w:szCs w:val="22"/>
        </w:rPr>
      </w:pPr>
    </w:p>
    <w:p w:rsidR="00C92613" w:rsidRDefault="005503A1">
      <w:pPr>
        <w:jc w:val="both"/>
        <w:rPr>
          <w:rFonts w:ascii="Calibri" w:eastAsia="Calibri" w:hAnsi="Calibri" w:cs="Calibri"/>
          <w:sz w:val="22"/>
          <w:szCs w:val="22"/>
        </w:rPr>
      </w:pPr>
      <w:r>
        <w:rPr>
          <w:rFonts w:ascii="Calibri" w:eastAsia="Calibri" w:hAnsi="Calibri" w:cs="Calibri"/>
          <w:sz w:val="22"/>
          <w:szCs w:val="22"/>
        </w:rPr>
        <w:t xml:space="preserve">The process for lodging a formal complaint is outlined in the </w:t>
      </w:r>
      <w:r w:rsidR="00E80D0D">
        <w:rPr>
          <w:rFonts w:ascii="Calibri" w:eastAsia="Calibri" w:hAnsi="Calibri" w:cs="Calibri"/>
          <w:sz w:val="22"/>
          <w:szCs w:val="22"/>
        </w:rPr>
        <w:t>Greendale Community</w:t>
      </w:r>
      <w:r>
        <w:rPr>
          <w:rFonts w:ascii="Calibri" w:eastAsia="Calibri" w:hAnsi="Calibri" w:cs="Calibri"/>
          <w:sz w:val="22"/>
          <w:szCs w:val="22"/>
        </w:rPr>
        <w:t xml:space="preserve"> Employee and Volunteer Grievance Procedures.  The complaint will be addressed with speed, sensitivity, confidentiality, professionalism and consistency.  </w:t>
      </w:r>
    </w:p>
    <w:p w:rsidR="00C92613" w:rsidRDefault="00C92613">
      <w:pPr>
        <w:jc w:val="both"/>
        <w:rPr>
          <w:rFonts w:ascii="Calibri" w:eastAsia="Calibri" w:hAnsi="Calibri" w:cs="Calibri"/>
          <w:sz w:val="22"/>
          <w:szCs w:val="22"/>
        </w:rPr>
      </w:pPr>
    </w:p>
    <w:p w:rsidR="00C92613" w:rsidRDefault="005503A1">
      <w:pPr>
        <w:jc w:val="both"/>
        <w:rPr>
          <w:rFonts w:ascii="Calibri" w:eastAsia="Calibri" w:hAnsi="Calibri" w:cs="Calibri"/>
          <w:sz w:val="22"/>
          <w:szCs w:val="22"/>
        </w:rPr>
      </w:pPr>
      <w:r>
        <w:rPr>
          <w:rFonts w:ascii="Calibri" w:eastAsia="Calibri" w:hAnsi="Calibri" w:cs="Calibri"/>
          <w:sz w:val="22"/>
          <w:szCs w:val="22"/>
        </w:rPr>
        <w:t xml:space="preserve">Managers, Team Leaders and Coordinators must act fairly and impartially in relation to current and potential employees, volunteers and students. They must treat reports of possible discrimination seriously and sympathetically and to investigate reports thoroughly.  They also must ensure that no one is disadvantaged or victimised </w:t>
      </w:r>
      <w:proofErr w:type="gramStart"/>
      <w:r>
        <w:rPr>
          <w:rFonts w:ascii="Calibri" w:eastAsia="Calibri" w:hAnsi="Calibri" w:cs="Calibri"/>
          <w:sz w:val="22"/>
          <w:szCs w:val="22"/>
        </w:rPr>
        <w:t>as a result of</w:t>
      </w:r>
      <w:proofErr w:type="gramEnd"/>
      <w:r>
        <w:rPr>
          <w:rFonts w:ascii="Calibri" w:eastAsia="Calibri" w:hAnsi="Calibri" w:cs="Calibri"/>
          <w:sz w:val="22"/>
          <w:szCs w:val="22"/>
        </w:rPr>
        <w:t xml:space="preserve"> a discrimination complaint being made or investigated. Managers must refer formal complaints to the People, Culture &amp; Resources Manager and the CEO prior to action being taken.</w:t>
      </w:r>
    </w:p>
    <w:p w:rsidR="00C92613" w:rsidRDefault="00C92613">
      <w:pPr>
        <w:jc w:val="both"/>
        <w:rPr>
          <w:rFonts w:ascii="Calibri" w:eastAsia="Calibri" w:hAnsi="Calibri" w:cs="Calibri"/>
          <w:sz w:val="22"/>
          <w:szCs w:val="22"/>
        </w:rPr>
      </w:pPr>
    </w:p>
    <w:p w:rsidR="00C92613" w:rsidRDefault="005503A1">
      <w:pPr>
        <w:jc w:val="both"/>
        <w:rPr>
          <w:rFonts w:ascii="Calibri" w:eastAsia="Calibri" w:hAnsi="Calibri" w:cs="Calibri"/>
          <w:sz w:val="22"/>
          <w:szCs w:val="22"/>
        </w:rPr>
      </w:pPr>
      <w:r>
        <w:rPr>
          <w:rFonts w:ascii="Calibri" w:eastAsia="Calibri" w:hAnsi="Calibri" w:cs="Calibri"/>
          <w:sz w:val="22"/>
          <w:szCs w:val="22"/>
        </w:rPr>
        <w:t>Once all information has been gathered and all parties have been consulted, the relevant Program Manager will make a collective decision on whether, on the balance of probabilities, the complaint is sustained.</w:t>
      </w:r>
    </w:p>
    <w:p w:rsidR="00C92613" w:rsidRDefault="00C92613">
      <w:pPr>
        <w:jc w:val="both"/>
        <w:rPr>
          <w:rFonts w:ascii="Calibri" w:eastAsia="Calibri" w:hAnsi="Calibri" w:cs="Calibri"/>
          <w:sz w:val="22"/>
          <w:szCs w:val="22"/>
        </w:rPr>
      </w:pPr>
    </w:p>
    <w:p w:rsidR="00C92613" w:rsidRDefault="005503A1">
      <w:pPr>
        <w:jc w:val="both"/>
        <w:rPr>
          <w:rFonts w:ascii="Calibri" w:eastAsia="Calibri" w:hAnsi="Calibri" w:cs="Calibri"/>
          <w:sz w:val="22"/>
          <w:szCs w:val="22"/>
        </w:rPr>
      </w:pPr>
      <w:r>
        <w:rPr>
          <w:rFonts w:ascii="Calibri" w:eastAsia="Calibri" w:hAnsi="Calibri" w:cs="Calibri"/>
          <w:sz w:val="22"/>
          <w:szCs w:val="22"/>
        </w:rPr>
        <w:t xml:space="preserve">Irrespective of the findings of the investigation, the decision will be communicated to all relevant parties, together with an appropriate explanation. </w:t>
      </w:r>
    </w:p>
    <w:p w:rsidR="00C92613" w:rsidRDefault="005503A1">
      <w:pPr>
        <w:pBdr>
          <w:top w:val="nil"/>
          <w:left w:val="nil"/>
          <w:bottom w:val="nil"/>
          <w:right w:val="nil"/>
          <w:between w:val="nil"/>
        </w:pBdr>
        <w:spacing w:before="240" w:after="60"/>
        <w:rPr>
          <w:rFonts w:ascii="Calibri" w:eastAsia="Calibri" w:hAnsi="Calibri" w:cs="Calibri"/>
          <w:color w:val="000000"/>
          <w:sz w:val="22"/>
          <w:szCs w:val="22"/>
        </w:rPr>
      </w:pPr>
      <w:r>
        <w:rPr>
          <w:rFonts w:ascii="Calibri" w:eastAsia="Calibri" w:hAnsi="Calibri" w:cs="Calibri"/>
          <w:b/>
          <w:color w:val="000000"/>
          <w:sz w:val="22"/>
          <w:szCs w:val="22"/>
        </w:rPr>
        <w:t xml:space="preserve">Breaches of the </w:t>
      </w:r>
      <w:r w:rsidR="00E80D0D">
        <w:rPr>
          <w:rFonts w:ascii="Calibri" w:eastAsia="Calibri" w:hAnsi="Calibri" w:cs="Calibri"/>
          <w:b/>
          <w:color w:val="000000"/>
          <w:sz w:val="22"/>
          <w:szCs w:val="22"/>
        </w:rPr>
        <w:t>Greendale Community</w:t>
      </w:r>
      <w:r>
        <w:rPr>
          <w:rFonts w:ascii="Calibri" w:eastAsia="Calibri" w:hAnsi="Calibri" w:cs="Calibri"/>
          <w:b/>
          <w:color w:val="000000"/>
          <w:sz w:val="22"/>
          <w:szCs w:val="22"/>
        </w:rPr>
        <w:t xml:space="preserve"> Fairness, Equity and No- Discrimination Policy</w:t>
      </w:r>
    </w:p>
    <w:p w:rsidR="00C92613" w:rsidRDefault="005503A1">
      <w:pPr>
        <w:jc w:val="both"/>
        <w:rPr>
          <w:rFonts w:ascii="Calibri" w:eastAsia="Calibri" w:hAnsi="Calibri" w:cs="Calibri"/>
          <w:sz w:val="22"/>
          <w:szCs w:val="22"/>
        </w:rPr>
      </w:pPr>
      <w:r>
        <w:rPr>
          <w:rFonts w:ascii="Calibri" w:eastAsia="Calibri" w:hAnsi="Calibri" w:cs="Calibri"/>
          <w:sz w:val="22"/>
          <w:szCs w:val="22"/>
        </w:rPr>
        <w:t xml:space="preserve">If there is a breach of the </w:t>
      </w:r>
      <w:r w:rsidR="00E80D0D">
        <w:rPr>
          <w:rFonts w:ascii="Calibri" w:eastAsia="Calibri" w:hAnsi="Calibri" w:cs="Calibri"/>
          <w:sz w:val="22"/>
          <w:szCs w:val="22"/>
        </w:rPr>
        <w:t>Greendale Community</w:t>
      </w:r>
      <w:r>
        <w:rPr>
          <w:rFonts w:ascii="Calibri" w:eastAsia="Calibri" w:hAnsi="Calibri" w:cs="Calibri"/>
          <w:sz w:val="22"/>
          <w:szCs w:val="22"/>
        </w:rPr>
        <w:t xml:space="preserve"> Fairness, Equity and Non-Discrimination</w:t>
      </w:r>
      <w:r>
        <w:rPr>
          <w:rFonts w:ascii="Calibri" w:eastAsia="Calibri" w:hAnsi="Calibri" w:cs="Calibri"/>
          <w:b/>
          <w:sz w:val="22"/>
          <w:szCs w:val="22"/>
        </w:rPr>
        <w:t xml:space="preserve"> </w:t>
      </w:r>
      <w:r>
        <w:rPr>
          <w:rFonts w:ascii="Calibri" w:eastAsia="Calibri" w:hAnsi="Calibri" w:cs="Calibri"/>
          <w:sz w:val="22"/>
          <w:szCs w:val="22"/>
        </w:rPr>
        <w:t xml:space="preserve">Policy, disciplinary action will be </w:t>
      </w:r>
      <w:r w:rsidR="00700163">
        <w:rPr>
          <w:rFonts w:ascii="Calibri" w:eastAsia="Calibri" w:hAnsi="Calibri" w:cs="Calibri"/>
          <w:sz w:val="22"/>
          <w:szCs w:val="22"/>
        </w:rPr>
        <w:t>taken,</w:t>
      </w:r>
      <w:r>
        <w:rPr>
          <w:rFonts w:ascii="Calibri" w:eastAsia="Calibri" w:hAnsi="Calibri" w:cs="Calibri"/>
          <w:sz w:val="22"/>
          <w:szCs w:val="22"/>
        </w:rPr>
        <w:t xml:space="preserve"> and serious breaches may result in dismissal.</w:t>
      </w:r>
    </w:p>
    <w:p w:rsidR="00C92613" w:rsidRDefault="00C92613">
      <w:pPr>
        <w:jc w:val="both"/>
        <w:rPr>
          <w:rFonts w:ascii="Calibri" w:eastAsia="Calibri" w:hAnsi="Calibri" w:cs="Calibri"/>
          <w:sz w:val="22"/>
          <w:szCs w:val="22"/>
        </w:rPr>
      </w:pPr>
    </w:p>
    <w:p w:rsidR="00C92613" w:rsidRDefault="005503A1">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t>Breast Feeding Procedures</w:t>
      </w:r>
    </w:p>
    <w:p w:rsidR="00C92613" w:rsidRDefault="005503A1">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The support </w:t>
      </w:r>
      <w:r w:rsidR="00E80D0D">
        <w:rPr>
          <w:rFonts w:ascii="Calibri" w:eastAsia="Calibri" w:hAnsi="Calibri" w:cs="Calibri"/>
          <w:color w:val="000000"/>
          <w:sz w:val="22"/>
          <w:szCs w:val="22"/>
        </w:rPr>
        <w:t>Greendale Community</w:t>
      </w:r>
      <w:r>
        <w:rPr>
          <w:rFonts w:ascii="Calibri" w:eastAsia="Calibri" w:hAnsi="Calibri" w:cs="Calibri"/>
          <w:color w:val="000000"/>
          <w:sz w:val="22"/>
          <w:szCs w:val="22"/>
        </w:rPr>
        <w:t xml:space="preserve"> </w:t>
      </w:r>
      <w:proofErr w:type="gramStart"/>
      <w:r>
        <w:rPr>
          <w:rFonts w:ascii="Calibri" w:eastAsia="Calibri" w:hAnsi="Calibri" w:cs="Calibri"/>
          <w:color w:val="000000"/>
          <w:sz w:val="22"/>
          <w:szCs w:val="22"/>
        </w:rPr>
        <w:t>is able to</w:t>
      </w:r>
      <w:proofErr w:type="gramEnd"/>
      <w:r>
        <w:rPr>
          <w:rFonts w:ascii="Calibri" w:eastAsia="Calibri" w:hAnsi="Calibri" w:cs="Calibri"/>
          <w:color w:val="000000"/>
          <w:sz w:val="22"/>
          <w:szCs w:val="22"/>
        </w:rPr>
        <w:t xml:space="preserve"> provide to mothers may depend on the practicability of an employee being released from duties, for example, if an employee works one to one with a </w:t>
      </w:r>
      <w:r>
        <w:rPr>
          <w:rFonts w:ascii="Calibri" w:eastAsia="Calibri" w:hAnsi="Calibri" w:cs="Calibri"/>
          <w:sz w:val="22"/>
          <w:szCs w:val="22"/>
        </w:rPr>
        <w:t>service user</w:t>
      </w:r>
      <w:r>
        <w:rPr>
          <w:rFonts w:ascii="Calibri" w:eastAsia="Calibri" w:hAnsi="Calibri" w:cs="Calibri"/>
          <w:color w:val="000000"/>
          <w:sz w:val="22"/>
          <w:szCs w:val="22"/>
        </w:rPr>
        <w:t>. Employees should first speak to their Program Manager to discuss how breastfeeding might be accommodated within their position.</w:t>
      </w:r>
    </w:p>
    <w:p w:rsidR="00C92613" w:rsidRDefault="00C92613">
      <w:pPr>
        <w:pBdr>
          <w:top w:val="nil"/>
          <w:left w:val="nil"/>
          <w:bottom w:val="nil"/>
          <w:right w:val="nil"/>
          <w:between w:val="nil"/>
        </w:pBdr>
        <w:jc w:val="both"/>
        <w:rPr>
          <w:rFonts w:ascii="Calibri" w:eastAsia="Calibri" w:hAnsi="Calibri" w:cs="Calibri"/>
          <w:color w:val="000000"/>
          <w:sz w:val="22"/>
          <w:szCs w:val="22"/>
        </w:rPr>
      </w:pPr>
    </w:p>
    <w:p w:rsidR="00C92613" w:rsidRDefault="005503A1">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Support may include:</w:t>
      </w:r>
    </w:p>
    <w:p w:rsidR="00C92613" w:rsidRDefault="005503A1">
      <w:pPr>
        <w:numPr>
          <w:ilvl w:val="0"/>
          <w:numId w:val="2"/>
        </w:numPr>
        <w:jc w:val="both"/>
        <w:rPr>
          <w:sz w:val="22"/>
          <w:szCs w:val="22"/>
        </w:rPr>
      </w:pPr>
      <w:r>
        <w:rPr>
          <w:rFonts w:ascii="Calibri" w:eastAsia="Calibri" w:hAnsi="Calibri" w:cs="Calibri"/>
          <w:sz w:val="22"/>
          <w:szCs w:val="22"/>
        </w:rPr>
        <w:t xml:space="preserve">Lactation breaks to </w:t>
      </w:r>
      <w:proofErr w:type="gramStart"/>
      <w:r>
        <w:rPr>
          <w:rFonts w:ascii="Calibri" w:eastAsia="Calibri" w:hAnsi="Calibri" w:cs="Calibri"/>
          <w:sz w:val="22"/>
          <w:szCs w:val="22"/>
        </w:rPr>
        <w:t>breastfeed</w:t>
      </w:r>
      <w:proofErr w:type="gramEnd"/>
      <w:r>
        <w:rPr>
          <w:rFonts w:ascii="Calibri" w:eastAsia="Calibri" w:hAnsi="Calibri" w:cs="Calibri"/>
          <w:sz w:val="22"/>
          <w:szCs w:val="22"/>
        </w:rPr>
        <w:t xml:space="preserve"> or express milk can be organised in consultation with the employee’s supervisor.  Breaks must be taken at a time that will not inconvenience or pose a danger to other staff and service users. </w:t>
      </w:r>
    </w:p>
    <w:p w:rsidR="00C92613" w:rsidRDefault="00C92613">
      <w:pPr>
        <w:jc w:val="both"/>
        <w:rPr>
          <w:rFonts w:ascii="Calibri" w:eastAsia="Calibri" w:hAnsi="Calibri" w:cs="Calibri"/>
          <w:sz w:val="22"/>
          <w:szCs w:val="22"/>
        </w:rPr>
      </w:pPr>
    </w:p>
    <w:p w:rsidR="00C92613" w:rsidRDefault="005503A1">
      <w:pPr>
        <w:numPr>
          <w:ilvl w:val="0"/>
          <w:numId w:val="7"/>
        </w:numPr>
        <w:jc w:val="both"/>
        <w:rPr>
          <w:sz w:val="22"/>
          <w:szCs w:val="22"/>
        </w:rPr>
      </w:pPr>
      <w:r>
        <w:rPr>
          <w:rFonts w:ascii="Calibri" w:eastAsia="Calibri" w:hAnsi="Calibri" w:cs="Calibri"/>
          <w:sz w:val="22"/>
          <w:szCs w:val="22"/>
        </w:rPr>
        <w:t>Where possible, access to a private room with a comfortable chair to breastfeed and a refrigerator to store expressed milk. Employees should clearly label the milk as expressed milk.</w:t>
      </w:r>
    </w:p>
    <w:p w:rsidR="00C92613" w:rsidRDefault="005503A1">
      <w:pPr>
        <w:numPr>
          <w:ilvl w:val="0"/>
          <w:numId w:val="8"/>
        </w:numPr>
        <w:jc w:val="both"/>
        <w:rPr>
          <w:sz w:val="22"/>
          <w:szCs w:val="22"/>
        </w:rPr>
      </w:pPr>
      <w:r>
        <w:rPr>
          <w:rFonts w:ascii="Calibri" w:eastAsia="Calibri" w:hAnsi="Calibri" w:cs="Calibri"/>
          <w:sz w:val="22"/>
          <w:szCs w:val="22"/>
        </w:rPr>
        <w:t>Access to information. Employees who are pregnant or considering pregnancy will be provided with this policy and are encouraged to discuss how to balance breastfeeding and work commitments with their supervisor.</w:t>
      </w:r>
    </w:p>
    <w:p w:rsidR="00C92613" w:rsidRDefault="005503A1">
      <w:pPr>
        <w:numPr>
          <w:ilvl w:val="0"/>
          <w:numId w:val="1"/>
        </w:numPr>
        <w:jc w:val="both"/>
        <w:rPr>
          <w:sz w:val="22"/>
          <w:szCs w:val="22"/>
        </w:rPr>
      </w:pPr>
      <w:r>
        <w:rPr>
          <w:rFonts w:ascii="Calibri" w:eastAsia="Calibri" w:hAnsi="Calibri" w:cs="Calibri"/>
          <w:sz w:val="22"/>
          <w:szCs w:val="22"/>
        </w:rPr>
        <w:t>Flexible work options. A mother can negotiate flexible work options with her supervisor, such as job-sharing, permanent part-time and flexible starting and finishing times around core working hours.</w:t>
      </w:r>
    </w:p>
    <w:p w:rsidR="00C92613" w:rsidRDefault="00C92613">
      <w:pPr>
        <w:ind w:left="426" w:hanging="426"/>
        <w:jc w:val="both"/>
        <w:rPr>
          <w:rFonts w:ascii="Calibri" w:eastAsia="Calibri" w:hAnsi="Calibri" w:cs="Calibri"/>
          <w:sz w:val="22"/>
          <w:szCs w:val="22"/>
        </w:rPr>
      </w:pPr>
    </w:p>
    <w:p w:rsidR="00C92613" w:rsidRDefault="005503A1">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All employees will be made aware of this policy. Co-workers must treat breastfeeding mothers with respect and dignity. </w:t>
      </w:r>
    </w:p>
    <w:p w:rsidR="00C92613" w:rsidRDefault="005503A1">
      <w:pPr>
        <w:pBdr>
          <w:top w:val="nil"/>
          <w:left w:val="nil"/>
          <w:bottom w:val="nil"/>
          <w:right w:val="nil"/>
          <w:between w:val="nil"/>
        </w:pBdr>
        <w:spacing w:before="240" w:after="60"/>
        <w:rPr>
          <w:rFonts w:ascii="Calibri" w:eastAsia="Calibri" w:hAnsi="Calibri" w:cs="Calibri"/>
          <w:color w:val="000000"/>
          <w:sz w:val="22"/>
          <w:szCs w:val="22"/>
        </w:rPr>
      </w:pPr>
      <w:r>
        <w:rPr>
          <w:rFonts w:ascii="Calibri" w:eastAsia="Calibri" w:hAnsi="Calibri" w:cs="Calibri"/>
          <w:b/>
          <w:color w:val="000000"/>
          <w:sz w:val="22"/>
          <w:szCs w:val="22"/>
        </w:rPr>
        <w:t>Equal Employment Opportunity for People with Disabilities</w:t>
      </w:r>
    </w:p>
    <w:p w:rsidR="00C92613" w:rsidRDefault="005503A1">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Selection decisions for </w:t>
      </w:r>
      <w:r w:rsidR="00E80D0D">
        <w:rPr>
          <w:rFonts w:ascii="Calibri" w:eastAsia="Calibri" w:hAnsi="Calibri" w:cs="Calibri"/>
          <w:color w:val="000000"/>
          <w:sz w:val="22"/>
          <w:szCs w:val="22"/>
        </w:rPr>
        <w:t>Greendale Community</w:t>
      </w:r>
      <w:r>
        <w:rPr>
          <w:rFonts w:ascii="Calibri" w:eastAsia="Calibri" w:hAnsi="Calibri" w:cs="Calibri"/>
          <w:color w:val="000000"/>
          <w:sz w:val="22"/>
          <w:szCs w:val="22"/>
        </w:rPr>
        <w:t xml:space="preserve"> vacant positions are weighted between the </w:t>
      </w:r>
      <w:r>
        <w:rPr>
          <w:rFonts w:ascii="Calibri" w:eastAsia="Calibri" w:hAnsi="Calibri" w:cs="Calibri"/>
          <w:sz w:val="22"/>
          <w:szCs w:val="22"/>
        </w:rPr>
        <w:t xml:space="preserve">written </w:t>
      </w:r>
      <w:r>
        <w:rPr>
          <w:rFonts w:ascii="Calibri" w:eastAsia="Calibri" w:hAnsi="Calibri" w:cs="Calibri"/>
          <w:color w:val="000000"/>
          <w:sz w:val="22"/>
          <w:szCs w:val="22"/>
        </w:rPr>
        <w:t>application, the applicant’s ability to meet the key selection criteria, the interview and the reference checks.</w:t>
      </w:r>
    </w:p>
    <w:p w:rsidR="00C92613" w:rsidRDefault="00C92613">
      <w:pPr>
        <w:pBdr>
          <w:top w:val="nil"/>
          <w:left w:val="nil"/>
          <w:bottom w:val="nil"/>
          <w:right w:val="nil"/>
          <w:between w:val="nil"/>
        </w:pBdr>
        <w:jc w:val="both"/>
        <w:rPr>
          <w:rFonts w:ascii="Calibri" w:eastAsia="Calibri" w:hAnsi="Calibri" w:cs="Calibri"/>
          <w:color w:val="000000"/>
          <w:sz w:val="22"/>
          <w:szCs w:val="22"/>
        </w:rPr>
      </w:pPr>
    </w:p>
    <w:p w:rsidR="00C92613" w:rsidRDefault="00E80D0D">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Greendale Community</w:t>
      </w:r>
      <w:r w:rsidR="005503A1">
        <w:rPr>
          <w:rFonts w:ascii="Calibri" w:eastAsia="Calibri" w:hAnsi="Calibri" w:cs="Calibri"/>
          <w:color w:val="000000"/>
          <w:sz w:val="22"/>
          <w:szCs w:val="22"/>
        </w:rPr>
        <w:t xml:space="preserve"> is committed to facilitating appropriate support to enable people with disabilities to undertake employment and volunteering. This can include providing appropriate physical facilities, and access to technology and relevant health and safety planning and training. </w:t>
      </w:r>
    </w:p>
    <w:p w:rsidR="00C92613" w:rsidRDefault="00C92613">
      <w:pPr>
        <w:pBdr>
          <w:top w:val="nil"/>
          <w:left w:val="nil"/>
          <w:bottom w:val="nil"/>
          <w:right w:val="nil"/>
          <w:between w:val="nil"/>
        </w:pBdr>
        <w:jc w:val="both"/>
        <w:rPr>
          <w:rFonts w:ascii="Calibri" w:eastAsia="Calibri" w:hAnsi="Calibri" w:cs="Calibri"/>
          <w:color w:val="000000"/>
          <w:sz w:val="22"/>
          <w:szCs w:val="22"/>
        </w:rPr>
      </w:pPr>
    </w:p>
    <w:p w:rsidR="00C92613" w:rsidRDefault="00E80D0D">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Greendale Community</w:t>
      </w:r>
      <w:r w:rsidR="005503A1">
        <w:rPr>
          <w:rFonts w:ascii="Calibri" w:eastAsia="Calibri" w:hAnsi="Calibri" w:cs="Calibri"/>
          <w:color w:val="000000"/>
          <w:sz w:val="22"/>
          <w:szCs w:val="22"/>
        </w:rPr>
        <w:t xml:space="preserve"> will keep annual data on the numbers of employees and volunteers who have required tailored employment support.</w:t>
      </w:r>
    </w:p>
    <w:p w:rsidR="00C92613" w:rsidRDefault="00C92613">
      <w:pPr>
        <w:jc w:val="both"/>
        <w:rPr>
          <w:rFonts w:ascii="Calibri" w:eastAsia="Calibri" w:hAnsi="Calibri" w:cs="Calibri"/>
          <w:sz w:val="22"/>
          <w:szCs w:val="22"/>
        </w:rPr>
      </w:pPr>
    </w:p>
    <w:p w:rsidR="005503A1" w:rsidRDefault="005503A1">
      <w:pPr>
        <w:jc w:val="both"/>
        <w:rPr>
          <w:rFonts w:ascii="Calibri" w:eastAsia="Calibri" w:hAnsi="Calibri" w:cs="Calibri"/>
          <w:sz w:val="22"/>
          <w:szCs w:val="22"/>
        </w:rPr>
      </w:pPr>
    </w:p>
    <w:p w:rsidR="005503A1" w:rsidRDefault="005503A1">
      <w:pPr>
        <w:jc w:val="both"/>
        <w:rPr>
          <w:rFonts w:ascii="Calibri" w:eastAsia="Calibri" w:hAnsi="Calibri" w:cs="Calibri"/>
          <w:sz w:val="22"/>
          <w:szCs w:val="22"/>
        </w:rPr>
      </w:pPr>
    </w:p>
    <w:p w:rsidR="005503A1" w:rsidRDefault="005503A1">
      <w:pPr>
        <w:jc w:val="both"/>
        <w:rPr>
          <w:rFonts w:ascii="Calibri" w:eastAsia="Calibri" w:hAnsi="Calibri" w:cs="Calibri"/>
          <w:sz w:val="22"/>
          <w:szCs w:val="22"/>
        </w:rPr>
      </w:pPr>
    </w:p>
    <w:p w:rsidR="005503A1" w:rsidRDefault="005503A1">
      <w:pPr>
        <w:jc w:val="both"/>
        <w:rPr>
          <w:rFonts w:ascii="Calibri" w:eastAsia="Calibri" w:hAnsi="Calibri" w:cs="Calibri"/>
          <w:sz w:val="22"/>
          <w:szCs w:val="22"/>
        </w:rPr>
      </w:pPr>
    </w:p>
    <w:p w:rsidR="005503A1" w:rsidRDefault="005503A1">
      <w:pPr>
        <w:jc w:val="both"/>
        <w:rPr>
          <w:rFonts w:ascii="Calibri" w:eastAsia="Calibri" w:hAnsi="Calibri" w:cs="Calibri"/>
          <w:sz w:val="22"/>
          <w:szCs w:val="22"/>
        </w:rPr>
      </w:pPr>
    </w:p>
    <w:p w:rsidR="005503A1" w:rsidRDefault="005503A1">
      <w:pPr>
        <w:jc w:val="both"/>
        <w:rPr>
          <w:rFonts w:ascii="Calibri" w:eastAsia="Calibri" w:hAnsi="Calibri" w:cs="Calibri"/>
          <w:sz w:val="22"/>
          <w:szCs w:val="22"/>
        </w:rPr>
      </w:pPr>
    </w:p>
    <w:p w:rsidR="005503A1" w:rsidRDefault="005503A1">
      <w:pPr>
        <w:jc w:val="both"/>
        <w:rPr>
          <w:rFonts w:ascii="Calibri" w:eastAsia="Calibri" w:hAnsi="Calibri" w:cs="Calibri"/>
          <w:sz w:val="22"/>
          <w:szCs w:val="22"/>
        </w:rPr>
      </w:pPr>
    </w:p>
    <w:p w:rsidR="005503A1" w:rsidRDefault="005503A1">
      <w:pPr>
        <w:jc w:val="both"/>
        <w:rPr>
          <w:rFonts w:ascii="Calibri" w:eastAsia="Calibri" w:hAnsi="Calibri" w:cs="Calibri"/>
          <w:sz w:val="22"/>
          <w:szCs w:val="22"/>
        </w:rPr>
      </w:pPr>
    </w:p>
    <w:p w:rsidR="005503A1" w:rsidRDefault="005503A1">
      <w:pPr>
        <w:jc w:val="both"/>
        <w:rPr>
          <w:rFonts w:ascii="Calibri" w:eastAsia="Calibri" w:hAnsi="Calibri" w:cs="Calibri"/>
          <w:sz w:val="22"/>
          <w:szCs w:val="22"/>
        </w:rPr>
      </w:pPr>
    </w:p>
    <w:p w:rsidR="005503A1" w:rsidRDefault="005503A1">
      <w:pPr>
        <w:jc w:val="both"/>
        <w:rPr>
          <w:rFonts w:ascii="Calibri" w:eastAsia="Calibri" w:hAnsi="Calibri" w:cs="Calibri"/>
          <w:sz w:val="22"/>
          <w:szCs w:val="22"/>
        </w:rPr>
      </w:pPr>
    </w:p>
    <w:p w:rsidR="005503A1" w:rsidRDefault="005503A1">
      <w:pPr>
        <w:jc w:val="both"/>
        <w:rPr>
          <w:rFonts w:ascii="Calibri" w:eastAsia="Calibri" w:hAnsi="Calibri" w:cs="Calibri"/>
          <w:sz w:val="22"/>
          <w:szCs w:val="22"/>
        </w:rPr>
      </w:pPr>
    </w:p>
    <w:p w:rsidR="005503A1" w:rsidRDefault="005503A1">
      <w:pPr>
        <w:jc w:val="both"/>
        <w:rPr>
          <w:rFonts w:ascii="Calibri" w:eastAsia="Calibri" w:hAnsi="Calibri" w:cs="Calibri"/>
          <w:sz w:val="22"/>
          <w:szCs w:val="22"/>
        </w:rPr>
      </w:pPr>
    </w:p>
    <w:p w:rsidR="005503A1" w:rsidRDefault="005503A1">
      <w:pPr>
        <w:jc w:val="both"/>
        <w:rPr>
          <w:rFonts w:ascii="Calibri" w:eastAsia="Calibri" w:hAnsi="Calibri" w:cs="Calibri"/>
          <w:sz w:val="22"/>
          <w:szCs w:val="22"/>
        </w:rPr>
      </w:pPr>
    </w:p>
    <w:p w:rsidR="00C92613" w:rsidRDefault="005503A1">
      <w:pPr>
        <w:spacing w:after="120"/>
        <w:jc w:val="both"/>
        <w:rPr>
          <w:rFonts w:ascii="Calibri" w:eastAsia="Calibri" w:hAnsi="Calibri" w:cs="Calibri"/>
          <w:sz w:val="22"/>
          <w:szCs w:val="22"/>
        </w:rPr>
      </w:pPr>
      <w:r>
        <w:rPr>
          <w:rFonts w:ascii="Calibri" w:eastAsia="Calibri" w:hAnsi="Calibri" w:cs="Calibri"/>
          <w:b/>
          <w:sz w:val="22"/>
          <w:szCs w:val="22"/>
        </w:rPr>
        <w:t xml:space="preserve">REFERENCES </w:t>
      </w:r>
    </w:p>
    <w:p w:rsidR="00C92613" w:rsidRDefault="00C92613">
      <w:pPr>
        <w:jc w:val="both"/>
        <w:rPr>
          <w:rFonts w:ascii="Calibri" w:eastAsia="Calibri" w:hAnsi="Calibri" w:cs="Calibri"/>
          <w:sz w:val="22"/>
          <w:szCs w:val="22"/>
        </w:rPr>
      </w:pPr>
    </w:p>
    <w:tbl>
      <w:tblPr>
        <w:tblStyle w:val="a0"/>
        <w:tblW w:w="8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2183"/>
        <w:gridCol w:w="5800"/>
      </w:tblGrid>
      <w:tr w:rsidR="00C92613">
        <w:trPr>
          <w:trHeight w:val="820"/>
        </w:trPr>
        <w:tc>
          <w:tcPr>
            <w:tcW w:w="675" w:type="dxa"/>
            <w:tcBorders>
              <w:top w:val="single" w:sz="4" w:space="0" w:color="000000"/>
              <w:left w:val="single" w:sz="4" w:space="0" w:color="000000"/>
              <w:bottom w:val="single" w:sz="4" w:space="0" w:color="000000"/>
              <w:right w:val="single" w:sz="4" w:space="0" w:color="000000"/>
            </w:tcBorders>
          </w:tcPr>
          <w:p w:rsidR="00C92613" w:rsidRDefault="00C92613">
            <w:pPr>
              <w:jc w:val="both"/>
              <w:rPr>
                <w:rFonts w:ascii="Calibri" w:eastAsia="Calibri" w:hAnsi="Calibri" w:cs="Calibri"/>
                <w:sz w:val="22"/>
                <w:szCs w:val="22"/>
              </w:rPr>
            </w:pPr>
          </w:p>
        </w:tc>
        <w:tc>
          <w:tcPr>
            <w:tcW w:w="2183" w:type="dxa"/>
            <w:tcBorders>
              <w:top w:val="single" w:sz="4" w:space="0" w:color="000000"/>
              <w:left w:val="single" w:sz="4" w:space="0" w:color="000000"/>
              <w:bottom w:val="single" w:sz="4" w:space="0" w:color="000000"/>
              <w:right w:val="single" w:sz="4" w:space="0" w:color="000000"/>
            </w:tcBorders>
          </w:tcPr>
          <w:p w:rsidR="00C92613" w:rsidRDefault="005503A1">
            <w:pPr>
              <w:jc w:val="both"/>
              <w:rPr>
                <w:rFonts w:ascii="Calibri" w:eastAsia="Calibri" w:hAnsi="Calibri" w:cs="Calibri"/>
                <w:sz w:val="22"/>
                <w:szCs w:val="22"/>
              </w:rPr>
            </w:pPr>
            <w:r>
              <w:rPr>
                <w:rFonts w:ascii="Calibri" w:eastAsia="Calibri" w:hAnsi="Calibri" w:cs="Calibri"/>
                <w:sz w:val="22"/>
                <w:szCs w:val="22"/>
              </w:rPr>
              <w:t>Reference:</w:t>
            </w:r>
          </w:p>
        </w:tc>
        <w:tc>
          <w:tcPr>
            <w:tcW w:w="5800" w:type="dxa"/>
            <w:tcBorders>
              <w:top w:val="single" w:sz="4" w:space="0" w:color="000000"/>
              <w:left w:val="single" w:sz="4" w:space="0" w:color="000000"/>
              <w:bottom w:val="single" w:sz="4" w:space="0" w:color="000000"/>
              <w:right w:val="single" w:sz="4" w:space="0" w:color="000000"/>
            </w:tcBorders>
          </w:tcPr>
          <w:p w:rsidR="00C92613" w:rsidRDefault="005503A1">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cs="Calibri"/>
                <w:color w:val="000000"/>
                <w:sz w:val="22"/>
                <w:szCs w:val="22"/>
              </w:rPr>
            </w:pPr>
            <w:r>
              <w:rPr>
                <w:rFonts w:ascii="Calibri" w:eastAsia="Calibri" w:hAnsi="Calibri" w:cs="Calibri"/>
                <w:color w:val="000000"/>
                <w:sz w:val="22"/>
                <w:szCs w:val="22"/>
              </w:rPr>
              <w:t>Age Discrimination Act 2004 (Commonwealth)</w:t>
            </w:r>
          </w:p>
          <w:p w:rsidR="00C92613" w:rsidRDefault="005503A1">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cs="Calibri"/>
                <w:color w:val="000000"/>
                <w:sz w:val="22"/>
                <w:szCs w:val="22"/>
              </w:rPr>
            </w:pPr>
            <w:r>
              <w:rPr>
                <w:rFonts w:ascii="Calibri" w:eastAsia="Calibri" w:hAnsi="Calibri" w:cs="Calibri"/>
                <w:color w:val="000000"/>
                <w:sz w:val="22"/>
                <w:szCs w:val="22"/>
              </w:rPr>
              <w:t>Disability Discrimination Act 1992 (Commonwealth)</w:t>
            </w:r>
          </w:p>
          <w:p w:rsidR="00C92613" w:rsidRDefault="005503A1">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cs="Calibri"/>
                <w:color w:val="000000"/>
                <w:sz w:val="22"/>
                <w:szCs w:val="22"/>
              </w:rPr>
            </w:pPr>
            <w:r>
              <w:rPr>
                <w:rFonts w:ascii="Calibri" w:eastAsia="Calibri" w:hAnsi="Calibri" w:cs="Calibri"/>
                <w:color w:val="000000"/>
                <w:sz w:val="22"/>
                <w:szCs w:val="22"/>
              </w:rPr>
              <w:t>Human Right and Equal Opportunity Commission Act 1986 (Commonwealth)</w:t>
            </w:r>
          </w:p>
          <w:p w:rsidR="00C92613" w:rsidRDefault="005503A1">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cs="Calibri"/>
                <w:color w:val="000000"/>
                <w:sz w:val="22"/>
                <w:szCs w:val="22"/>
              </w:rPr>
            </w:pPr>
            <w:r>
              <w:rPr>
                <w:rFonts w:ascii="Calibri" w:eastAsia="Calibri" w:hAnsi="Calibri" w:cs="Calibri"/>
                <w:color w:val="000000"/>
                <w:sz w:val="22"/>
                <w:szCs w:val="22"/>
              </w:rPr>
              <w:t>Racial Discrimination Act 1975 Commonwealth)</w:t>
            </w:r>
          </w:p>
          <w:p w:rsidR="00C92613" w:rsidRDefault="005503A1">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cs="Calibri"/>
                <w:color w:val="000000"/>
                <w:sz w:val="22"/>
                <w:szCs w:val="22"/>
              </w:rPr>
            </w:pPr>
            <w:r>
              <w:rPr>
                <w:rFonts w:ascii="Calibri" w:eastAsia="Calibri" w:hAnsi="Calibri" w:cs="Calibri"/>
                <w:color w:val="000000"/>
                <w:sz w:val="22"/>
                <w:szCs w:val="22"/>
              </w:rPr>
              <w:t>Sex Discrimination Act 1984</w:t>
            </w:r>
          </w:p>
          <w:p w:rsidR="00C92613" w:rsidRDefault="005503A1">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cs="Calibri"/>
                <w:color w:val="000000"/>
                <w:sz w:val="22"/>
                <w:szCs w:val="22"/>
              </w:rPr>
            </w:pPr>
            <w:r>
              <w:rPr>
                <w:rFonts w:ascii="Calibri" w:eastAsia="Calibri" w:hAnsi="Calibri" w:cs="Calibri"/>
                <w:color w:val="000000"/>
                <w:sz w:val="22"/>
                <w:szCs w:val="22"/>
              </w:rPr>
              <w:t xml:space="preserve">Victorian Equal Opportunity Act 2010 </w:t>
            </w:r>
          </w:p>
          <w:p w:rsidR="00C92613" w:rsidRDefault="005503A1">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cs="Calibri"/>
                <w:color w:val="000000"/>
                <w:sz w:val="22"/>
                <w:szCs w:val="22"/>
              </w:rPr>
            </w:pPr>
            <w:r>
              <w:rPr>
                <w:rFonts w:ascii="Calibri" w:eastAsia="Calibri" w:hAnsi="Calibri" w:cs="Calibri"/>
                <w:color w:val="000000"/>
                <w:sz w:val="22"/>
                <w:szCs w:val="22"/>
              </w:rPr>
              <w:t>OH&amp;S Act 2004</w:t>
            </w:r>
          </w:p>
          <w:p w:rsidR="00C92613" w:rsidRDefault="005503A1">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cs="Calibri"/>
                <w:color w:val="000000"/>
                <w:sz w:val="22"/>
                <w:szCs w:val="22"/>
              </w:rPr>
            </w:pPr>
            <w:r>
              <w:rPr>
                <w:rFonts w:ascii="Calibri" w:eastAsia="Calibri" w:hAnsi="Calibri" w:cs="Calibri"/>
                <w:color w:val="000000"/>
                <w:sz w:val="22"/>
                <w:szCs w:val="22"/>
              </w:rPr>
              <w:t>Victorian Charter of Human Rights and Responsibilities 2006</w:t>
            </w:r>
          </w:p>
          <w:p w:rsidR="00C92613" w:rsidRPr="007A412B" w:rsidRDefault="005503A1">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ajorHAnsi" w:eastAsia="Calibri" w:hAnsiTheme="majorHAnsi" w:cstheme="majorHAnsi"/>
                <w:color w:val="000000"/>
                <w:sz w:val="22"/>
                <w:szCs w:val="22"/>
              </w:rPr>
            </w:pPr>
            <w:r w:rsidRPr="007A412B">
              <w:rPr>
                <w:rFonts w:asciiTheme="majorHAnsi" w:eastAsia="Calibri" w:hAnsiTheme="majorHAnsi" w:cstheme="majorHAnsi"/>
                <w:color w:val="000000"/>
                <w:sz w:val="22"/>
                <w:szCs w:val="22"/>
              </w:rPr>
              <w:t>Workplace Gender Equality Act 2012 (WGE Act)</w:t>
            </w:r>
          </w:p>
          <w:p w:rsidR="007A412B" w:rsidRDefault="007A412B" w:rsidP="007A412B">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cs="Calibri"/>
                <w:color w:val="000000"/>
                <w:sz w:val="22"/>
                <w:szCs w:val="22"/>
              </w:rPr>
            </w:pPr>
          </w:p>
        </w:tc>
      </w:tr>
      <w:tr w:rsidR="00C92613">
        <w:trPr>
          <w:trHeight w:val="600"/>
        </w:trPr>
        <w:tc>
          <w:tcPr>
            <w:tcW w:w="675" w:type="dxa"/>
            <w:tcBorders>
              <w:top w:val="single" w:sz="4" w:space="0" w:color="000000"/>
              <w:left w:val="single" w:sz="4" w:space="0" w:color="000000"/>
              <w:bottom w:val="single" w:sz="4" w:space="0" w:color="000000"/>
              <w:right w:val="single" w:sz="4" w:space="0" w:color="000000"/>
            </w:tcBorders>
          </w:tcPr>
          <w:p w:rsidR="00C92613" w:rsidRDefault="00C92613">
            <w:pPr>
              <w:jc w:val="both"/>
              <w:rPr>
                <w:rFonts w:ascii="Calibri" w:eastAsia="Calibri" w:hAnsi="Calibri" w:cs="Calibri"/>
                <w:sz w:val="22"/>
                <w:szCs w:val="22"/>
              </w:rPr>
            </w:pPr>
          </w:p>
        </w:tc>
        <w:tc>
          <w:tcPr>
            <w:tcW w:w="2183" w:type="dxa"/>
            <w:tcBorders>
              <w:top w:val="single" w:sz="4" w:space="0" w:color="000000"/>
              <w:left w:val="single" w:sz="4" w:space="0" w:color="000000"/>
              <w:bottom w:val="single" w:sz="4" w:space="0" w:color="000000"/>
              <w:right w:val="single" w:sz="4" w:space="0" w:color="000000"/>
            </w:tcBorders>
          </w:tcPr>
          <w:p w:rsidR="00C92613" w:rsidRDefault="005503A1">
            <w:pPr>
              <w:jc w:val="both"/>
              <w:rPr>
                <w:rFonts w:ascii="Calibri" w:eastAsia="Calibri" w:hAnsi="Calibri" w:cs="Calibri"/>
                <w:sz w:val="22"/>
                <w:szCs w:val="22"/>
              </w:rPr>
            </w:pPr>
            <w:r>
              <w:rPr>
                <w:rFonts w:ascii="Calibri" w:eastAsia="Calibri" w:hAnsi="Calibri" w:cs="Calibri"/>
                <w:sz w:val="22"/>
                <w:szCs w:val="22"/>
              </w:rPr>
              <w:t>Industry Standard Reference</w:t>
            </w:r>
            <w:r w:rsidR="00E64DE5">
              <w:rPr>
                <w:rFonts w:ascii="Calibri" w:eastAsia="Calibri" w:hAnsi="Calibri" w:cs="Calibri"/>
                <w:sz w:val="22"/>
                <w:szCs w:val="22"/>
              </w:rPr>
              <w:t>:</w:t>
            </w:r>
          </w:p>
        </w:tc>
        <w:tc>
          <w:tcPr>
            <w:tcW w:w="5800" w:type="dxa"/>
            <w:tcBorders>
              <w:top w:val="single" w:sz="4" w:space="0" w:color="000000"/>
              <w:left w:val="single" w:sz="4" w:space="0" w:color="000000"/>
              <w:bottom w:val="single" w:sz="4" w:space="0" w:color="000000"/>
              <w:right w:val="single" w:sz="4" w:space="0" w:color="000000"/>
            </w:tcBorders>
          </w:tcPr>
          <w:p w:rsidR="00C92613" w:rsidRDefault="005503A1">
            <w:pPr>
              <w:jc w:val="both"/>
              <w:rPr>
                <w:rFonts w:ascii="Calibri" w:eastAsia="Calibri" w:hAnsi="Calibri" w:cs="Calibri"/>
                <w:sz w:val="22"/>
                <w:szCs w:val="22"/>
              </w:rPr>
            </w:pPr>
            <w:r>
              <w:rPr>
                <w:rFonts w:ascii="Calibri" w:eastAsia="Calibri" w:hAnsi="Calibri" w:cs="Calibri"/>
                <w:sz w:val="22"/>
                <w:szCs w:val="22"/>
              </w:rPr>
              <w:t>DHS Standards</w:t>
            </w:r>
          </w:p>
          <w:p w:rsidR="00C92613" w:rsidRDefault="005503A1">
            <w:pPr>
              <w:jc w:val="both"/>
              <w:rPr>
                <w:rFonts w:ascii="Calibri" w:eastAsia="Calibri" w:hAnsi="Calibri" w:cs="Calibri"/>
                <w:sz w:val="22"/>
                <w:szCs w:val="22"/>
              </w:rPr>
            </w:pPr>
            <w:r>
              <w:rPr>
                <w:rFonts w:ascii="Calibri" w:eastAsia="Calibri" w:hAnsi="Calibri" w:cs="Calibri"/>
                <w:sz w:val="22"/>
                <w:szCs w:val="22"/>
              </w:rPr>
              <w:t>National Quality Framework</w:t>
            </w:r>
          </w:p>
          <w:p w:rsidR="00C92613" w:rsidRDefault="005503A1">
            <w:pPr>
              <w:jc w:val="both"/>
              <w:rPr>
                <w:rFonts w:ascii="Calibri" w:eastAsia="Calibri" w:hAnsi="Calibri" w:cs="Calibri"/>
                <w:sz w:val="22"/>
                <w:szCs w:val="22"/>
              </w:rPr>
            </w:pPr>
            <w:r>
              <w:rPr>
                <w:rFonts w:ascii="Calibri" w:eastAsia="Calibri" w:hAnsi="Calibri" w:cs="Calibri"/>
                <w:sz w:val="22"/>
                <w:szCs w:val="22"/>
              </w:rPr>
              <w:t>Community Care Common Standards</w:t>
            </w:r>
          </w:p>
          <w:p w:rsidR="007A412B" w:rsidRPr="007A412B" w:rsidRDefault="00152C98" w:rsidP="007A412B">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ajorHAnsi" w:eastAsia="Calibri" w:hAnsiTheme="majorHAnsi" w:cstheme="majorHAnsi"/>
                <w:color w:val="000000"/>
                <w:sz w:val="22"/>
                <w:szCs w:val="22"/>
              </w:rPr>
            </w:pPr>
            <w:r>
              <w:rPr>
                <w:rFonts w:asciiTheme="majorHAnsi" w:hAnsiTheme="majorHAnsi" w:cstheme="majorHAnsi"/>
                <w:sz w:val="22"/>
                <w:szCs w:val="22"/>
              </w:rPr>
              <w:t>The</w:t>
            </w:r>
            <w:bookmarkStart w:id="0" w:name="_GoBack"/>
            <w:bookmarkEnd w:id="0"/>
            <w:r w:rsidR="007A412B">
              <w:rPr>
                <w:rFonts w:asciiTheme="majorHAnsi" w:hAnsiTheme="majorHAnsi" w:cstheme="majorHAnsi"/>
                <w:sz w:val="22"/>
                <w:szCs w:val="22"/>
              </w:rPr>
              <w:t xml:space="preserve"> Victorian Human Rights Commission (</w:t>
            </w:r>
            <w:hyperlink r:id="rId8" w:history="1">
              <w:r w:rsidR="007A412B" w:rsidRPr="002F3CA0">
                <w:rPr>
                  <w:rStyle w:val="Hyperlink"/>
                  <w:rFonts w:asciiTheme="majorHAnsi" w:hAnsiTheme="majorHAnsi" w:cstheme="majorHAnsi"/>
                  <w:sz w:val="22"/>
                  <w:szCs w:val="22"/>
                </w:rPr>
                <w:t>www.humanrightscommission.vic.gov.au</w:t>
              </w:r>
            </w:hyperlink>
            <w:r w:rsidR="007A412B">
              <w:rPr>
                <w:rFonts w:asciiTheme="majorHAnsi" w:hAnsiTheme="majorHAnsi" w:cstheme="majorHAnsi"/>
                <w:sz w:val="22"/>
                <w:szCs w:val="22"/>
              </w:rPr>
              <w:t xml:space="preserve">) has some excellent guidelines </w:t>
            </w:r>
            <w:r w:rsidR="007A412B" w:rsidRPr="007A412B">
              <w:rPr>
                <w:rFonts w:asciiTheme="majorHAnsi" w:eastAsia="Calibri" w:hAnsiTheme="majorHAnsi" w:cstheme="majorHAnsi"/>
                <w:color w:val="000000"/>
                <w:sz w:val="22"/>
                <w:szCs w:val="22"/>
              </w:rPr>
              <w:t xml:space="preserve">for </w:t>
            </w:r>
            <w:r w:rsidR="007A412B">
              <w:rPr>
                <w:rFonts w:asciiTheme="majorHAnsi" w:eastAsia="Calibri" w:hAnsiTheme="majorHAnsi" w:cstheme="majorHAnsi"/>
                <w:color w:val="000000"/>
                <w:sz w:val="22"/>
                <w:szCs w:val="22"/>
              </w:rPr>
              <w:t>d</w:t>
            </w:r>
            <w:r w:rsidR="007A412B" w:rsidRPr="007A412B">
              <w:rPr>
                <w:rFonts w:asciiTheme="majorHAnsi" w:eastAsia="Calibri" w:hAnsiTheme="majorHAnsi" w:cstheme="majorHAnsi"/>
                <w:color w:val="000000"/>
                <w:sz w:val="22"/>
                <w:szCs w:val="22"/>
              </w:rPr>
              <w:t xml:space="preserve">ealing with </w:t>
            </w:r>
            <w:r w:rsidR="007A412B">
              <w:rPr>
                <w:rFonts w:asciiTheme="majorHAnsi" w:eastAsia="Calibri" w:hAnsiTheme="majorHAnsi" w:cstheme="majorHAnsi"/>
                <w:color w:val="000000"/>
                <w:sz w:val="22"/>
                <w:szCs w:val="22"/>
              </w:rPr>
              <w:t xml:space="preserve">pregnancy </w:t>
            </w:r>
            <w:r w:rsidR="007A412B" w:rsidRPr="007A412B">
              <w:rPr>
                <w:rFonts w:asciiTheme="majorHAnsi" w:eastAsia="Calibri" w:hAnsiTheme="majorHAnsi" w:cstheme="majorHAnsi"/>
                <w:color w:val="000000"/>
                <w:sz w:val="22"/>
                <w:szCs w:val="22"/>
              </w:rPr>
              <w:t xml:space="preserve">and </w:t>
            </w:r>
            <w:r w:rsidR="007A412B">
              <w:rPr>
                <w:rFonts w:asciiTheme="majorHAnsi" w:eastAsia="Calibri" w:hAnsiTheme="majorHAnsi" w:cstheme="majorHAnsi"/>
                <w:color w:val="000000"/>
                <w:sz w:val="22"/>
                <w:szCs w:val="22"/>
              </w:rPr>
              <w:t>b</w:t>
            </w:r>
            <w:r w:rsidR="007A412B" w:rsidRPr="007A412B">
              <w:rPr>
                <w:rFonts w:asciiTheme="majorHAnsi" w:eastAsia="Calibri" w:hAnsiTheme="majorHAnsi" w:cstheme="majorHAnsi"/>
                <w:color w:val="000000"/>
                <w:sz w:val="22"/>
                <w:szCs w:val="22"/>
              </w:rPr>
              <w:t>reastfeeding</w:t>
            </w:r>
            <w:r w:rsidR="007A412B">
              <w:rPr>
                <w:rFonts w:asciiTheme="majorHAnsi" w:eastAsia="Calibri" w:hAnsiTheme="majorHAnsi" w:cstheme="majorHAnsi"/>
                <w:color w:val="000000"/>
                <w:sz w:val="22"/>
                <w:szCs w:val="22"/>
              </w:rPr>
              <w:t>, and avoiding discrimination associated with this</w:t>
            </w:r>
          </w:p>
          <w:bookmarkStart w:id="1" w:name="_gjdgxs" w:colFirst="0" w:colLast="0"/>
          <w:bookmarkEnd w:id="1"/>
          <w:p w:rsidR="007A412B" w:rsidRPr="007A412B" w:rsidRDefault="007A412B" w:rsidP="007A412B">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ajorHAnsi" w:eastAsia="Calibri" w:hAnsiTheme="majorHAnsi" w:cstheme="majorHAnsi"/>
                <w:color w:val="000000"/>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HYPERLINK "http://</w:instrText>
            </w:r>
            <w:r w:rsidRPr="007A412B">
              <w:rPr>
                <w:rFonts w:asciiTheme="majorHAnsi" w:hAnsiTheme="majorHAnsi" w:cstheme="majorHAnsi"/>
                <w:sz w:val="22"/>
                <w:szCs w:val="22"/>
              </w:rPr>
              <w:instrText>www.workplace.gov.au</w:instrText>
            </w:r>
            <w:r>
              <w:rPr>
                <w:rFonts w:asciiTheme="majorHAnsi" w:hAnsiTheme="majorHAnsi" w:cstheme="majorHAnsi"/>
                <w:sz w:val="22"/>
                <w:szCs w:val="22"/>
              </w:rPr>
              <w:instrText xml:space="preserve">" </w:instrText>
            </w:r>
            <w:r>
              <w:rPr>
                <w:rFonts w:asciiTheme="majorHAnsi" w:hAnsiTheme="majorHAnsi" w:cstheme="majorHAnsi"/>
                <w:sz w:val="22"/>
                <w:szCs w:val="22"/>
              </w:rPr>
              <w:fldChar w:fldCharType="separate"/>
            </w:r>
            <w:r w:rsidRPr="002F3CA0">
              <w:rPr>
                <w:rStyle w:val="Hyperlink"/>
                <w:rFonts w:asciiTheme="majorHAnsi" w:hAnsiTheme="majorHAnsi" w:cstheme="majorHAnsi"/>
                <w:sz w:val="22"/>
                <w:szCs w:val="22"/>
              </w:rPr>
              <w:t>www.workplace.gov.au</w:t>
            </w:r>
            <w:r>
              <w:rPr>
                <w:rFonts w:asciiTheme="majorHAnsi" w:hAnsiTheme="majorHAnsi" w:cstheme="majorHAnsi"/>
                <w:sz w:val="22"/>
                <w:szCs w:val="22"/>
              </w:rPr>
              <w:fldChar w:fldCharType="end"/>
            </w:r>
            <w:r w:rsidRPr="007A412B">
              <w:rPr>
                <w:rFonts w:asciiTheme="majorHAnsi" w:hAnsiTheme="majorHAnsi" w:cstheme="majorHAnsi"/>
                <w:sz w:val="22"/>
                <w:szCs w:val="22"/>
              </w:rPr>
              <w:t xml:space="preserve"> </w:t>
            </w:r>
            <w:hyperlink r:id="rId9"/>
            <w:r w:rsidRPr="007A412B">
              <w:rPr>
                <w:rFonts w:asciiTheme="majorHAnsi" w:eastAsia="Calibri" w:hAnsiTheme="majorHAnsi" w:cstheme="majorHAnsi"/>
                <w:color w:val="000000"/>
                <w:sz w:val="22"/>
                <w:szCs w:val="22"/>
              </w:rPr>
              <w:t>Breastfeeding in the Workplace</w:t>
            </w:r>
          </w:p>
          <w:p w:rsidR="007A412B" w:rsidRPr="007A412B" w:rsidRDefault="00152C98" w:rsidP="007A412B">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ajorHAnsi" w:eastAsia="Calibri" w:hAnsiTheme="majorHAnsi" w:cstheme="majorHAnsi"/>
                <w:color w:val="000000"/>
                <w:sz w:val="22"/>
                <w:szCs w:val="22"/>
              </w:rPr>
            </w:pPr>
            <w:hyperlink r:id="rId10" w:history="1">
              <w:r w:rsidR="007A412B" w:rsidRPr="007A412B">
                <w:rPr>
                  <w:rStyle w:val="Hyperlink"/>
                  <w:rFonts w:asciiTheme="majorHAnsi" w:hAnsiTheme="majorHAnsi" w:cstheme="majorHAnsi"/>
                  <w:sz w:val="22"/>
                  <w:szCs w:val="22"/>
                </w:rPr>
                <w:t>www.breastfeeding.asn.au</w:t>
              </w:r>
            </w:hyperlink>
            <w:r w:rsidR="007A412B" w:rsidRPr="007A412B">
              <w:rPr>
                <w:rFonts w:asciiTheme="majorHAnsi" w:hAnsiTheme="majorHAnsi" w:cstheme="majorHAnsi"/>
                <w:sz w:val="22"/>
                <w:szCs w:val="22"/>
              </w:rPr>
              <w:t xml:space="preserve"> which includes a </w:t>
            </w:r>
            <w:r w:rsidR="007A412B" w:rsidRPr="007A412B">
              <w:rPr>
                <w:rFonts w:asciiTheme="majorHAnsi" w:eastAsia="Calibri" w:hAnsiTheme="majorHAnsi" w:cstheme="majorHAnsi"/>
                <w:color w:val="000000"/>
                <w:sz w:val="22"/>
                <w:szCs w:val="22"/>
              </w:rPr>
              <w:t>Breastfeeding Friendly Workplace Accreditation</w:t>
            </w:r>
          </w:p>
          <w:p w:rsidR="007A412B" w:rsidRPr="007A412B" w:rsidRDefault="00152C98" w:rsidP="007A412B">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ajorHAnsi" w:eastAsia="Calibri" w:hAnsiTheme="majorHAnsi" w:cstheme="majorHAnsi"/>
                <w:color w:val="000000"/>
                <w:sz w:val="22"/>
                <w:szCs w:val="22"/>
              </w:rPr>
            </w:pPr>
            <w:hyperlink r:id="rId11" w:history="1">
              <w:r w:rsidR="007A412B" w:rsidRPr="007A412B">
                <w:rPr>
                  <w:rStyle w:val="Hyperlink"/>
                  <w:rFonts w:asciiTheme="majorHAnsi" w:eastAsia="Calibri" w:hAnsiTheme="majorHAnsi" w:cstheme="majorHAnsi"/>
                  <w:sz w:val="22"/>
                  <w:szCs w:val="22"/>
                </w:rPr>
                <w:t>www.actu.org.au</w:t>
              </w:r>
            </w:hyperlink>
            <w:r w:rsidR="007A412B" w:rsidRPr="007A412B">
              <w:rPr>
                <w:rFonts w:asciiTheme="majorHAnsi" w:eastAsia="Calibri" w:hAnsiTheme="majorHAnsi" w:cstheme="majorHAnsi"/>
                <w:color w:val="000000"/>
                <w:sz w:val="22"/>
                <w:szCs w:val="22"/>
              </w:rPr>
              <w:t xml:space="preserve"> have a useful publication ‘Achieving mother friendly workplaces’</w:t>
            </w:r>
          </w:p>
          <w:p w:rsidR="007A412B" w:rsidRDefault="007A412B">
            <w:pPr>
              <w:jc w:val="both"/>
              <w:rPr>
                <w:rFonts w:ascii="Calibri" w:eastAsia="Calibri" w:hAnsi="Calibri" w:cs="Calibri"/>
                <w:sz w:val="22"/>
                <w:szCs w:val="22"/>
              </w:rPr>
            </w:pPr>
          </w:p>
        </w:tc>
      </w:tr>
    </w:tbl>
    <w:p w:rsidR="00C92613" w:rsidRDefault="00C92613">
      <w:pPr>
        <w:rPr>
          <w:rFonts w:ascii="Calibri" w:eastAsia="Calibri" w:hAnsi="Calibri" w:cs="Calibri"/>
          <w:sz w:val="22"/>
          <w:szCs w:val="22"/>
        </w:rPr>
      </w:pPr>
    </w:p>
    <w:p w:rsidR="00C92613" w:rsidRDefault="00C92613">
      <w:pPr>
        <w:rPr>
          <w:rFonts w:ascii="Calibri" w:eastAsia="Calibri" w:hAnsi="Calibri" w:cs="Calibri"/>
          <w:sz w:val="22"/>
          <w:szCs w:val="22"/>
        </w:rPr>
      </w:pPr>
    </w:p>
    <w:p w:rsidR="00C92613" w:rsidRDefault="00C92613">
      <w:pPr>
        <w:rPr>
          <w:rFonts w:ascii="Calibri" w:eastAsia="Calibri" w:hAnsi="Calibri" w:cs="Calibri"/>
          <w:sz w:val="22"/>
          <w:szCs w:val="22"/>
        </w:rPr>
      </w:pPr>
    </w:p>
    <w:sectPr w:rsidR="00C92613">
      <w:headerReference w:type="default" r:id="rId12"/>
      <w:footerReference w:type="default" r:id="rId13"/>
      <w:pgSz w:w="11907" w:h="16840"/>
      <w:pgMar w:top="1134" w:right="1701" w:bottom="1134" w:left="1701" w:header="992"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1470" w:rsidRDefault="005503A1">
      <w:r>
        <w:separator/>
      </w:r>
    </w:p>
  </w:endnote>
  <w:endnote w:type="continuationSeparator" w:id="0">
    <w:p w:rsidR="00AE1470" w:rsidRDefault="00550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613" w:rsidRDefault="005503A1">
    <w:pPr>
      <w:pBdr>
        <w:top w:val="single" w:sz="4" w:space="1" w:color="000000"/>
        <w:left w:val="nil"/>
        <w:bottom w:val="nil"/>
        <w:right w:val="nil"/>
        <w:between w:val="nil"/>
      </w:pBdr>
      <w:tabs>
        <w:tab w:val="right" w:pos="8400"/>
      </w:tabs>
      <w:rPr>
        <w:rFonts w:ascii="Calibri" w:eastAsia="Calibri" w:hAnsi="Calibri" w:cs="Calibri"/>
        <w:i/>
        <w:color w:val="000000"/>
        <w:sz w:val="18"/>
        <w:szCs w:val="18"/>
      </w:rPr>
    </w:pPr>
    <w:r>
      <w:rPr>
        <w:rFonts w:ascii="Calibri" w:eastAsia="Calibri" w:hAnsi="Calibri" w:cs="Calibri"/>
        <w:i/>
        <w:color w:val="000000"/>
        <w:sz w:val="18"/>
        <w:szCs w:val="18"/>
      </w:rPr>
      <w:t>006 Fairness Equity &amp; Non-Discrimination</w:t>
    </w:r>
    <w:r>
      <w:rPr>
        <w:rFonts w:ascii="Calibri" w:eastAsia="Calibri" w:hAnsi="Calibri" w:cs="Calibri"/>
        <w:i/>
        <w:color w:val="000000"/>
        <w:sz w:val="18"/>
        <w:szCs w:val="18"/>
      </w:rPr>
      <w:tab/>
      <w:t xml:space="preserve">       Version 1 = 22/01/2019</w:t>
    </w:r>
    <w:r>
      <w:rPr>
        <w:rFonts w:ascii="Calibri" w:eastAsia="Calibri" w:hAnsi="Calibri" w:cs="Calibri"/>
        <w:i/>
        <w:color w:val="000000"/>
        <w:sz w:val="18"/>
        <w:szCs w:val="18"/>
      </w:rPr>
      <w:tab/>
    </w:r>
    <w:r>
      <w:rPr>
        <w:rFonts w:ascii="Calibri" w:eastAsia="Calibri" w:hAnsi="Calibri" w:cs="Calibri"/>
        <w:i/>
        <w:color w:val="000000"/>
        <w:sz w:val="18"/>
        <w:szCs w:val="18"/>
      </w:rPr>
      <w:fldChar w:fldCharType="begin"/>
    </w:r>
    <w:r>
      <w:rPr>
        <w:rFonts w:ascii="Calibri" w:eastAsia="Calibri" w:hAnsi="Calibri" w:cs="Calibri"/>
        <w:i/>
        <w:color w:val="000000"/>
        <w:sz w:val="18"/>
        <w:szCs w:val="18"/>
      </w:rPr>
      <w:instrText>PAGE</w:instrText>
    </w:r>
    <w:r>
      <w:rPr>
        <w:rFonts w:ascii="Calibri" w:eastAsia="Calibri" w:hAnsi="Calibri" w:cs="Calibri"/>
        <w:i/>
        <w:color w:val="000000"/>
        <w:sz w:val="18"/>
        <w:szCs w:val="18"/>
      </w:rPr>
      <w:fldChar w:fldCharType="separate"/>
    </w:r>
    <w:r w:rsidR="0082359B">
      <w:rPr>
        <w:rFonts w:ascii="Calibri" w:eastAsia="Calibri" w:hAnsi="Calibri" w:cs="Calibri"/>
        <w:i/>
        <w:noProof/>
        <w:color w:val="000000"/>
        <w:sz w:val="18"/>
        <w:szCs w:val="18"/>
      </w:rPr>
      <w:t>1</w:t>
    </w:r>
    <w:r>
      <w:rPr>
        <w:rFonts w:ascii="Calibri" w:eastAsia="Calibri" w:hAnsi="Calibri" w:cs="Calibri"/>
        <w:i/>
        <w:color w:val="000000"/>
        <w:sz w:val="18"/>
        <w:szCs w:val="18"/>
      </w:rPr>
      <w:fldChar w:fldCharType="end"/>
    </w:r>
    <w:r>
      <w:rPr>
        <w:rFonts w:ascii="Calibri" w:eastAsia="Calibri" w:hAnsi="Calibri" w:cs="Calibri"/>
        <w:i/>
        <w:color w:val="000000"/>
        <w:sz w:val="18"/>
        <w:szCs w:val="18"/>
      </w:rPr>
      <w:t>/</w:t>
    </w:r>
    <w:r>
      <w:rPr>
        <w:rFonts w:ascii="Calibri" w:eastAsia="Calibri" w:hAnsi="Calibri" w:cs="Calibri"/>
        <w:i/>
        <w:color w:val="000000"/>
        <w:sz w:val="18"/>
        <w:szCs w:val="18"/>
      </w:rPr>
      <w:fldChar w:fldCharType="begin"/>
    </w:r>
    <w:r>
      <w:rPr>
        <w:rFonts w:ascii="Calibri" w:eastAsia="Calibri" w:hAnsi="Calibri" w:cs="Calibri"/>
        <w:i/>
        <w:color w:val="000000"/>
        <w:sz w:val="18"/>
        <w:szCs w:val="18"/>
      </w:rPr>
      <w:instrText>NUMPAGES</w:instrText>
    </w:r>
    <w:r>
      <w:rPr>
        <w:rFonts w:ascii="Calibri" w:eastAsia="Calibri" w:hAnsi="Calibri" w:cs="Calibri"/>
        <w:i/>
        <w:color w:val="000000"/>
        <w:sz w:val="18"/>
        <w:szCs w:val="18"/>
      </w:rPr>
      <w:fldChar w:fldCharType="separate"/>
    </w:r>
    <w:r w:rsidR="0082359B">
      <w:rPr>
        <w:rFonts w:ascii="Calibri" w:eastAsia="Calibri" w:hAnsi="Calibri" w:cs="Calibri"/>
        <w:i/>
        <w:noProof/>
        <w:color w:val="000000"/>
        <w:sz w:val="18"/>
        <w:szCs w:val="18"/>
      </w:rPr>
      <w:t>1</w:t>
    </w:r>
    <w:r>
      <w:rPr>
        <w:rFonts w:ascii="Calibri" w:eastAsia="Calibri" w:hAnsi="Calibri" w:cs="Calibri"/>
        <w:i/>
        <w:color w:val="000000"/>
        <w:sz w:val="18"/>
        <w:szCs w:val="18"/>
      </w:rPr>
      <w:fldChar w:fldCharType="end"/>
    </w:r>
  </w:p>
  <w:p w:rsidR="00C92613" w:rsidRDefault="00C92613">
    <w:pPr>
      <w:pBdr>
        <w:top w:val="nil"/>
        <w:left w:val="nil"/>
        <w:bottom w:val="nil"/>
        <w:right w:val="nil"/>
        <w:between w:val="nil"/>
      </w:pBdr>
      <w:tabs>
        <w:tab w:val="center" w:pos="4153"/>
        <w:tab w:val="right" w:pos="8306"/>
      </w:tabs>
      <w:rPr>
        <w:i/>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1470" w:rsidRDefault="005503A1">
      <w:r>
        <w:separator/>
      </w:r>
    </w:p>
  </w:footnote>
  <w:footnote w:type="continuationSeparator" w:id="0">
    <w:p w:rsidR="00AE1470" w:rsidRDefault="005503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613" w:rsidRDefault="00C92613">
    <w:pPr>
      <w:widowControl w:val="0"/>
      <w:pBdr>
        <w:top w:val="nil"/>
        <w:left w:val="nil"/>
        <w:bottom w:val="nil"/>
        <w:right w:val="nil"/>
        <w:between w:val="nil"/>
      </w:pBdr>
      <w:spacing w:line="276" w:lineRule="auto"/>
      <w:rPr>
        <w:rFonts w:ascii="Calibri" w:eastAsia="Calibri" w:hAnsi="Calibri" w:cs="Calibri"/>
        <w:sz w:val="22"/>
        <w:szCs w:val="22"/>
      </w:rPr>
    </w:pPr>
  </w:p>
  <w:tbl>
    <w:tblPr>
      <w:tblStyle w:val="a1"/>
      <w:tblW w:w="17442"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8721"/>
      <w:gridCol w:w="8721"/>
    </w:tblGrid>
    <w:tr w:rsidR="00E80D0D" w:rsidTr="00E80D0D">
      <w:tc>
        <w:tcPr>
          <w:tcW w:w="8721" w:type="dxa"/>
          <w:tcBorders>
            <w:bottom w:val="single" w:sz="4" w:space="0" w:color="000000"/>
          </w:tcBorders>
        </w:tcPr>
        <w:p w:rsidR="00E80D0D" w:rsidRDefault="00E80D0D" w:rsidP="00E80D0D">
          <w:pPr>
            <w:pBdr>
              <w:top w:val="nil"/>
              <w:left w:val="nil"/>
              <w:bottom w:val="nil"/>
              <w:right w:val="nil"/>
              <w:between w:val="nil"/>
            </w:pBdr>
            <w:tabs>
              <w:tab w:val="center" w:pos="4320"/>
              <w:tab w:val="right" w:pos="8640"/>
            </w:tabs>
            <w:rPr>
              <w:color w:val="000000"/>
              <w:sz w:val="32"/>
              <w:szCs w:val="32"/>
            </w:rPr>
          </w:pPr>
          <w:r>
            <w:rPr>
              <w:rFonts w:ascii="Calibri" w:eastAsia="Calibri" w:hAnsi="Calibri" w:cs="Calibri"/>
              <w:noProof/>
              <w:sz w:val="22"/>
              <w:szCs w:val="22"/>
            </w:rPr>
            <w:drawing>
              <wp:anchor distT="0" distB="0" distL="114300" distR="114300" simplePos="0" relativeHeight="251659264" behindDoc="0" locked="0" layoutInCell="1" allowOverlap="1" wp14:anchorId="549F25ED" wp14:editId="787EE50A">
                <wp:simplePos x="0" y="0"/>
                <wp:positionH relativeFrom="column">
                  <wp:posOffset>3613785</wp:posOffset>
                </wp:positionH>
                <wp:positionV relativeFrom="paragraph">
                  <wp:posOffset>127000</wp:posOffset>
                </wp:positionV>
                <wp:extent cx="1849755" cy="49212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eendale logo v1.png"/>
                        <pic:cNvPicPr/>
                      </pic:nvPicPr>
                      <pic:blipFill>
                        <a:blip r:embed="rId1">
                          <a:extLst>
                            <a:ext uri="{28A0092B-C50C-407E-A947-70E740481C1C}">
                              <a14:useLocalDpi xmlns:a14="http://schemas.microsoft.com/office/drawing/2010/main" val="0"/>
                            </a:ext>
                          </a:extLst>
                        </a:blip>
                        <a:stretch>
                          <a:fillRect/>
                        </a:stretch>
                      </pic:blipFill>
                      <pic:spPr>
                        <a:xfrm>
                          <a:off x="0" y="0"/>
                          <a:ext cx="1849755" cy="492125"/>
                        </a:xfrm>
                        <a:prstGeom prst="rect">
                          <a:avLst/>
                        </a:prstGeom>
                      </pic:spPr>
                    </pic:pic>
                  </a:graphicData>
                </a:graphic>
                <wp14:sizeRelH relativeFrom="margin">
                  <wp14:pctWidth>0</wp14:pctWidth>
                </wp14:sizeRelH>
                <wp14:sizeRelV relativeFrom="margin">
                  <wp14:pctHeight>0</wp14:pctHeight>
                </wp14:sizeRelV>
              </wp:anchor>
            </w:drawing>
          </w:r>
        </w:p>
        <w:p w:rsidR="00E80D0D" w:rsidRDefault="00E80D0D" w:rsidP="00E80D0D">
          <w:pPr>
            <w:pBdr>
              <w:top w:val="nil"/>
              <w:left w:val="nil"/>
              <w:bottom w:val="nil"/>
              <w:right w:val="nil"/>
              <w:between w:val="nil"/>
            </w:pBdr>
            <w:tabs>
              <w:tab w:val="center" w:pos="4320"/>
              <w:tab w:val="right" w:pos="8640"/>
            </w:tabs>
            <w:rPr>
              <w:b/>
              <w:color w:val="000000"/>
              <w:sz w:val="32"/>
              <w:szCs w:val="32"/>
            </w:rPr>
          </w:pPr>
          <w:r>
            <w:rPr>
              <w:b/>
              <w:color w:val="000000"/>
              <w:sz w:val="32"/>
              <w:szCs w:val="32"/>
            </w:rPr>
            <w:t>Greendale Community</w:t>
          </w:r>
          <w:r w:rsidR="007A412B">
            <w:rPr>
              <w:b/>
              <w:color w:val="000000"/>
              <w:sz w:val="32"/>
              <w:szCs w:val="32"/>
            </w:rPr>
            <w:t>:</w:t>
          </w:r>
          <w:r>
            <w:rPr>
              <w:b/>
              <w:color w:val="000000"/>
              <w:sz w:val="32"/>
              <w:szCs w:val="32"/>
            </w:rPr>
            <w:t xml:space="preserve"> </w:t>
          </w:r>
        </w:p>
        <w:p w:rsidR="00E80D0D" w:rsidRDefault="00E80D0D" w:rsidP="00E80D0D">
          <w:pPr>
            <w:pBdr>
              <w:top w:val="nil"/>
              <w:left w:val="nil"/>
              <w:bottom w:val="nil"/>
              <w:right w:val="nil"/>
              <w:between w:val="nil"/>
            </w:pBdr>
            <w:tabs>
              <w:tab w:val="center" w:pos="4320"/>
              <w:tab w:val="right" w:pos="8640"/>
            </w:tabs>
            <w:rPr>
              <w:color w:val="000000"/>
              <w:sz w:val="32"/>
              <w:szCs w:val="32"/>
            </w:rPr>
          </w:pPr>
          <w:r>
            <w:rPr>
              <w:b/>
              <w:color w:val="000000"/>
              <w:sz w:val="32"/>
              <w:szCs w:val="32"/>
            </w:rPr>
            <w:t xml:space="preserve">Policies </w:t>
          </w:r>
          <w:r w:rsidR="007A412B">
            <w:rPr>
              <w:b/>
              <w:color w:val="000000"/>
              <w:sz w:val="32"/>
              <w:szCs w:val="32"/>
            </w:rPr>
            <w:t>and p</w:t>
          </w:r>
          <w:r>
            <w:rPr>
              <w:b/>
              <w:color w:val="000000"/>
              <w:sz w:val="32"/>
              <w:szCs w:val="32"/>
            </w:rPr>
            <w:t>rocedures</w:t>
          </w:r>
        </w:p>
      </w:tc>
      <w:tc>
        <w:tcPr>
          <w:tcW w:w="8721" w:type="dxa"/>
          <w:tcBorders>
            <w:bottom w:val="single" w:sz="4" w:space="0" w:color="000000"/>
          </w:tcBorders>
        </w:tcPr>
        <w:p w:rsidR="00E80D0D" w:rsidRDefault="00E80D0D" w:rsidP="00E80D0D">
          <w:pPr>
            <w:pBdr>
              <w:top w:val="nil"/>
              <w:left w:val="nil"/>
              <w:bottom w:val="nil"/>
              <w:right w:val="nil"/>
              <w:between w:val="nil"/>
            </w:pBdr>
            <w:tabs>
              <w:tab w:val="center" w:pos="4320"/>
              <w:tab w:val="right" w:pos="8640"/>
            </w:tabs>
            <w:rPr>
              <w:color w:val="000000"/>
              <w:sz w:val="32"/>
              <w:szCs w:val="32"/>
            </w:rPr>
          </w:pPr>
        </w:p>
      </w:tc>
    </w:tr>
  </w:tbl>
  <w:p w:rsidR="00C92613" w:rsidRDefault="00C92613">
    <w:pPr>
      <w:pBdr>
        <w:top w:val="nil"/>
        <w:left w:val="nil"/>
        <w:bottom w:val="nil"/>
        <w:right w:val="nil"/>
        <w:between w:val="nil"/>
      </w:pBdr>
      <w:tabs>
        <w:tab w:val="center" w:pos="4320"/>
        <w:tab w:val="right" w:pos="8640"/>
      </w:tabs>
      <w:jc w:val="center"/>
      <w:rPr>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C5ED1"/>
    <w:multiLevelType w:val="multilevel"/>
    <w:tmpl w:val="7CBE01E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6539A9"/>
    <w:multiLevelType w:val="multilevel"/>
    <w:tmpl w:val="A6B61E9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BA3603A"/>
    <w:multiLevelType w:val="multilevel"/>
    <w:tmpl w:val="B490963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1BB0586A"/>
    <w:multiLevelType w:val="multilevel"/>
    <w:tmpl w:val="278EEDE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362C6227"/>
    <w:multiLevelType w:val="multilevel"/>
    <w:tmpl w:val="708E533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48A478C1"/>
    <w:multiLevelType w:val="multilevel"/>
    <w:tmpl w:val="CB5E930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6" w15:restartNumberingAfterBreak="0">
    <w:nsid w:val="63003187"/>
    <w:multiLevelType w:val="multilevel"/>
    <w:tmpl w:val="A4BAE65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67AA2BCE"/>
    <w:multiLevelType w:val="multilevel"/>
    <w:tmpl w:val="6F5217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4"/>
  </w:num>
  <w:num w:numId="2">
    <w:abstractNumId w:val="5"/>
  </w:num>
  <w:num w:numId="3">
    <w:abstractNumId w:val="0"/>
  </w:num>
  <w:num w:numId="4">
    <w:abstractNumId w:val="7"/>
  </w:num>
  <w:num w:numId="5">
    <w:abstractNumId w:val="6"/>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92613"/>
    <w:rsid w:val="000939E8"/>
    <w:rsid w:val="00152C98"/>
    <w:rsid w:val="005503A1"/>
    <w:rsid w:val="00700163"/>
    <w:rsid w:val="007A412B"/>
    <w:rsid w:val="0082359B"/>
    <w:rsid w:val="00AE1470"/>
    <w:rsid w:val="00C92613"/>
    <w:rsid w:val="00E64DE5"/>
    <w:rsid w:val="00E80D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692D552"/>
  <w15:docId w15:val="{9F47CB5B-09D3-409D-A858-C3C071538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ind w:left="432" w:hanging="432"/>
      <w:outlineLvl w:val="0"/>
    </w:pPr>
    <w:rPr>
      <w:b/>
      <w:sz w:val="28"/>
      <w:szCs w:val="28"/>
    </w:rPr>
  </w:style>
  <w:style w:type="paragraph" w:styleId="Heading2">
    <w:name w:val="heading 2"/>
    <w:basedOn w:val="Normal"/>
    <w:next w:val="Normal"/>
    <w:pPr>
      <w:keepNext/>
      <w:tabs>
        <w:tab w:val="left" w:pos="720"/>
      </w:tabs>
      <w:ind w:left="576" w:hanging="576"/>
      <w:outlineLvl w:val="1"/>
    </w:pPr>
    <w:rPr>
      <w:b/>
      <w:i/>
    </w:rPr>
  </w:style>
  <w:style w:type="paragraph" w:styleId="Heading3">
    <w:name w:val="heading 3"/>
    <w:basedOn w:val="Normal"/>
    <w:next w:val="Normal"/>
    <w:pPr>
      <w:tabs>
        <w:tab w:val="left" w:pos="720"/>
      </w:tabs>
      <w:spacing w:after="120"/>
      <w:ind w:left="1080" w:hanging="720"/>
      <w:outlineLvl w:val="2"/>
    </w:pPr>
    <w:rPr>
      <w:b/>
      <w:u w:val="single"/>
    </w:rPr>
  </w:style>
  <w:style w:type="paragraph" w:styleId="Heading4">
    <w:name w:val="heading 4"/>
    <w:basedOn w:val="Normal"/>
    <w:next w:val="Normal"/>
    <w:pPr>
      <w:keepNext/>
      <w:tabs>
        <w:tab w:val="left" w:pos="720"/>
      </w:tabs>
      <w:spacing w:after="120"/>
      <w:ind w:left="737" w:hanging="397"/>
      <w:outlineLvl w:val="3"/>
    </w:pPr>
    <w:rPr>
      <w:b/>
      <w:i/>
      <w:color w:val="0000CC"/>
    </w:rPr>
  </w:style>
  <w:style w:type="paragraph" w:styleId="Heading5">
    <w:name w:val="heading 5"/>
    <w:basedOn w:val="Normal"/>
    <w:next w:val="Normal"/>
    <w:pPr>
      <w:spacing w:after="120"/>
      <w:outlineLvl w:val="4"/>
    </w:pPr>
    <w:rPr>
      <w:b/>
    </w:rPr>
  </w:style>
  <w:style w:type="paragraph" w:styleId="Heading6">
    <w:name w:val="heading 6"/>
    <w:basedOn w:val="Normal"/>
    <w:next w:val="Normal"/>
    <w:pPr>
      <w:tabs>
        <w:tab w:val="left" w:pos="990"/>
      </w:tabs>
      <w:ind w:left="1935" w:hanging="36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E80D0D"/>
    <w:pPr>
      <w:tabs>
        <w:tab w:val="center" w:pos="4513"/>
        <w:tab w:val="right" w:pos="9026"/>
      </w:tabs>
    </w:pPr>
  </w:style>
  <w:style w:type="character" w:customStyle="1" w:styleId="HeaderChar">
    <w:name w:val="Header Char"/>
    <w:basedOn w:val="DefaultParagraphFont"/>
    <w:link w:val="Header"/>
    <w:uiPriority w:val="99"/>
    <w:rsid w:val="00E80D0D"/>
  </w:style>
  <w:style w:type="paragraph" w:styleId="Footer">
    <w:name w:val="footer"/>
    <w:basedOn w:val="Normal"/>
    <w:link w:val="FooterChar"/>
    <w:uiPriority w:val="99"/>
    <w:unhideWhenUsed/>
    <w:rsid w:val="00E80D0D"/>
    <w:pPr>
      <w:tabs>
        <w:tab w:val="center" w:pos="4513"/>
        <w:tab w:val="right" w:pos="9026"/>
      </w:tabs>
    </w:pPr>
  </w:style>
  <w:style w:type="character" w:customStyle="1" w:styleId="FooterChar">
    <w:name w:val="Footer Char"/>
    <w:basedOn w:val="DefaultParagraphFont"/>
    <w:link w:val="Footer"/>
    <w:uiPriority w:val="99"/>
    <w:rsid w:val="00E80D0D"/>
  </w:style>
  <w:style w:type="character" w:styleId="Hyperlink">
    <w:name w:val="Hyperlink"/>
    <w:basedOn w:val="DefaultParagraphFont"/>
    <w:uiPriority w:val="99"/>
    <w:unhideWhenUsed/>
    <w:rsid w:val="007A412B"/>
    <w:rPr>
      <w:color w:val="0000FF" w:themeColor="hyperlink"/>
      <w:u w:val="single"/>
    </w:rPr>
  </w:style>
  <w:style w:type="character" w:styleId="UnresolvedMention">
    <w:name w:val="Unresolved Mention"/>
    <w:basedOn w:val="DefaultParagraphFont"/>
    <w:uiPriority w:val="99"/>
    <w:semiHidden/>
    <w:unhideWhenUsed/>
    <w:rsid w:val="007A412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humanrightscommission.vic.gov.a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ctu.org.a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breastfeeding.asn.au" TargetMode="External"/><Relationship Id="rId4" Type="http://schemas.openxmlformats.org/officeDocument/2006/relationships/webSettings" Target="webSettings.xml"/><Relationship Id="rId9" Type="http://schemas.openxmlformats.org/officeDocument/2006/relationships/hyperlink" Target="http://www.workplace.gov.a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1782</Words>
  <Characters>10161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Andrew Newhouse</cp:lastModifiedBy>
  <cp:revision>3</cp:revision>
  <dcterms:created xsi:type="dcterms:W3CDTF">2019-01-31T00:24:00Z</dcterms:created>
  <dcterms:modified xsi:type="dcterms:W3CDTF">2019-01-31T22:28:00Z</dcterms:modified>
</cp:coreProperties>
</file>