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6002" w14:textId="77777777" w:rsidR="008E2145" w:rsidRPr="008E2145" w:rsidRDefault="008E2145" w:rsidP="008E2145">
      <w:pPr>
        <w:rPr>
          <w:b/>
          <w:bCs/>
        </w:rPr>
      </w:pPr>
      <w:r w:rsidRPr="008E2145">
        <w:rPr>
          <w:b/>
          <w:bCs/>
        </w:rPr>
        <w:t>B. Governance as the Operating Backbone</w:t>
      </w:r>
    </w:p>
    <w:p w14:paraId="36991EB2" w14:textId="77777777" w:rsidR="008E2145" w:rsidRPr="008E2145" w:rsidRDefault="008E2145" w:rsidP="008E2145">
      <w:r w:rsidRPr="008E2145">
        <w:t xml:space="preserve">GE stresses </w:t>
      </w:r>
      <w:r w:rsidRPr="008E2145">
        <w:rPr>
          <w:b/>
          <w:bCs/>
        </w:rPr>
        <w:t>governance frameworks</w:t>
      </w:r>
      <w:r w:rsidRPr="008E2145">
        <w:t xml:space="preserve"> to maintain alignment and accountability across improvement efforts:</w:t>
      </w:r>
    </w:p>
    <w:p w14:paraId="2B3B50C8" w14:textId="77777777" w:rsidR="008E2145" w:rsidRPr="008E2145" w:rsidRDefault="008E2145" w:rsidP="008E2145">
      <w:pPr>
        <w:numPr>
          <w:ilvl w:val="0"/>
          <w:numId w:val="2"/>
        </w:numPr>
      </w:pPr>
      <w:r w:rsidRPr="008E2145">
        <w:t>Cross</w:t>
      </w:r>
      <w:r w:rsidRPr="008E2145">
        <w:noBreakHyphen/>
        <w:t>functional alignment</w:t>
      </w:r>
    </w:p>
    <w:p w14:paraId="1D96D263" w14:textId="77777777" w:rsidR="008E2145" w:rsidRPr="008E2145" w:rsidRDefault="008E2145" w:rsidP="008E2145">
      <w:pPr>
        <w:numPr>
          <w:ilvl w:val="0"/>
          <w:numId w:val="2"/>
        </w:numPr>
      </w:pPr>
      <w:r w:rsidRPr="008E2145">
        <w:t>Standardization</w:t>
      </w:r>
    </w:p>
    <w:p w14:paraId="3E11EF9D" w14:textId="77777777" w:rsidR="008E2145" w:rsidRPr="008E2145" w:rsidRDefault="008E2145" w:rsidP="008E2145">
      <w:pPr>
        <w:numPr>
          <w:ilvl w:val="0"/>
          <w:numId w:val="2"/>
        </w:numPr>
      </w:pPr>
      <w:r w:rsidRPr="008E2145">
        <w:t>System</w:t>
      </w:r>
      <w:r w:rsidRPr="008E2145">
        <w:noBreakHyphen/>
        <w:t>wide execution</w:t>
      </w:r>
    </w:p>
    <w:p w14:paraId="51223718" w14:textId="77777777" w:rsidR="008E2145" w:rsidRPr="008E2145" w:rsidRDefault="008E2145" w:rsidP="008E2145">
      <w:r w:rsidRPr="008E2145">
        <w:t>Governance ensures Lean + digital + workflow initiatives scale sustainably.</w:t>
      </w:r>
    </w:p>
    <w:p w14:paraId="1E4B8C23" w14:textId="77777777" w:rsidR="008E2145" w:rsidRPr="008E2145" w:rsidRDefault="008E2145" w:rsidP="008E2145">
      <w:pPr>
        <w:rPr>
          <w:b/>
          <w:bCs/>
        </w:rPr>
      </w:pPr>
      <w:r w:rsidRPr="008E2145">
        <w:rPr>
          <w:b/>
          <w:bCs/>
        </w:rPr>
        <w:t>C. Transformation Framework for Hospitals (Performance Solutions)</w:t>
      </w:r>
    </w:p>
    <w:p w14:paraId="534BCB91" w14:textId="77777777" w:rsidR="008E2145" w:rsidRPr="008E2145" w:rsidRDefault="008E2145" w:rsidP="008E2145">
      <w:r w:rsidRPr="008E2145">
        <w:t>GE’s “organizational transformation” framework includes:</w:t>
      </w:r>
    </w:p>
    <w:p w14:paraId="1DCD6400" w14:textId="77777777" w:rsidR="008E2145" w:rsidRPr="008E2145" w:rsidRDefault="008E2145" w:rsidP="008E2145">
      <w:pPr>
        <w:numPr>
          <w:ilvl w:val="0"/>
          <w:numId w:val="3"/>
        </w:numPr>
      </w:pPr>
      <w:r w:rsidRPr="008E2145">
        <w:t>Embedding best practices from manufacturing, retail, consumer industries</w:t>
      </w:r>
    </w:p>
    <w:p w14:paraId="6B82242C" w14:textId="77777777" w:rsidR="008E2145" w:rsidRPr="008E2145" w:rsidRDefault="008E2145" w:rsidP="008E2145">
      <w:pPr>
        <w:numPr>
          <w:ilvl w:val="0"/>
          <w:numId w:val="3"/>
        </w:numPr>
      </w:pPr>
      <w:r w:rsidRPr="008E2145">
        <w:t>Aligning performance, strategy, and management systems</w:t>
      </w:r>
    </w:p>
    <w:p w14:paraId="7AB29375" w14:textId="77777777" w:rsidR="008E2145" w:rsidRPr="008E2145" w:rsidRDefault="008E2145" w:rsidP="008E2145">
      <w:pPr>
        <w:numPr>
          <w:ilvl w:val="0"/>
          <w:numId w:val="3"/>
        </w:numPr>
      </w:pPr>
      <w:r w:rsidRPr="008E2145">
        <w:t>Equipping teams with problem</w:t>
      </w:r>
      <w:r w:rsidRPr="008E2145">
        <w:noBreakHyphen/>
        <w:t>solving skills</w:t>
      </w:r>
    </w:p>
    <w:p w14:paraId="2FCFE9DD" w14:textId="77777777" w:rsidR="008E2145" w:rsidRPr="008E2145" w:rsidRDefault="008E2145" w:rsidP="008E2145">
      <w:pPr>
        <w:numPr>
          <w:ilvl w:val="0"/>
          <w:numId w:val="3"/>
        </w:numPr>
      </w:pPr>
      <w:r w:rsidRPr="008E2145">
        <w:t>Addressing capacity, patient access, safety, workforce shortages</w:t>
      </w:r>
      <w:r w:rsidRPr="008E2145">
        <w:br/>
      </w:r>
      <w:hyperlink r:id="rId5" w:history="1">
        <w:r w:rsidRPr="008E2145">
          <w:rPr>
            <w:rStyle w:val="Hyperlink"/>
          </w:rPr>
          <w:t>[gehealthcare.com]</w:t>
        </w:r>
      </w:hyperlink>
    </w:p>
    <w:p w14:paraId="0790A6AC" w14:textId="7C167B4F" w:rsidR="002400C3" w:rsidRDefault="008E2145">
      <w:r w:rsidRPr="008E2145">
        <w:t xml:space="preserve">This is effectively a </w:t>
      </w:r>
      <w:r w:rsidRPr="008E2145">
        <w:rPr>
          <w:b/>
          <w:bCs/>
        </w:rPr>
        <w:t>Lean + strategy deployment + performance management system</w:t>
      </w:r>
      <w:r w:rsidRPr="008E2145">
        <w:t>.</w:t>
      </w:r>
    </w:p>
    <w:p w14:paraId="00855472" w14:textId="77777777" w:rsidR="008E2145" w:rsidRPr="008E2145" w:rsidRDefault="008E2145" w:rsidP="008E2145">
      <w:pPr>
        <w:rPr>
          <w:b/>
          <w:bCs/>
        </w:rPr>
      </w:pPr>
      <w:r w:rsidRPr="008E2145">
        <w:rPr>
          <w:b/>
          <w:bCs/>
        </w:rPr>
        <w:t>D. Lean Healthcare Framework</w:t>
      </w:r>
    </w:p>
    <w:p w14:paraId="16054ACB" w14:textId="77777777" w:rsidR="008E2145" w:rsidRPr="008E2145" w:rsidRDefault="008E2145" w:rsidP="008E2145">
      <w:r w:rsidRPr="008E2145">
        <w:t xml:space="preserve">GE Healthcare promotes a </w:t>
      </w:r>
      <w:r w:rsidRPr="008E2145">
        <w:rPr>
          <w:b/>
          <w:bCs/>
        </w:rPr>
        <w:t>Lean operating philosophy</w:t>
      </w:r>
      <w:r w:rsidRPr="008E2145">
        <w:t xml:space="preserve"> requiring:</w:t>
      </w:r>
    </w:p>
    <w:p w14:paraId="64131C1F" w14:textId="77777777" w:rsidR="008E2145" w:rsidRPr="008E2145" w:rsidRDefault="008E2145" w:rsidP="008E2145">
      <w:pPr>
        <w:numPr>
          <w:ilvl w:val="0"/>
          <w:numId w:val="4"/>
        </w:numPr>
      </w:pPr>
      <w:r w:rsidRPr="008E2145">
        <w:t>Lean leadership mindset</w:t>
      </w:r>
    </w:p>
    <w:p w14:paraId="4C2AB674" w14:textId="77777777" w:rsidR="008E2145" w:rsidRPr="008E2145" w:rsidRDefault="008E2145" w:rsidP="008E2145">
      <w:pPr>
        <w:numPr>
          <w:ilvl w:val="0"/>
          <w:numId w:val="4"/>
        </w:numPr>
      </w:pPr>
      <w:r w:rsidRPr="008E2145">
        <w:t>Talent development in Lean tools</w:t>
      </w:r>
    </w:p>
    <w:p w14:paraId="1DA65290" w14:textId="77777777" w:rsidR="008E2145" w:rsidRPr="008E2145" w:rsidRDefault="008E2145" w:rsidP="008E2145">
      <w:pPr>
        <w:numPr>
          <w:ilvl w:val="0"/>
          <w:numId w:val="4"/>
        </w:numPr>
      </w:pPr>
      <w:r w:rsidRPr="008E2145">
        <w:t>Strong infrastructure (PMO) managing cascaded improvement projects</w:t>
      </w:r>
    </w:p>
    <w:p w14:paraId="10BA30A9" w14:textId="77777777" w:rsidR="008E2145" w:rsidRDefault="008E2145" w:rsidP="008E2145">
      <w:pPr>
        <w:numPr>
          <w:ilvl w:val="0"/>
          <w:numId w:val="4"/>
        </w:numPr>
      </w:pPr>
      <w:r w:rsidRPr="008E2145">
        <w:t>Value stream alignment and prioritization</w:t>
      </w:r>
    </w:p>
    <w:p w14:paraId="211211CA" w14:textId="77777777" w:rsidR="008E2145" w:rsidRDefault="008E2145" w:rsidP="008E214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Key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6401"/>
        <w:gridCol w:w="111"/>
      </w:tblGrid>
      <w:tr w:rsidR="008E2145" w14:paraId="6D0FB2DE" w14:textId="77777777" w:rsidTr="008E214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41355E" w14:textId="77777777" w:rsidR="008E2145" w:rsidRDefault="008E214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Lean 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A93FD2" w14:textId="77777777" w:rsidR="008E2145" w:rsidRDefault="008E21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 Healthcare Interpretation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4D0251FA" w14:textId="2DC8A65C" w:rsidR="008E2145" w:rsidRDefault="008E2145">
            <w:pPr>
              <w:jc w:val="center"/>
              <w:rPr>
                <w:b/>
                <w:bCs/>
              </w:rPr>
            </w:pPr>
          </w:p>
        </w:tc>
      </w:tr>
      <w:tr w:rsidR="008E2145" w14:paraId="0330D352" w14:textId="77777777" w:rsidTr="008E214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DE0B1" w14:textId="77777777" w:rsidR="008E2145" w:rsidRDefault="008E2145">
            <w:r>
              <w:t>Leadership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1AB75" w14:textId="77777777" w:rsidR="008E2145" w:rsidRDefault="008E2145">
            <w:r>
              <w:t>Leaders trained in Lean, accountable for sustained improvement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70B9A72" w14:textId="05A2E67A" w:rsidR="008E2145" w:rsidRDefault="008E2145"/>
        </w:tc>
      </w:tr>
      <w:tr w:rsidR="008E2145" w14:paraId="79132B6B" w14:textId="77777777" w:rsidTr="008E214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7A458" w14:textId="77777777" w:rsidR="008E2145" w:rsidRDefault="008E2145">
            <w:r>
              <w:t>PMO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87640" w14:textId="77777777" w:rsidR="008E2145" w:rsidRDefault="008E2145">
            <w:r>
              <w:t>Central coordination of Lean 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53D3B27" w14:textId="55707BA2" w:rsidR="008E2145" w:rsidRDefault="008E2145"/>
        </w:tc>
      </w:tr>
      <w:tr w:rsidR="008E2145" w14:paraId="04184963" w14:textId="77777777" w:rsidTr="008E214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5A96B" w14:textId="77777777" w:rsidR="008E2145" w:rsidRDefault="008E2145">
            <w:r>
              <w:t>Value Stream Focus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17053" w14:textId="77777777" w:rsidR="008E2145" w:rsidRDefault="008E2145">
            <w:r>
              <w:t>Strategic selection + aligned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C6EDCC5" w14:textId="5743E139" w:rsidR="008E2145" w:rsidRDefault="008E2145"/>
        </w:tc>
      </w:tr>
      <w:tr w:rsidR="008E2145" w14:paraId="6C89FF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409F2" w14:textId="77777777" w:rsidR="008E2145" w:rsidRDefault="008E2145">
            <w:r>
              <w:lastRenderedPageBreak/>
              <w:t>Cultural Transformation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E5E7C" w14:textId="77777777" w:rsidR="008E2145" w:rsidRDefault="008E2145">
            <w:r>
              <w:t>Lean as philosophy, not toolset</w:t>
            </w:r>
          </w:p>
        </w:tc>
        <w:tc>
          <w:tcPr>
            <w:tcW w:w="0" w:type="auto"/>
            <w:vAlign w:val="center"/>
            <w:hideMark/>
          </w:tcPr>
          <w:p w14:paraId="133B7F29" w14:textId="77777777" w:rsidR="008E2145" w:rsidRDefault="008E2145">
            <w:pPr>
              <w:rPr>
                <w:sz w:val="20"/>
                <w:szCs w:val="20"/>
              </w:rPr>
            </w:pPr>
          </w:p>
        </w:tc>
      </w:tr>
    </w:tbl>
    <w:p w14:paraId="7FDB8C77" w14:textId="77777777" w:rsidR="008E2145" w:rsidRPr="008E2145" w:rsidRDefault="008E2145" w:rsidP="008E2145">
      <w:pPr>
        <w:ind w:left="360"/>
      </w:pPr>
    </w:p>
    <w:p w14:paraId="1E112C3B" w14:textId="77777777" w:rsidR="008E2145" w:rsidRPr="008E2145" w:rsidRDefault="008E2145" w:rsidP="008E2145">
      <w:pPr>
        <w:rPr>
          <w:b/>
          <w:bCs/>
        </w:rPr>
      </w:pPr>
      <w:r w:rsidRPr="008E2145">
        <w:rPr>
          <w:b/>
          <w:bCs/>
        </w:rPr>
        <w:t>E. Digital Ops Tools (example: Centricity Opera)</w:t>
      </w:r>
    </w:p>
    <w:p w14:paraId="13DA851D" w14:textId="77777777" w:rsidR="008E2145" w:rsidRPr="008E2145" w:rsidRDefault="008E2145" w:rsidP="008E2145">
      <w:r w:rsidRPr="008E2145">
        <w:t>GE’s OR workflow optimization software includes:</w:t>
      </w:r>
    </w:p>
    <w:p w14:paraId="41316D6C" w14:textId="77777777" w:rsidR="008E2145" w:rsidRPr="008E2145" w:rsidRDefault="008E2145" w:rsidP="008E2145">
      <w:pPr>
        <w:numPr>
          <w:ilvl w:val="0"/>
          <w:numId w:val="5"/>
        </w:numPr>
      </w:pPr>
      <w:r w:rsidRPr="008E2145">
        <w:t>AI</w:t>
      </w:r>
      <w:r w:rsidRPr="008E2145">
        <w:noBreakHyphen/>
        <w:t>enabled scheduling</w:t>
      </w:r>
    </w:p>
    <w:p w14:paraId="203F9171" w14:textId="77777777" w:rsidR="008E2145" w:rsidRPr="008E2145" w:rsidRDefault="008E2145" w:rsidP="008E2145">
      <w:pPr>
        <w:numPr>
          <w:ilvl w:val="0"/>
          <w:numId w:val="5"/>
        </w:numPr>
      </w:pPr>
      <w:r w:rsidRPr="008E2145">
        <w:t>Workflow transparency</w:t>
      </w:r>
    </w:p>
    <w:p w14:paraId="41BB6149" w14:textId="77777777" w:rsidR="008E2145" w:rsidRPr="008E2145" w:rsidRDefault="008E2145" w:rsidP="008E2145">
      <w:pPr>
        <w:numPr>
          <w:ilvl w:val="0"/>
          <w:numId w:val="5"/>
        </w:numPr>
      </w:pPr>
      <w:r w:rsidRPr="008E2145">
        <w:t>Real</w:t>
      </w:r>
      <w:r w:rsidRPr="008E2145">
        <w:noBreakHyphen/>
        <w:t>time dashboards</w:t>
      </w:r>
    </w:p>
    <w:p w14:paraId="4C900110" w14:textId="77777777" w:rsidR="008E2145" w:rsidRPr="008E2145" w:rsidRDefault="008E2145" w:rsidP="008E2145">
      <w:pPr>
        <w:numPr>
          <w:ilvl w:val="0"/>
          <w:numId w:val="5"/>
        </w:numPr>
      </w:pPr>
      <w:r w:rsidRPr="008E2145">
        <w:t>Dynamic resource management</w:t>
      </w:r>
    </w:p>
    <w:p w14:paraId="4B85B0F5" w14:textId="77777777" w:rsidR="008E2145" w:rsidRPr="008E2145" w:rsidRDefault="008E2145" w:rsidP="008E2145">
      <w:pPr>
        <w:numPr>
          <w:ilvl w:val="0"/>
          <w:numId w:val="5"/>
        </w:numPr>
      </w:pPr>
      <w:r w:rsidRPr="008E2145">
        <w:t>Process visualization, bottleneck identification</w:t>
      </w:r>
      <w:r w:rsidRPr="008E2145">
        <w:br/>
      </w:r>
      <w:hyperlink r:id="rId6" w:history="1">
        <w:r w:rsidRPr="008E2145">
          <w:rPr>
            <w:rStyle w:val="Hyperlink"/>
          </w:rPr>
          <w:t>[canhealth.com]</w:t>
        </w:r>
      </w:hyperlink>
    </w:p>
    <w:p w14:paraId="62E2814A" w14:textId="77777777" w:rsidR="008E2145" w:rsidRDefault="008E2145" w:rsidP="008E2145">
      <w:pPr>
        <w:rPr>
          <w:b/>
          <w:bCs/>
        </w:rPr>
      </w:pPr>
      <w:r w:rsidRPr="008E2145">
        <w:t xml:space="preserve">This supports the broader strategy of </w:t>
      </w:r>
      <w:r w:rsidRPr="008E2145">
        <w:rPr>
          <w:b/>
          <w:bCs/>
        </w:rPr>
        <w:t>data</w:t>
      </w:r>
      <w:r w:rsidRPr="008E2145">
        <w:rPr>
          <w:b/>
          <w:bCs/>
        </w:rPr>
        <w:noBreakHyphen/>
        <w:t>driven operational improvement</w:t>
      </w:r>
    </w:p>
    <w:p w14:paraId="457AE86C" w14:textId="77777777" w:rsidR="008E2145" w:rsidRPr="008E2145" w:rsidRDefault="008E2145" w:rsidP="008E2145">
      <w:pPr>
        <w:rPr>
          <w:b/>
          <w:bCs/>
        </w:rPr>
      </w:pPr>
      <w:r w:rsidRPr="008E2145">
        <w:rPr>
          <w:b/>
          <w:bCs/>
        </w:rPr>
        <w:t>F. Capability Building</w:t>
      </w:r>
    </w:p>
    <w:p w14:paraId="17335AD1" w14:textId="77777777" w:rsidR="008E2145" w:rsidRPr="008E2145" w:rsidRDefault="008E2145" w:rsidP="008E2145">
      <w:r w:rsidRPr="008E2145">
        <w:t>GE’s Operational Leadership programs train employees in:</w:t>
      </w:r>
    </w:p>
    <w:p w14:paraId="282FC6C3" w14:textId="77777777" w:rsidR="008E2145" w:rsidRPr="008E2145" w:rsidRDefault="008E2145" w:rsidP="008E2145">
      <w:pPr>
        <w:numPr>
          <w:ilvl w:val="0"/>
          <w:numId w:val="6"/>
        </w:numPr>
      </w:pPr>
      <w:r w:rsidRPr="008E2145">
        <w:t>Lean</w:t>
      </w:r>
    </w:p>
    <w:p w14:paraId="4BE90194" w14:textId="77777777" w:rsidR="008E2145" w:rsidRPr="008E2145" w:rsidRDefault="008E2145" w:rsidP="008E2145">
      <w:pPr>
        <w:numPr>
          <w:ilvl w:val="0"/>
          <w:numId w:val="6"/>
        </w:numPr>
      </w:pPr>
      <w:r w:rsidRPr="008E2145">
        <w:t>Six Sigma (DMAIC Green Belt)</w:t>
      </w:r>
    </w:p>
    <w:p w14:paraId="44EE6355" w14:textId="77777777" w:rsidR="008E2145" w:rsidRPr="008E2145" w:rsidRDefault="008E2145" w:rsidP="008E2145">
      <w:pPr>
        <w:numPr>
          <w:ilvl w:val="0"/>
          <w:numId w:val="6"/>
        </w:numPr>
      </w:pPr>
      <w:r w:rsidRPr="008E2145">
        <w:t>Advanced supply chain</w:t>
      </w:r>
    </w:p>
    <w:p w14:paraId="0865822F" w14:textId="77777777" w:rsidR="008E2145" w:rsidRPr="008E2145" w:rsidRDefault="008E2145" w:rsidP="008E2145">
      <w:pPr>
        <w:numPr>
          <w:ilvl w:val="0"/>
          <w:numId w:val="6"/>
        </w:numPr>
      </w:pPr>
      <w:r w:rsidRPr="008E2145">
        <w:t>Data analytics</w:t>
      </w:r>
      <w:r w:rsidRPr="008E2145">
        <w:br/>
      </w:r>
      <w:hyperlink r:id="rId7" w:history="1">
        <w:r w:rsidRPr="008E2145">
          <w:rPr>
            <w:rStyle w:val="Hyperlink"/>
          </w:rPr>
          <w:t>[gehealthcare.ca]</w:t>
        </w:r>
      </w:hyperlink>
    </w:p>
    <w:p w14:paraId="393FF16F" w14:textId="77777777" w:rsidR="008E2145" w:rsidRDefault="008E2145" w:rsidP="008E2145">
      <w:r w:rsidRPr="008E2145">
        <w:t>This reinforces GE’s historical Lean Six Sigma backbone.</w:t>
      </w:r>
    </w:p>
    <w:p w14:paraId="49C4827D" w14:textId="77777777" w:rsidR="008E2145" w:rsidRPr="008E2145" w:rsidRDefault="008E2145" w:rsidP="008E2145">
      <w:pPr>
        <w:rPr>
          <w:b/>
          <w:bCs/>
        </w:rPr>
      </w:pPr>
      <w:r w:rsidRPr="008E2145">
        <w:rPr>
          <w:b/>
          <w:bCs/>
        </w:rPr>
        <w:t>1.2 Summary – GE Healthcare Framework</w:t>
      </w:r>
    </w:p>
    <w:p w14:paraId="12CED10D" w14:textId="77777777" w:rsidR="008E2145" w:rsidRPr="008E2145" w:rsidRDefault="008E2145" w:rsidP="008E2145">
      <w:r w:rsidRPr="008E2145">
        <w:t xml:space="preserve">GE Healthcare’s </w:t>
      </w:r>
      <w:proofErr w:type="spellStart"/>
      <w:r w:rsidRPr="008E2145">
        <w:t>OpEx</w:t>
      </w:r>
      <w:proofErr w:type="spellEnd"/>
      <w:r w:rsidRPr="008E2145">
        <w:t xml:space="preserve"> framework combines: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4694"/>
        <w:gridCol w:w="111"/>
      </w:tblGrid>
      <w:tr w:rsidR="008E2145" w:rsidRPr="008E2145" w14:paraId="57A272CE" w14:textId="77777777" w:rsidTr="008E214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698D2" w14:textId="77777777" w:rsidR="008E2145" w:rsidRPr="008E2145" w:rsidRDefault="008E2145" w:rsidP="008E2145">
            <w:pPr>
              <w:rPr>
                <w:b/>
                <w:bCs/>
              </w:rPr>
            </w:pPr>
            <w:r w:rsidRPr="008E2145">
              <w:rPr>
                <w:b/>
                <w:bCs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917381" w14:textId="77777777" w:rsidR="008E2145" w:rsidRPr="008E2145" w:rsidRDefault="008E2145" w:rsidP="008E2145">
            <w:pPr>
              <w:rPr>
                <w:b/>
                <w:bCs/>
              </w:rPr>
            </w:pPr>
            <w:r w:rsidRPr="008E214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708CCB7" w14:textId="0EA6A4F6" w:rsidR="008E2145" w:rsidRPr="008E2145" w:rsidRDefault="008E2145" w:rsidP="008E2145">
            <w:pPr>
              <w:rPr>
                <w:b/>
                <w:bCs/>
              </w:rPr>
            </w:pPr>
          </w:p>
        </w:tc>
      </w:tr>
      <w:tr w:rsidR="008E2145" w:rsidRPr="008E2145" w14:paraId="4F8A95D8" w14:textId="77777777" w:rsidTr="008E214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B247A" w14:textId="77777777" w:rsidR="008E2145" w:rsidRPr="008E2145" w:rsidRDefault="008E2145" w:rsidP="008E2145">
            <w:r w:rsidRPr="008E2145">
              <w:t>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3156A" w14:textId="77777777" w:rsidR="008E2145" w:rsidRPr="008E2145" w:rsidRDefault="008E2145" w:rsidP="008E2145">
            <w:r w:rsidRPr="008E2145">
              <w:t>Unite people, processes, tech across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8696D16" w14:textId="77777777" w:rsidR="008E2145" w:rsidRPr="008E2145" w:rsidRDefault="008E2145" w:rsidP="008E2145"/>
        </w:tc>
      </w:tr>
      <w:tr w:rsidR="008E2145" w:rsidRPr="008E2145" w14:paraId="76D59EC0" w14:textId="77777777" w:rsidTr="008E214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369CC" w14:textId="77777777" w:rsidR="008E2145" w:rsidRPr="008E2145" w:rsidRDefault="008E2145" w:rsidP="008E2145">
            <w:r w:rsidRPr="008E2145">
              <w:t>Governance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E60EC" w14:textId="77777777" w:rsidR="008E2145" w:rsidRPr="008E2145" w:rsidRDefault="008E2145" w:rsidP="008E2145">
            <w:r w:rsidRPr="008E2145">
              <w:t>Master plan + accountability backbone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278FEDA" w14:textId="77777777" w:rsidR="008E2145" w:rsidRPr="008E2145" w:rsidRDefault="008E2145" w:rsidP="008E2145"/>
        </w:tc>
      </w:tr>
      <w:tr w:rsidR="008E2145" w:rsidRPr="008E2145" w14:paraId="58525946" w14:textId="77777777" w:rsidTr="008E214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8165F" w14:textId="77777777" w:rsidR="008E2145" w:rsidRPr="008E2145" w:rsidRDefault="008E2145" w:rsidP="008E2145">
            <w:r w:rsidRPr="008E2145">
              <w:t>Lean Transformation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F3D91" w14:textId="77777777" w:rsidR="008E2145" w:rsidRPr="008E2145" w:rsidRDefault="008E2145" w:rsidP="008E2145">
            <w:r w:rsidRPr="008E2145">
              <w:t>Culture + leadership + infrastructure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9A98B50" w14:textId="2A131EDA" w:rsidR="008E2145" w:rsidRPr="008E2145" w:rsidRDefault="008E2145" w:rsidP="008E2145"/>
        </w:tc>
      </w:tr>
      <w:tr w:rsidR="008E2145" w:rsidRPr="008E2145" w14:paraId="5EC23CF7" w14:textId="77777777" w:rsidTr="008E214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7AAC5" w14:textId="77777777" w:rsidR="008E2145" w:rsidRPr="008E2145" w:rsidRDefault="008E2145" w:rsidP="008E2145">
            <w:r w:rsidRPr="008E2145">
              <w:t>Strategy–Execution Alignment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F2752" w14:textId="77777777" w:rsidR="008E2145" w:rsidRPr="008E2145" w:rsidRDefault="008E2145" w:rsidP="008E2145">
            <w:r w:rsidRPr="008E2145">
              <w:t>Framework for org</w:t>
            </w:r>
            <w:r w:rsidRPr="008E2145">
              <w:noBreakHyphen/>
              <w:t>wide transformation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B47A3D" w14:textId="3A934E7D" w:rsidR="008E2145" w:rsidRPr="008E2145" w:rsidRDefault="008E2145" w:rsidP="008E2145"/>
        </w:tc>
      </w:tr>
      <w:tr w:rsidR="008E2145" w:rsidRPr="008E2145" w14:paraId="1791EF20" w14:textId="77777777" w:rsidTr="008E214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9C285" w14:textId="77777777" w:rsidR="008E2145" w:rsidRPr="008E2145" w:rsidRDefault="008E2145" w:rsidP="008E2145">
            <w:r w:rsidRPr="008E2145">
              <w:lastRenderedPageBreak/>
              <w:t>Digital Workflow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84CA4" w14:textId="77777777" w:rsidR="008E2145" w:rsidRPr="008E2145" w:rsidRDefault="008E2145" w:rsidP="008E2145">
            <w:r w:rsidRPr="008E2145">
              <w:t>OR/clinical operations optimization 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8C13819" w14:textId="4036DB37" w:rsidR="008E2145" w:rsidRPr="008E2145" w:rsidRDefault="008E2145" w:rsidP="008E2145"/>
        </w:tc>
      </w:tr>
      <w:tr w:rsidR="008E2145" w:rsidRPr="008E2145" w14:paraId="2AD4C284" w14:textId="77777777" w:rsidTr="008E214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F6282" w14:textId="77777777" w:rsidR="008E2145" w:rsidRPr="008E2145" w:rsidRDefault="008E2145" w:rsidP="008E2145">
            <w:r w:rsidRPr="008E2145">
              <w:t>Capability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304CC" w14:textId="77777777" w:rsidR="008E2145" w:rsidRPr="008E2145" w:rsidRDefault="008E2145" w:rsidP="008E2145">
            <w:r w:rsidRPr="008E2145">
              <w:t>Six Sigma, Lean, supply chain mastery</w:t>
            </w:r>
          </w:p>
        </w:tc>
        <w:tc>
          <w:tcPr>
            <w:tcW w:w="0" w:type="auto"/>
            <w:vAlign w:val="center"/>
          </w:tcPr>
          <w:p w14:paraId="239BCB58" w14:textId="77777777" w:rsidR="008E2145" w:rsidRPr="008E2145" w:rsidRDefault="008E2145" w:rsidP="008E2145"/>
        </w:tc>
      </w:tr>
    </w:tbl>
    <w:p w14:paraId="190F1BE4" w14:textId="77777777" w:rsidR="008E2145" w:rsidRPr="008E2145" w:rsidRDefault="008E2145" w:rsidP="008E2145"/>
    <w:p w14:paraId="0DB220B1" w14:textId="77777777" w:rsidR="008E2145" w:rsidRPr="008E2145" w:rsidRDefault="008E2145" w:rsidP="008E2145"/>
    <w:p w14:paraId="6EF2FAB7" w14:textId="77777777" w:rsidR="008E2145" w:rsidRDefault="008E2145"/>
    <w:sectPr w:rsidR="008E2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5023B"/>
    <w:multiLevelType w:val="multilevel"/>
    <w:tmpl w:val="A270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F692A"/>
    <w:multiLevelType w:val="multilevel"/>
    <w:tmpl w:val="9416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A26EB"/>
    <w:multiLevelType w:val="multilevel"/>
    <w:tmpl w:val="9EBA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D18DC"/>
    <w:multiLevelType w:val="multilevel"/>
    <w:tmpl w:val="CB4A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57C54"/>
    <w:multiLevelType w:val="multilevel"/>
    <w:tmpl w:val="06FC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558F4"/>
    <w:multiLevelType w:val="multilevel"/>
    <w:tmpl w:val="C88A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87797">
    <w:abstractNumId w:val="4"/>
  </w:num>
  <w:num w:numId="2" w16cid:durableId="210651697">
    <w:abstractNumId w:val="1"/>
  </w:num>
  <w:num w:numId="3" w16cid:durableId="2140763074">
    <w:abstractNumId w:val="3"/>
  </w:num>
  <w:num w:numId="4" w16cid:durableId="1293899119">
    <w:abstractNumId w:val="2"/>
  </w:num>
  <w:num w:numId="5" w16cid:durableId="824393928">
    <w:abstractNumId w:val="0"/>
  </w:num>
  <w:num w:numId="6" w16cid:durableId="13807814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145"/>
    <w:rsid w:val="002400C3"/>
    <w:rsid w:val="00760B12"/>
    <w:rsid w:val="008E2145"/>
    <w:rsid w:val="00956CFF"/>
    <w:rsid w:val="00A9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5DF8"/>
  <w15:chartTrackingRefBased/>
  <w15:docId w15:val="{53550E99-1C94-4537-929D-5A606D56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1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1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1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2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healthcare.ca/-/jssmedia/be33920bbfae4510865d7624fbe6fbb9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health.com/WhitePapers/GE_Lean_White_Paper.pdf" TargetMode="External"/><Relationship Id="rId5" Type="http://schemas.openxmlformats.org/officeDocument/2006/relationships/hyperlink" Target="https://www.gehealthcare.com/insights/article/the-power-of-integration-unlocking-system-wide-synergi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Kraft Heinz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Trivedi, Vedang</dc:creator>
  <cp:keywords/>
  <dc:description/>
  <cp:lastModifiedBy>Trivedi, Vedang</cp:lastModifiedBy>
  <cp:revision>1</cp:revision>
  <dcterms:created xsi:type="dcterms:W3CDTF">2026-02-17T06:13:00Z</dcterms:created>
  <dcterms:modified xsi:type="dcterms:W3CDTF">2026-02-17T06:28:00Z</dcterms:modified>
</cp:coreProperties>
</file>