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Ideation Phase</w:t>
      </w:r>
    </w:p>
    <w:p>
      <w:pPr>
        <w:spacing w:after="200"/>
      </w:pPr>
      <w:r>
        <w:rPr>
          <w:b/>
          <w:bCs/>
          <w:sz w:val="30"/>
          <w:szCs w:val="30"/>
        </w:rPr>
        <w:t xml:space="preserve">Define the Problem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00"/>
              <w:bottom w:type="dxa" w:w="80"/>
              <w:right w:type="dxa" w:w="100"/>
            </w:tcMar>
            <w:vAlign w:val="center"/>
          </w:tcPr>
          <w:p>
            <w:r>
              <w:rPr>
                <w:b/>
                <w:bCs/>
                <w:sz w:val="20"/>
                <w:szCs w:val="20"/>
              </w:rPr>
              <w:t xml:space="preserve">Date</w:t>
            </w:r>
          </w:p>
        </w:tc>
        <w:tc>
          <w:tcPr>
            <w:tcW w:type="dxa" w:w="6400"/>
            <w:tcMar>
              <w:top w:type="dxa" w:w="80"/>
              <w:left w:type="dxa" w:w="100"/>
              <w:bottom w:type="dxa" w:w="80"/>
              <w:right w:type="dxa" w:w="100"/>
            </w:tcMar>
            <w:vAlign w:val="center"/>
          </w:tcPr>
          <w:p>
            <w:r>
              <w:rPr>
                <w:b w:val="false"/>
                <w:bCs w:val="false"/>
                <w:sz w:val="20"/>
                <w:szCs w:val="20"/>
              </w:rPr>
              <w:t xml:space="preserve">13 July 2026</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ID</w:t>
            </w:r>
          </w:p>
        </w:tc>
        <w:tc>
          <w:tcPr>
            <w:tcW w:type="dxa" w:w="6400"/>
            <w:tcMar>
              <w:top w:type="dxa" w:w="80"/>
              <w:left w:type="dxa" w:w="100"/>
              <w:bottom w:type="dxa" w:w="80"/>
              <w:right w:type="dxa" w:w="100"/>
            </w:tcMar>
            <w:vAlign w:val="center"/>
          </w:tcPr>
          <w:p>
            <w:r>
              <w:rPr>
                <w:b w:val="false"/>
                <w:bCs w:val="false"/>
                <w:sz w:val="20"/>
                <w:szCs w:val="20"/>
              </w:rPr>
              <w:t xml:space="preserve">SWTID-2026-8814</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Project Name</w:t>
            </w:r>
          </w:p>
        </w:tc>
        <w:tc>
          <w:tcPr>
            <w:tcW w:type="dxa" w:w="6400"/>
            <w:tcMar>
              <w:top w:type="dxa" w:w="80"/>
              <w:left w:type="dxa" w:w="100"/>
              <w:bottom w:type="dxa" w:w="80"/>
              <w:right w:type="dxa" w:w="100"/>
            </w:tcMar>
            <w:vAlign w:val="center"/>
          </w:tcPr>
          <w:p>
            <w:r>
              <w:rPr>
                <w:b w:val="false"/>
                <w:bCs w:val="false"/>
                <w:sz w:val="20"/>
                <w:szCs w:val="20"/>
              </w:rPr>
              <w:t xml:space="preserve">Credit Card Approval Prediction System</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Members</w:t>
            </w:r>
          </w:p>
        </w:tc>
        <w:tc>
          <w:tcPr>
            <w:tcW w:type="dxa" w:w="6400"/>
            <w:tcMar>
              <w:top w:type="dxa" w:w="80"/>
              <w:left w:type="dxa" w:w="100"/>
              <w:bottom w:type="dxa" w:w="80"/>
              <w:right w:type="dxa" w:w="100"/>
            </w:tcMar>
            <w:vAlign w:val="center"/>
          </w:tcPr>
          <w:p>
            <w:r>
              <w:rPr>
                <w:b w:val="false"/>
                <w:bCs w:val="false"/>
                <w:sz w:val="20"/>
                <w:szCs w:val="20"/>
              </w:rPr>
              <w:t xml:space="preserve">Venkateswara Rao Danaboyina, Pavan Kumar Ravulapalli, Nithin Bhavirisetti, Bontha Ramanaiah</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Maximum Marks</w:t>
            </w:r>
          </w:p>
        </w:tc>
        <w:tc>
          <w:tcPr>
            <w:tcW w:type="dxa" w:w="6400"/>
            <w:tcMar>
              <w:top w:type="dxa" w:w="80"/>
              <w:left w:type="dxa" w:w="100"/>
              <w:bottom w:type="dxa" w:w="80"/>
              <w:right w:type="dxa" w:w="100"/>
            </w:tcMar>
            <w:vAlign w:val="center"/>
          </w:tcPr>
          <w:p>
            <w:r>
              <w:rPr>
                <w:b w:val="false"/>
                <w:bCs w:val="false"/>
                <w:sz w:val="20"/>
                <w:szCs w:val="20"/>
              </w:rPr>
              <w:t xml:space="preserve">2 Marks</w:t>
            </w:r>
          </w:p>
        </w:tc>
      </w:tr>
    </w:tbl>
    <w:p>
      <w:pPr>
        <w:spacing w:after="150"/>
      </w:pPr>
    </w:p>
    <w:p>
      <w:pPr>
        <w:pStyle w:val="Heading2"/>
        <w:spacing w:after="120" w:before="260"/>
      </w:pPr>
      <w:r>
        <w:t xml:space="preserve">Customer Problem</w:t>
      </w:r>
    </w:p>
    <w:p>
      <w:pPr>
        <w:spacing w:after="120"/>
      </w:pPr>
      <w:r>
        <w:t xml:space="preserve">Credit card applicants want to know their approval chances before applying so they can make informed financial decisions. However, the traditional credit card approval process is slow and lacks transparency because banks rely on manual verification and eligibility rules applied after submission. This makes applicants feel anxious and uncertain. The Credit Card Approval Prediction system addresses this by using machine learning to provide an instant, data-driven approval estimate based on the applicant's financial and personal information.</w:t>
      </w:r>
    </w:p>
    <w:p>
      <w:pPr>
        <w:pStyle w:val="Heading2"/>
        <w:spacing w:after="120" w:before="260"/>
      </w:pPr>
      <w:r>
        <w:t xml:space="preserve">Customer Problem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100"/>
        <w:gridCol w:w="2000"/>
      </w:tblGrid>
      <w:tr>
        <w:trPr>
          <w:tblHeader/>
        </w:trPr>
        <w:tc>
          <w:tcPr>
            <w:tcW w:type="dxa" w:w="900"/>
            <w:shd w:fill="1F3864" w:color="auto" w:val="clear"/>
            <w:tcMar>
              <w:top w:type="dxa" w:w="70"/>
              <w:left w:type="dxa" w:w="90"/>
              <w:bottom w:type="dxa" w:w="70"/>
              <w:right w:type="dxa" w:w="90"/>
            </w:tcMar>
            <w:vAlign w:val="center"/>
          </w:tcPr>
          <w:p>
            <w:r>
              <w:rPr>
                <w:b/>
                <w:bCs/>
                <w:color w:val="FFFFFF"/>
                <w:sz w:val="19"/>
                <w:szCs w:val="19"/>
              </w:rPr>
              <w:t xml:space="preserve">PS No.</w:t>
            </w:r>
          </w:p>
        </w:tc>
        <w:tc>
          <w:tcPr>
            <w:tcW w:type="dxa" w:w="2000"/>
            <w:shd w:fill="1F3864" w:color="auto" w:val="clear"/>
            <w:tcMar>
              <w:top w:type="dxa" w:w="70"/>
              <w:left w:type="dxa" w:w="90"/>
              <w:bottom w:type="dxa" w:w="70"/>
              <w:right w:type="dxa" w:w="90"/>
            </w:tcMar>
            <w:vAlign w:val="center"/>
          </w:tcPr>
          <w:p>
            <w:r>
              <w:rPr>
                <w:b/>
                <w:bCs/>
                <w:color w:val="FFFFFF"/>
                <w:sz w:val="19"/>
                <w:szCs w:val="19"/>
              </w:rPr>
              <w:t xml:space="preserve">I am</w:t>
            </w:r>
          </w:p>
        </w:tc>
        <w:tc>
          <w:tcPr>
            <w:tcW w:type="dxa" w:w="2000"/>
            <w:shd w:fill="1F3864" w:color="auto" w:val="clear"/>
            <w:tcMar>
              <w:top w:type="dxa" w:w="70"/>
              <w:left w:type="dxa" w:w="90"/>
              <w:bottom w:type="dxa" w:w="70"/>
              <w:right w:type="dxa" w:w="90"/>
            </w:tcMar>
            <w:vAlign w:val="center"/>
          </w:tcPr>
          <w:p>
            <w:r>
              <w:rPr>
                <w:b/>
                <w:bCs/>
                <w:color w:val="FFFFFF"/>
                <w:sz w:val="19"/>
                <w:szCs w:val="19"/>
              </w:rPr>
              <w:t xml:space="preserve">I'm trying to</w:t>
            </w:r>
          </w:p>
        </w:tc>
        <w:tc>
          <w:tcPr>
            <w:tcW w:type="dxa" w:w="2100"/>
            <w:shd w:fill="1F3864" w:color="auto" w:val="clear"/>
            <w:tcMar>
              <w:top w:type="dxa" w:w="70"/>
              <w:left w:type="dxa" w:w="90"/>
              <w:bottom w:type="dxa" w:w="70"/>
              <w:right w:type="dxa" w:w="90"/>
            </w:tcMar>
            <w:vAlign w:val="center"/>
          </w:tcPr>
          <w:p>
            <w:r>
              <w:rPr>
                <w:b/>
                <w:bCs/>
                <w:color w:val="FFFFFF"/>
                <w:sz w:val="19"/>
                <w:szCs w:val="19"/>
              </w:rPr>
              <w:t xml:space="preserve">But</w:t>
            </w:r>
          </w:p>
        </w:tc>
        <w:tc>
          <w:tcPr>
            <w:tcW w:type="dxa" w:w="2000"/>
            <w:shd w:fill="1F3864" w:color="auto" w:val="clear"/>
            <w:tcMar>
              <w:top w:type="dxa" w:w="70"/>
              <w:left w:type="dxa" w:w="90"/>
              <w:bottom w:type="dxa" w:w="70"/>
              <w:right w:type="dxa" w:w="90"/>
            </w:tcMar>
            <w:vAlign w:val="center"/>
          </w:tcPr>
          <w:p>
            <w:r>
              <w:rPr>
                <w:b/>
                <w:bCs/>
                <w:color w:val="FFFFFF"/>
                <w:sz w:val="19"/>
                <w:szCs w:val="19"/>
              </w:rPr>
              <w:t xml:space="preserve">Which makes me feel</w:t>
            </w:r>
          </w:p>
        </w:tc>
      </w:tr>
      <w:tr>
        <w:tc>
          <w:tcPr>
            <w:tcW w:type="dxa" w:w="900"/>
            <w:tcMar>
              <w:top w:type="dxa" w:w="70"/>
              <w:left w:type="dxa" w:w="90"/>
              <w:bottom w:type="dxa" w:w="70"/>
              <w:right w:type="dxa" w:w="90"/>
            </w:tcMar>
            <w:vAlign w:val="center"/>
          </w:tcPr>
          <w:p>
            <w:r>
              <w:rPr>
                <w:b w:val="false"/>
                <w:bCs w:val="false"/>
                <w:color w:val="000000"/>
                <w:sz w:val="19"/>
                <w:szCs w:val="19"/>
              </w:rPr>
              <w:t xml:space="preserve">PS-1</w:t>
            </w:r>
          </w:p>
        </w:tc>
        <w:tc>
          <w:tcPr>
            <w:tcW w:type="dxa" w:w="2000"/>
            <w:tcMar>
              <w:top w:type="dxa" w:w="70"/>
              <w:left w:type="dxa" w:w="90"/>
              <w:bottom w:type="dxa" w:w="70"/>
              <w:right w:type="dxa" w:w="90"/>
            </w:tcMar>
            <w:vAlign w:val="center"/>
          </w:tcPr>
          <w:p>
            <w:r>
              <w:rPr>
                <w:b w:val="false"/>
                <w:bCs w:val="false"/>
                <w:color w:val="000000"/>
                <w:sz w:val="19"/>
                <w:szCs w:val="19"/>
              </w:rPr>
              <w:t xml:space="preserve">A working professional applying for a credit card.</w:t>
            </w:r>
          </w:p>
        </w:tc>
        <w:tc>
          <w:tcPr>
            <w:tcW w:type="dxa" w:w="2000"/>
            <w:tcMar>
              <w:top w:type="dxa" w:w="70"/>
              <w:left w:type="dxa" w:w="90"/>
              <w:bottom w:type="dxa" w:w="70"/>
              <w:right w:type="dxa" w:w="90"/>
            </w:tcMar>
            <w:vAlign w:val="center"/>
          </w:tcPr>
          <w:p>
            <w:r>
              <w:rPr>
                <w:b w:val="false"/>
                <w:bCs w:val="false"/>
                <w:color w:val="000000"/>
                <w:sz w:val="19"/>
                <w:szCs w:val="19"/>
              </w:rPr>
              <w:t xml:space="preserve">Know whether my application is likely to be approved before submitting it.</w:t>
            </w:r>
          </w:p>
        </w:tc>
        <w:tc>
          <w:tcPr>
            <w:tcW w:type="dxa" w:w="2100"/>
            <w:tcMar>
              <w:top w:type="dxa" w:w="70"/>
              <w:left w:type="dxa" w:w="90"/>
              <w:bottom w:type="dxa" w:w="70"/>
              <w:right w:type="dxa" w:w="90"/>
            </w:tcMar>
            <w:vAlign w:val="center"/>
          </w:tcPr>
          <w:p>
            <w:r>
              <w:rPr>
                <w:b w:val="false"/>
                <w:bCs w:val="false"/>
                <w:color w:val="000000"/>
                <w:sz w:val="19"/>
                <w:szCs w:val="19"/>
              </w:rPr>
              <w:t xml:space="preserve">The bank's approval process is slow, uses multiple eligibility criteria, and is difficult to understand.</w:t>
            </w:r>
          </w:p>
        </w:tc>
        <w:tc>
          <w:tcPr>
            <w:tcW w:type="dxa" w:w="2000"/>
            <w:tcMar>
              <w:top w:type="dxa" w:w="70"/>
              <w:left w:type="dxa" w:w="90"/>
              <w:bottom w:type="dxa" w:w="70"/>
              <w:right w:type="dxa" w:w="90"/>
            </w:tcMar>
            <w:vAlign w:val="center"/>
          </w:tcPr>
          <w:p>
            <w:r>
              <w:rPr>
                <w:b w:val="false"/>
                <w:bCs w:val="false"/>
                <w:color w:val="000000"/>
                <w:sz w:val="19"/>
                <w:szCs w:val="19"/>
              </w:rPr>
              <w:t xml:space="preserve">Anxious and uncertain, because I may waste time on an application that gets rejected.</w:t>
            </w:r>
          </w:p>
        </w:tc>
      </w:tr>
      <w:tr>
        <w:tc>
          <w:tcPr>
            <w:tcW w:type="dxa" w:w="900"/>
            <w:tcMar>
              <w:top w:type="dxa" w:w="70"/>
              <w:left w:type="dxa" w:w="90"/>
              <w:bottom w:type="dxa" w:w="70"/>
              <w:right w:type="dxa" w:w="90"/>
            </w:tcMar>
            <w:vAlign w:val="center"/>
          </w:tcPr>
          <w:p>
            <w:r>
              <w:rPr>
                <w:b w:val="false"/>
                <w:bCs w:val="false"/>
                <w:color w:val="000000"/>
                <w:sz w:val="19"/>
                <w:szCs w:val="19"/>
              </w:rPr>
              <w:t xml:space="preserve">PS-2</w:t>
            </w:r>
          </w:p>
        </w:tc>
        <w:tc>
          <w:tcPr>
            <w:tcW w:type="dxa" w:w="2000"/>
            <w:tcMar>
              <w:top w:type="dxa" w:w="70"/>
              <w:left w:type="dxa" w:w="90"/>
              <w:bottom w:type="dxa" w:w="70"/>
              <w:right w:type="dxa" w:w="90"/>
            </w:tcMar>
            <w:vAlign w:val="center"/>
          </w:tcPr>
          <w:p>
            <w:r>
              <w:rPr>
                <w:b w:val="false"/>
                <w:bCs w:val="false"/>
                <w:color w:val="000000"/>
                <w:sz w:val="19"/>
                <w:szCs w:val="19"/>
              </w:rPr>
              <w:t xml:space="preserve">A self-employed individual with an irregular income.</w:t>
            </w:r>
          </w:p>
        </w:tc>
        <w:tc>
          <w:tcPr>
            <w:tcW w:type="dxa" w:w="2000"/>
            <w:tcMar>
              <w:top w:type="dxa" w:w="70"/>
              <w:left w:type="dxa" w:w="90"/>
              <w:bottom w:type="dxa" w:w="70"/>
              <w:right w:type="dxa" w:w="90"/>
            </w:tcMar>
            <w:vAlign w:val="center"/>
          </w:tcPr>
          <w:p>
            <w:r>
              <w:rPr>
                <w:b w:val="false"/>
                <w:bCs w:val="false"/>
                <w:color w:val="000000"/>
                <w:sz w:val="19"/>
                <w:szCs w:val="19"/>
              </w:rPr>
              <w:t xml:space="preserve">Improve my chances of getting a credit card and make informed financial decisions.</w:t>
            </w:r>
          </w:p>
        </w:tc>
        <w:tc>
          <w:tcPr>
            <w:tcW w:type="dxa" w:w="2100"/>
            <w:tcMar>
              <w:top w:type="dxa" w:w="70"/>
              <w:left w:type="dxa" w:w="90"/>
              <w:bottom w:type="dxa" w:w="70"/>
              <w:right w:type="dxa" w:w="90"/>
            </w:tcMar>
            <w:vAlign w:val="center"/>
          </w:tcPr>
          <w:p>
            <w:r>
              <w:rPr>
                <w:b w:val="false"/>
                <w:bCs w:val="false"/>
                <w:color w:val="000000"/>
                <w:sz w:val="19"/>
                <w:szCs w:val="19"/>
              </w:rPr>
              <w:t xml:space="preserve">There is no simple way to see how income, employment history, or family situation affect my approval odds.</w:t>
            </w:r>
          </w:p>
        </w:tc>
        <w:tc>
          <w:tcPr>
            <w:tcW w:type="dxa" w:w="2000"/>
            <w:tcMar>
              <w:top w:type="dxa" w:w="70"/>
              <w:left w:type="dxa" w:w="90"/>
              <w:bottom w:type="dxa" w:w="70"/>
              <w:right w:type="dxa" w:w="90"/>
            </w:tcMar>
            <w:vAlign w:val="center"/>
          </w:tcPr>
          <w:p>
            <w:r>
              <w:rPr>
                <w:b w:val="false"/>
                <w:bCs w:val="false"/>
                <w:color w:val="000000"/>
                <w:sz w:val="19"/>
                <w:szCs w:val="19"/>
              </w:rPr>
              <w:t xml:space="preserve">Stressed and worried about my financial future.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2026-07-13T11:26:21.743Z</dcterms:created>
  <dcterms:modified xsi:type="dcterms:W3CDTF">2026-07-13T11:26:21.743Z</dcterms:modified>
</cp:coreProperties>
</file>

<file path=docProps/custom.xml><?xml version="1.0" encoding="utf-8"?>
<Properties xmlns="http://schemas.openxmlformats.org/officeDocument/2006/custom-properties" xmlns:vt="http://schemas.openxmlformats.org/officeDocument/2006/docPropsVTypes"/>
</file>