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226A" w:rsidRPr="008B226A" w:rsidRDefault="008B226A" w:rsidP="008B226A">
      <w:pPr>
        <w:rPr>
          <w:lang w:val="en-IN"/>
        </w:rPr>
      </w:pPr>
      <w:r w:rsidRPr="008B226A">
        <w:rPr>
          <w:rFonts w:ascii="Segoe UI Emoji" w:hAnsi="Segoe UI Emoji" w:cs="Segoe UI Emoji"/>
          <w:lang w:val="en-IN"/>
        </w:rPr>
        <w:t>🚀</w:t>
      </w:r>
      <w:r w:rsidRPr="008B226A">
        <w:rPr>
          <w:lang w:val="en-IN"/>
        </w:rPr>
        <w:t xml:space="preserve"> </w:t>
      </w:r>
      <w:r w:rsidRPr="008B226A">
        <w:rPr>
          <w:b/>
          <w:bCs/>
          <w:lang w:val="en-IN"/>
        </w:rPr>
        <w:t>Blue-Green Deployment Strategy in Kubernetes on Azure</w:t>
      </w:r>
      <w:r w:rsidRPr="008B226A">
        <w:rPr>
          <w:lang w:val="en-IN"/>
        </w:rPr>
        <w:t xml:space="preserve"> </w:t>
      </w:r>
      <w:r w:rsidRPr="008B226A">
        <w:rPr>
          <w:rFonts w:ascii="Segoe UI Emoji" w:hAnsi="Segoe UI Emoji" w:cs="Segoe UI Emoji"/>
          <w:lang w:val="en-IN"/>
        </w:rPr>
        <w:t>🌎</w:t>
      </w:r>
    </w:p>
    <w:p w:rsidR="008B226A" w:rsidRPr="008B226A" w:rsidRDefault="008B226A" w:rsidP="008B226A">
      <w:pPr>
        <w:rPr>
          <w:lang w:val="en-IN"/>
        </w:rPr>
      </w:pPr>
      <w:r w:rsidRPr="008B226A">
        <w:rPr>
          <w:lang w:val="en-IN"/>
        </w:rPr>
        <w:t xml:space="preserve">I recently implemented a </w:t>
      </w:r>
      <w:r w:rsidRPr="008B226A">
        <w:rPr>
          <w:b/>
          <w:bCs/>
          <w:lang w:val="en-IN"/>
        </w:rPr>
        <w:t>Blue-Green Deployment Strategy</w:t>
      </w:r>
      <w:r w:rsidRPr="008B226A">
        <w:rPr>
          <w:lang w:val="en-IN"/>
        </w:rPr>
        <w:t xml:space="preserve"> using </w:t>
      </w:r>
      <w:r w:rsidRPr="008B226A">
        <w:rPr>
          <w:b/>
          <w:bCs/>
          <w:lang w:val="en-IN"/>
        </w:rPr>
        <w:t>Kubernetes on Azure</w:t>
      </w:r>
      <w:r w:rsidRPr="008B226A">
        <w:rPr>
          <w:lang w:val="en-IN"/>
        </w:rPr>
        <w:t>, ensuring zero downtime while upgrading application versions seamlessly.</w:t>
      </w:r>
    </w:p>
    <w:p w:rsidR="008B226A" w:rsidRPr="008B226A" w:rsidRDefault="008B226A" w:rsidP="008B226A">
      <w:pPr>
        <w:rPr>
          <w:lang w:val="en-IN"/>
        </w:rPr>
      </w:pPr>
      <w:r w:rsidRPr="008B226A">
        <w:rPr>
          <w:rFonts w:ascii="Segoe UI Emoji" w:hAnsi="Segoe UI Emoji" w:cs="Segoe UI Emoji"/>
          <w:lang w:val="en-IN"/>
        </w:rPr>
        <w:t>🔹</w:t>
      </w:r>
      <w:r w:rsidRPr="008B226A">
        <w:rPr>
          <w:lang w:val="en-IN"/>
        </w:rPr>
        <w:t xml:space="preserve"> </w:t>
      </w:r>
      <w:r w:rsidRPr="008B226A">
        <w:rPr>
          <w:b/>
          <w:bCs/>
          <w:lang w:val="en-IN"/>
        </w:rPr>
        <w:t>Key Highlights:</w:t>
      </w:r>
      <w:r w:rsidRPr="008B226A">
        <w:rPr>
          <w:lang w:val="en-IN"/>
        </w:rPr>
        <w:br/>
      </w:r>
      <w:r w:rsidRPr="008B226A">
        <w:rPr>
          <w:rFonts w:ascii="Segoe UI Emoji" w:hAnsi="Segoe UI Emoji" w:cs="Segoe UI Emoji"/>
          <w:lang w:val="en-IN"/>
        </w:rPr>
        <w:t>✅</w:t>
      </w:r>
      <w:r w:rsidRPr="008B226A">
        <w:rPr>
          <w:lang w:val="en-IN"/>
        </w:rPr>
        <w:t xml:space="preserve"> Deployed and managed </w:t>
      </w:r>
      <w:r w:rsidRPr="008B226A">
        <w:rPr>
          <w:b/>
          <w:bCs/>
          <w:lang w:val="en-IN"/>
        </w:rPr>
        <w:t>two environments (Blue &amp; Green) simultaneously</w:t>
      </w:r>
      <w:r w:rsidRPr="008B226A">
        <w:rPr>
          <w:lang w:val="en-IN"/>
        </w:rPr>
        <w:br/>
      </w:r>
      <w:r w:rsidRPr="008B226A">
        <w:rPr>
          <w:rFonts w:ascii="Segoe UI Emoji" w:hAnsi="Segoe UI Emoji" w:cs="Segoe UI Emoji"/>
          <w:lang w:val="en-IN"/>
        </w:rPr>
        <w:t>✅</w:t>
      </w:r>
      <w:r w:rsidRPr="008B226A">
        <w:rPr>
          <w:lang w:val="en-IN"/>
        </w:rPr>
        <w:t xml:space="preserve"> Leveraged </w:t>
      </w:r>
      <w:r w:rsidRPr="008B226A">
        <w:rPr>
          <w:b/>
          <w:bCs/>
          <w:lang w:val="en-IN"/>
        </w:rPr>
        <w:t>Azure Kubernetes Service (AKS) &amp; LoadBalancer</w:t>
      </w:r>
      <w:r w:rsidRPr="008B226A">
        <w:rPr>
          <w:lang w:val="en-IN"/>
        </w:rPr>
        <w:t xml:space="preserve"> for traffic routing</w:t>
      </w:r>
      <w:r w:rsidRPr="008B226A">
        <w:rPr>
          <w:lang w:val="en-IN"/>
        </w:rPr>
        <w:br/>
      </w:r>
      <w:r w:rsidRPr="008B226A">
        <w:rPr>
          <w:rFonts w:ascii="Segoe UI Emoji" w:hAnsi="Segoe UI Emoji" w:cs="Segoe UI Emoji"/>
          <w:lang w:val="en-IN"/>
        </w:rPr>
        <w:t>✅</w:t>
      </w:r>
      <w:r w:rsidRPr="008B226A">
        <w:rPr>
          <w:lang w:val="en-IN"/>
        </w:rPr>
        <w:t xml:space="preserve"> Implemented </w:t>
      </w:r>
      <w:r w:rsidRPr="008B226A">
        <w:rPr>
          <w:b/>
          <w:bCs/>
          <w:lang w:val="en-IN"/>
        </w:rPr>
        <w:t>service switching between versions</w:t>
      </w:r>
      <w:r w:rsidRPr="008B226A">
        <w:rPr>
          <w:lang w:val="en-IN"/>
        </w:rPr>
        <w:t xml:space="preserve"> using kubectl</w:t>
      </w:r>
      <w:r w:rsidRPr="008B226A">
        <w:rPr>
          <w:lang w:val="en-IN"/>
        </w:rPr>
        <w:br/>
      </w:r>
      <w:r w:rsidRPr="008B226A">
        <w:rPr>
          <w:rFonts w:ascii="Segoe UI Emoji" w:hAnsi="Segoe UI Emoji" w:cs="Segoe UI Emoji"/>
          <w:lang w:val="en-IN"/>
        </w:rPr>
        <w:t>✅</w:t>
      </w:r>
      <w:r w:rsidRPr="008B226A">
        <w:rPr>
          <w:lang w:val="en-IN"/>
        </w:rPr>
        <w:t xml:space="preserve"> Ensured </w:t>
      </w:r>
      <w:r w:rsidRPr="008B226A">
        <w:rPr>
          <w:b/>
          <w:bCs/>
          <w:lang w:val="en-IN"/>
        </w:rPr>
        <w:t>high availability and rollback safety</w:t>
      </w:r>
    </w:p>
    <w:p w:rsidR="008B226A" w:rsidRPr="008B226A" w:rsidRDefault="008B226A" w:rsidP="008B226A">
      <w:pPr>
        <w:rPr>
          <w:lang w:val="en-IN"/>
        </w:rPr>
      </w:pPr>
      <w:r w:rsidRPr="008B226A">
        <w:rPr>
          <w:rFonts w:ascii="Segoe UI Emoji" w:hAnsi="Segoe UI Emoji" w:cs="Segoe UI Emoji"/>
          <w:lang w:val="en-IN"/>
        </w:rPr>
        <w:t>🔹</w:t>
      </w:r>
      <w:r w:rsidRPr="008B226A">
        <w:rPr>
          <w:lang w:val="en-IN"/>
        </w:rPr>
        <w:t xml:space="preserve"> </w:t>
      </w:r>
      <w:r w:rsidRPr="008B226A">
        <w:rPr>
          <w:b/>
          <w:bCs/>
          <w:lang w:val="en-IN"/>
        </w:rPr>
        <w:t>Technical Stack:</w:t>
      </w:r>
      <w:r w:rsidRPr="008B226A">
        <w:rPr>
          <w:lang w:val="en-IN"/>
        </w:rPr>
        <w:br/>
      </w:r>
      <w:r w:rsidRPr="008B226A">
        <w:rPr>
          <w:rFonts w:ascii="Segoe UI Symbol" w:hAnsi="Segoe UI Symbol" w:cs="Segoe UI Symbol"/>
          <w:lang w:val="en-IN"/>
        </w:rPr>
        <w:t>🛠</w:t>
      </w:r>
      <w:r w:rsidRPr="008B226A">
        <w:rPr>
          <w:lang w:val="en-IN"/>
        </w:rPr>
        <w:t xml:space="preserve"> </w:t>
      </w:r>
      <w:r w:rsidRPr="008B226A">
        <w:rPr>
          <w:b/>
          <w:bCs/>
          <w:lang w:val="en-IN"/>
        </w:rPr>
        <w:t>Kubernetes | AKS | Docker | Azure Cloud | CI/CD | DevOps</w:t>
      </w:r>
    </w:p>
    <w:p w:rsidR="008B226A" w:rsidRPr="008B226A" w:rsidRDefault="008B226A" w:rsidP="008B226A">
      <w:pPr>
        <w:rPr>
          <w:lang w:val="en-IN"/>
        </w:rPr>
      </w:pPr>
      <w:r w:rsidRPr="008B226A">
        <w:rPr>
          <w:rFonts w:ascii="Segoe UI Emoji" w:hAnsi="Segoe UI Emoji" w:cs="Segoe UI Emoji"/>
          <w:lang w:val="en-IN"/>
        </w:rPr>
        <w:t>🎯</w:t>
      </w:r>
      <w:r w:rsidRPr="008B226A">
        <w:rPr>
          <w:lang w:val="en-IN"/>
        </w:rPr>
        <w:t xml:space="preserve"> This approach is widely used in </w:t>
      </w:r>
      <w:r w:rsidRPr="008B226A">
        <w:rPr>
          <w:b/>
          <w:bCs/>
          <w:lang w:val="en-IN"/>
        </w:rPr>
        <w:t>Cloud-Native Deployments, Microservices, and High Availability Systems</w:t>
      </w:r>
      <w:r w:rsidRPr="008B226A">
        <w:rPr>
          <w:lang w:val="en-IN"/>
        </w:rPr>
        <w:t>.</w:t>
      </w:r>
    </w:p>
    <w:p w:rsidR="008B226A" w:rsidRPr="008B226A" w:rsidRDefault="008B226A" w:rsidP="008B226A">
      <w:pPr>
        <w:rPr>
          <w:lang w:val="en-IN"/>
        </w:rPr>
      </w:pPr>
      <w:r w:rsidRPr="008B226A">
        <w:rPr>
          <w:rFonts w:ascii="Segoe UI Emoji" w:hAnsi="Segoe UI Emoji" w:cs="Segoe UI Emoji"/>
          <w:lang w:val="en-IN"/>
        </w:rPr>
        <w:t>💡</w:t>
      </w:r>
      <w:r w:rsidRPr="008B226A">
        <w:rPr>
          <w:lang w:val="en-IN"/>
        </w:rPr>
        <w:t xml:space="preserve"> If you’re looking for a Cloud &amp; DevOps professional to </w:t>
      </w:r>
      <w:r w:rsidRPr="008B226A">
        <w:rPr>
          <w:b/>
          <w:bCs/>
          <w:lang w:val="en-IN"/>
        </w:rPr>
        <w:t>design scalable infrastructure &amp; automate deployments</w:t>
      </w:r>
      <w:r w:rsidRPr="008B226A">
        <w:rPr>
          <w:lang w:val="en-IN"/>
        </w:rPr>
        <w:t>, let’s connect!</w:t>
      </w:r>
    </w:p>
    <w:p w:rsidR="008B226A" w:rsidRPr="008B226A" w:rsidRDefault="008B226A" w:rsidP="008B226A">
      <w:pPr>
        <w:rPr>
          <w:lang w:val="en-IN"/>
        </w:rPr>
      </w:pPr>
      <w:r w:rsidRPr="008B226A">
        <w:rPr>
          <w:lang w:val="en-IN"/>
        </w:rPr>
        <w:t>#Kubernetes #Azure #DevOps #CloudComputing #SRE #AWS #GCP #AzureKubernetesService #CloudEngineering #Hiring #DevOpsEngineer #CloudArchitect #Tech #InfrastructureAsCode #Automation #CloudNative #K8s #KubernetesDeployment #AKS #BlueGreenDeployment</w:t>
      </w:r>
    </w:p>
    <w:p w:rsidR="002F6368" w:rsidRDefault="002F6368"/>
    <w:p w:rsidR="00F83C51" w:rsidRDefault="00F83C51">
      <w:r>
        <w:t xml:space="preserve">Project Link: </w:t>
      </w:r>
      <w:hyperlink r:id="rId4" w:history="1">
        <w:r w:rsidRPr="003D55DD">
          <w:rPr>
            <w:rStyle w:val="Hyperlink"/>
          </w:rPr>
          <w:t>https://chatgpt.com/c/67d7b1af-3d90-8004-91f5-ee3824c08b2d</w:t>
        </w:r>
      </w:hyperlink>
    </w:p>
    <w:p w:rsidR="00F83C51" w:rsidRDefault="00F83C51"/>
    <w:sectPr w:rsidR="00F83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6A"/>
    <w:rsid w:val="00252B16"/>
    <w:rsid w:val="002F6368"/>
    <w:rsid w:val="005E20A4"/>
    <w:rsid w:val="008B226A"/>
    <w:rsid w:val="009F5B40"/>
    <w:rsid w:val="00D32C5D"/>
    <w:rsid w:val="00EE3A5B"/>
    <w:rsid w:val="00F8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1AB8"/>
  <w15:chartTrackingRefBased/>
  <w15:docId w15:val="{1FFF8D70-74FF-44EA-BE88-A17995EA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2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3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c/67d7b1af-3d90-8004-91f5-ee3824c08b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K S</dc:creator>
  <cp:keywords/>
  <dc:description/>
  <cp:lastModifiedBy>Vetrivel K S</cp:lastModifiedBy>
  <cp:revision>2</cp:revision>
  <dcterms:created xsi:type="dcterms:W3CDTF">2025-03-17T05:56:00Z</dcterms:created>
  <dcterms:modified xsi:type="dcterms:W3CDTF">2025-03-17T05:57:00Z</dcterms:modified>
</cp:coreProperties>
</file>